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BB300F" w:rsidRDefault="000C6D0C" w:rsidP="009C709B">
      <w:pPr>
        <w:spacing w:before="120"/>
        <w:jc w:val="center"/>
        <w:rPr>
          <w:rFonts w:ascii="Times New Roman" w:hAnsi="Times New Roman" w:cs="Times New Roman"/>
          <w:b/>
          <w:color w:val="auto"/>
          <w:sz w:val="28"/>
          <w:szCs w:val="28"/>
          <w:lang w:val="en-US"/>
        </w:rPr>
      </w:pPr>
      <w:r w:rsidRPr="00BB300F">
        <w:rPr>
          <w:rFonts w:ascii="Times New Roman" w:hAnsi="Times New Roman" w:cs="Times New Roman"/>
          <w:b/>
          <w:noProof/>
          <w:color w:val="auto"/>
          <w:sz w:val="28"/>
          <w:szCs w:val="28"/>
          <w:lang w:val="en-US" w:eastAsia="en-US"/>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BB300F" w:rsidRDefault="009C709B" w:rsidP="009C709B">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BB300F">
            <w:rPr>
              <w:rFonts w:ascii="Times New Roman" w:hAnsi="Times New Roman" w:cs="Times New Roman"/>
              <w:b/>
              <w:color w:val="auto"/>
              <w:sz w:val="28"/>
              <w:szCs w:val="28"/>
            </w:rPr>
            <w:t>NAM</w:t>
          </w:r>
        </w:smartTag>
      </w:smartTag>
    </w:p>
    <w:p w:rsidR="009C709B" w:rsidRPr="00BB300F" w:rsidRDefault="009C709B" w:rsidP="009C709B">
      <w:pPr>
        <w:spacing w:before="120"/>
        <w:jc w:val="center"/>
        <w:rPr>
          <w:rFonts w:ascii="Times New Roman" w:hAnsi="Times New Roman" w:cs="Times New Roman"/>
          <w:b/>
          <w:bCs/>
          <w:color w:val="auto"/>
          <w:sz w:val="28"/>
          <w:szCs w:val="26"/>
        </w:rPr>
      </w:pPr>
      <w:r w:rsidRPr="00BB300F">
        <w:rPr>
          <w:rFonts w:ascii="Times New Roman" w:hAnsi="Times New Roman" w:cs="Times New Roman"/>
          <w:b/>
          <w:bCs/>
          <w:color w:val="auto"/>
          <w:sz w:val="28"/>
          <w:szCs w:val="26"/>
        </w:rPr>
        <w:t>Độc lập - Tự do - Hạnh phúc</w:t>
      </w:r>
    </w:p>
    <w:p w:rsidR="009C709B" w:rsidRPr="00BB300F" w:rsidRDefault="00CA2AAB" w:rsidP="00CA2AAB">
      <w:pPr>
        <w:tabs>
          <w:tab w:val="center" w:pos="4677"/>
          <w:tab w:val="left" w:pos="6499"/>
        </w:tabs>
        <w:rPr>
          <w:rFonts w:ascii="Times New Roman" w:hAnsi="Times New Roman" w:cs="Times New Roman"/>
          <w:bCs/>
          <w:color w:val="auto"/>
          <w:sz w:val="28"/>
          <w:szCs w:val="26"/>
        </w:rPr>
      </w:pPr>
      <w:r w:rsidRPr="00BB300F">
        <w:rPr>
          <w:rFonts w:ascii="Times New Roman" w:hAnsi="Times New Roman" w:cs="Times New Roman"/>
          <w:bCs/>
          <w:color w:val="auto"/>
          <w:sz w:val="28"/>
          <w:szCs w:val="26"/>
        </w:rPr>
        <w:tab/>
      </w:r>
      <w:r w:rsidR="00374E65" w:rsidRPr="00BB300F">
        <w:rPr>
          <w:rFonts w:ascii="Times New Roman" w:hAnsi="Times New Roman" w:cs="Times New Roman"/>
          <w:bCs/>
          <w:color w:val="auto"/>
          <w:sz w:val="28"/>
          <w:szCs w:val="26"/>
        </w:rPr>
        <w:t>-</w:t>
      </w:r>
      <w:r w:rsidR="009C709B" w:rsidRPr="00BB300F">
        <w:rPr>
          <w:rFonts w:ascii="Times New Roman" w:hAnsi="Times New Roman" w:cs="Times New Roman"/>
          <w:bCs/>
          <w:color w:val="auto"/>
          <w:sz w:val="28"/>
          <w:szCs w:val="26"/>
        </w:rPr>
        <w:t>--------***---------</w:t>
      </w:r>
      <w:r w:rsidRPr="00BB300F">
        <w:rPr>
          <w:rFonts w:ascii="Times New Roman" w:hAnsi="Times New Roman" w:cs="Times New Roman"/>
          <w:bCs/>
          <w:color w:val="auto"/>
          <w:sz w:val="28"/>
          <w:szCs w:val="26"/>
        </w:rPr>
        <w:tab/>
      </w:r>
    </w:p>
    <w:p w:rsidR="009C709B" w:rsidRPr="00BB300F" w:rsidRDefault="009C709B" w:rsidP="009C709B">
      <w:pPr>
        <w:spacing w:before="120"/>
        <w:rPr>
          <w:rFonts w:ascii="Times New Roman" w:hAnsi="Times New Roman" w:cs="Times New Roman"/>
          <w:b/>
          <w:color w:val="auto"/>
          <w:sz w:val="32"/>
          <w:szCs w:val="32"/>
        </w:rPr>
      </w:pPr>
    </w:p>
    <w:p w:rsidR="009C709B" w:rsidRPr="00BB300F" w:rsidRDefault="009C709B" w:rsidP="009C709B">
      <w:pPr>
        <w:spacing w:before="120"/>
        <w:rPr>
          <w:rFonts w:ascii="Times New Roman" w:hAnsi="Times New Roman" w:cs="Times New Roman"/>
          <w:b/>
          <w:color w:val="auto"/>
          <w:sz w:val="32"/>
          <w:szCs w:val="32"/>
        </w:rPr>
      </w:pPr>
    </w:p>
    <w:p w:rsidR="009C709B" w:rsidRPr="00BB300F" w:rsidRDefault="009C709B" w:rsidP="009C709B">
      <w:pPr>
        <w:spacing w:before="120"/>
        <w:rPr>
          <w:rFonts w:ascii="Times New Roman" w:hAnsi="Times New Roman" w:cs="Times New Roman"/>
          <w:b/>
          <w:color w:val="auto"/>
          <w:sz w:val="32"/>
          <w:szCs w:val="32"/>
        </w:rPr>
      </w:pPr>
    </w:p>
    <w:p w:rsidR="009C709B" w:rsidRPr="00BB300F" w:rsidRDefault="009C709B" w:rsidP="009C709B">
      <w:pPr>
        <w:spacing w:before="120"/>
        <w:jc w:val="center"/>
        <w:rPr>
          <w:rFonts w:ascii="Times New Roman" w:hAnsi="Times New Roman" w:cs="Times New Roman"/>
          <w:b/>
          <w:color w:val="auto"/>
          <w:sz w:val="36"/>
          <w:szCs w:val="36"/>
        </w:rPr>
      </w:pPr>
      <w:r w:rsidRPr="00BB300F">
        <w:rPr>
          <w:rFonts w:ascii="Times New Roman" w:hAnsi="Times New Roman" w:cs="Times New Roman"/>
          <w:b/>
          <w:color w:val="auto"/>
          <w:sz w:val="36"/>
          <w:szCs w:val="36"/>
        </w:rPr>
        <w:t>HỒ SƠ MỜI THẦU</w:t>
      </w:r>
    </w:p>
    <w:p w:rsidR="00D82E37" w:rsidRPr="00BB300F" w:rsidRDefault="00D82E37" w:rsidP="009C709B">
      <w:pPr>
        <w:spacing w:before="120"/>
        <w:jc w:val="center"/>
        <w:rPr>
          <w:rFonts w:ascii="Times New Roman" w:hAnsi="Times New Roman" w:cs="Times New Roman"/>
          <w:b/>
          <w:color w:val="auto"/>
          <w:sz w:val="32"/>
          <w:szCs w:val="32"/>
        </w:rPr>
      </w:pPr>
    </w:p>
    <w:p w:rsidR="009C709B" w:rsidRPr="00BB300F"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BB300F" w:rsidTr="005B09B9">
        <w:trPr>
          <w:trHeight w:val="909"/>
        </w:trPr>
        <w:tc>
          <w:tcPr>
            <w:tcW w:w="2802" w:type="dxa"/>
          </w:tcPr>
          <w:p w:rsidR="00EE6FD5" w:rsidRPr="00BB300F" w:rsidRDefault="00EE6FD5" w:rsidP="00D31066">
            <w:pPr>
              <w:spacing w:beforeLines="40" w:before="96" w:after="80"/>
              <w:rPr>
                <w:rFonts w:ascii="Times New Roman" w:hAnsi="Times New Roman"/>
                <w:b/>
                <w:color w:val="auto"/>
                <w:sz w:val="28"/>
                <w:szCs w:val="28"/>
              </w:rPr>
            </w:pPr>
            <w:r w:rsidRPr="00BB300F">
              <w:rPr>
                <w:rFonts w:ascii="Times New Roman" w:hAnsi="Times New Roman"/>
                <w:b/>
                <w:color w:val="auto"/>
                <w:sz w:val="28"/>
                <w:szCs w:val="28"/>
              </w:rPr>
              <w:t xml:space="preserve">- </w:t>
            </w:r>
            <w:r w:rsidR="00E44A09" w:rsidRPr="00BB300F">
              <w:rPr>
                <w:rFonts w:ascii="Times New Roman" w:hAnsi="Times New Roman"/>
                <w:b/>
                <w:color w:val="auto"/>
                <w:sz w:val="28"/>
                <w:szCs w:val="28"/>
              </w:rPr>
              <w:t>Số hiệu g</w:t>
            </w:r>
            <w:r w:rsidRPr="00BB300F">
              <w:rPr>
                <w:rFonts w:ascii="Times New Roman" w:hAnsi="Times New Roman"/>
                <w:b/>
                <w:color w:val="auto"/>
                <w:sz w:val="28"/>
                <w:szCs w:val="28"/>
              </w:rPr>
              <w:t>ói thầu:</w:t>
            </w:r>
          </w:p>
          <w:p w:rsidR="00E44A09" w:rsidRPr="00BB300F" w:rsidRDefault="00E44A09" w:rsidP="00D31066">
            <w:pPr>
              <w:spacing w:beforeLines="40" w:before="96" w:after="80"/>
              <w:rPr>
                <w:rFonts w:ascii="Times New Roman" w:hAnsi="Times New Roman"/>
                <w:b/>
                <w:color w:val="auto"/>
                <w:sz w:val="28"/>
                <w:szCs w:val="28"/>
              </w:rPr>
            </w:pPr>
          </w:p>
          <w:p w:rsidR="00E44A09" w:rsidRPr="00BB300F" w:rsidRDefault="00E44A09" w:rsidP="00D31066">
            <w:pPr>
              <w:spacing w:beforeLines="40" w:before="96" w:after="80"/>
              <w:rPr>
                <w:rFonts w:ascii="Times New Roman" w:hAnsi="Times New Roman" w:cs="Times New Roman"/>
                <w:b/>
                <w:color w:val="auto"/>
                <w:sz w:val="28"/>
                <w:szCs w:val="28"/>
              </w:rPr>
            </w:pPr>
            <w:r w:rsidRPr="00BB300F">
              <w:rPr>
                <w:rFonts w:ascii="Times New Roman" w:hAnsi="Times New Roman"/>
                <w:b/>
                <w:color w:val="auto"/>
                <w:sz w:val="28"/>
                <w:szCs w:val="28"/>
              </w:rPr>
              <w:t>- Tên gói thầu:</w:t>
            </w:r>
          </w:p>
        </w:tc>
        <w:tc>
          <w:tcPr>
            <w:tcW w:w="6367" w:type="dxa"/>
          </w:tcPr>
          <w:p w:rsidR="00E44A09" w:rsidRPr="00BB300F" w:rsidRDefault="00E44A09" w:rsidP="00D31066">
            <w:pPr>
              <w:spacing w:beforeLines="40" w:before="96" w:after="8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w:t>
            </w:r>
          </w:p>
          <w:p w:rsidR="00E44A09" w:rsidRPr="00BB300F" w:rsidRDefault="00E44A09" w:rsidP="00D31066">
            <w:pPr>
              <w:spacing w:beforeLines="40" w:before="96" w:after="80"/>
              <w:jc w:val="both"/>
              <w:rPr>
                <w:rFonts w:ascii="Times New Roman" w:hAnsi="Times New Roman" w:cs="Times New Roman"/>
                <w:color w:val="auto"/>
                <w:sz w:val="28"/>
                <w:szCs w:val="28"/>
              </w:rPr>
            </w:pPr>
          </w:p>
          <w:p w:rsidR="00EE6FD5" w:rsidRPr="00BB300F" w:rsidRDefault="00E84353" w:rsidP="00D31066">
            <w:pPr>
              <w:spacing w:beforeLines="40" w:before="96" w:after="8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Thuốc sản xuất tại các cơ sở đạt tiêu chuẩn EU-GMP hoặc PIC/s-GMP thuộc các nước tham gia ICH và Australia hoặc thuốc sản xuất tại các cơ sở đạt GMP-WHO do Bộ Y tế Việt Nam cấp giấy phép và được cơ quan quản lý có thẩm quyền cấp phép lưu hành tại nước tham gia ICH hoặc Australia</w:t>
            </w:r>
            <w:r w:rsidR="000F1A23" w:rsidRPr="00BB300F">
              <w:rPr>
                <w:rFonts w:ascii="Times New Roman" w:hAnsi="Times New Roman" w:cs="Times New Roman"/>
                <w:color w:val="auto"/>
                <w:sz w:val="28"/>
                <w:szCs w:val="28"/>
              </w:rPr>
              <w:t>.</w:t>
            </w:r>
          </w:p>
        </w:tc>
      </w:tr>
      <w:tr w:rsidR="00A757B9" w:rsidRPr="00BB300F" w:rsidTr="005B09B9">
        <w:trPr>
          <w:trHeight w:val="1278"/>
        </w:trPr>
        <w:tc>
          <w:tcPr>
            <w:tcW w:w="2802" w:type="dxa"/>
          </w:tcPr>
          <w:p w:rsidR="00EE6FD5" w:rsidRPr="00BB300F" w:rsidRDefault="00EE6FD5" w:rsidP="00D31066">
            <w:pPr>
              <w:spacing w:beforeLines="40" w:before="96" w:after="80"/>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 xml:space="preserve">- </w:t>
            </w:r>
            <w:r w:rsidR="003620EC" w:rsidRPr="00BB300F">
              <w:rPr>
                <w:rFonts w:ascii="Times New Roman" w:hAnsi="Times New Roman" w:cs="Times New Roman"/>
                <w:b/>
                <w:color w:val="auto"/>
                <w:sz w:val="28"/>
                <w:szCs w:val="28"/>
                <w:lang w:val="en-US"/>
              </w:rPr>
              <w:t xml:space="preserve">Dự </w:t>
            </w:r>
            <w:r w:rsidR="0005214D" w:rsidRPr="00BB300F">
              <w:rPr>
                <w:rFonts w:ascii="Times New Roman" w:hAnsi="Times New Roman" w:cs="Times New Roman"/>
                <w:b/>
                <w:color w:val="auto"/>
                <w:sz w:val="28"/>
                <w:szCs w:val="28"/>
                <w:lang w:val="en-US"/>
              </w:rPr>
              <w:t>to</w:t>
            </w:r>
            <w:r w:rsidR="003620EC" w:rsidRPr="00BB300F">
              <w:rPr>
                <w:rFonts w:ascii="Times New Roman" w:hAnsi="Times New Roman" w:cs="Times New Roman"/>
                <w:b/>
                <w:color w:val="auto"/>
                <w:sz w:val="28"/>
                <w:szCs w:val="28"/>
                <w:lang w:val="en-US"/>
              </w:rPr>
              <w:t>án</w:t>
            </w:r>
            <w:r w:rsidR="0005214D" w:rsidRPr="00BB300F">
              <w:rPr>
                <w:rFonts w:ascii="Times New Roman" w:hAnsi="Times New Roman" w:cs="Times New Roman"/>
                <w:b/>
                <w:color w:val="auto"/>
                <w:sz w:val="28"/>
                <w:szCs w:val="28"/>
                <w:lang w:val="en-US"/>
              </w:rPr>
              <w:t xml:space="preserve"> mua sắm</w:t>
            </w:r>
            <w:r w:rsidRPr="00BB300F">
              <w:rPr>
                <w:rFonts w:ascii="Times New Roman" w:hAnsi="Times New Roman" w:cs="Times New Roman"/>
                <w:b/>
                <w:color w:val="auto"/>
                <w:sz w:val="28"/>
                <w:szCs w:val="28"/>
                <w:lang w:val="en-US"/>
              </w:rPr>
              <w:t>:</w:t>
            </w:r>
          </w:p>
        </w:tc>
        <w:tc>
          <w:tcPr>
            <w:tcW w:w="6367" w:type="dxa"/>
          </w:tcPr>
          <w:p w:rsidR="00EE6FD5" w:rsidRPr="00BB300F" w:rsidRDefault="006446B5" w:rsidP="005C7DDD">
            <w:pPr>
              <w:spacing w:beforeLines="40" w:before="96" w:after="80"/>
              <w:jc w:val="both"/>
              <w:rPr>
                <w:rFonts w:ascii="Times New Roman" w:hAnsi="Times New Roman" w:cs="Times New Roman"/>
                <w:color w:val="auto"/>
                <w:sz w:val="28"/>
                <w:szCs w:val="28"/>
              </w:rPr>
            </w:pPr>
            <w:r w:rsidRPr="00BB300F">
              <w:rPr>
                <w:rFonts w:ascii="Times New Roman" w:hAnsi="Times New Roman" w:cs="Times New Roman"/>
                <w:color w:val="auto"/>
                <w:sz w:val="28"/>
                <w:szCs w:val="28"/>
                <w:lang w:val="es-ES"/>
              </w:rPr>
              <w:t xml:space="preserve">Cung ứng thuốc </w:t>
            </w:r>
            <w:r w:rsidR="005C7DDD" w:rsidRPr="00BB300F">
              <w:rPr>
                <w:rFonts w:ascii="Times New Roman" w:hAnsi="Times New Roman" w:cs="Times New Roman"/>
                <w:color w:val="auto"/>
                <w:sz w:val="28"/>
                <w:szCs w:val="28"/>
                <w:lang w:val="es-ES"/>
              </w:rPr>
              <w:t xml:space="preserve">cho </w:t>
            </w:r>
            <w:r w:rsidRPr="00BB300F">
              <w:rPr>
                <w:rFonts w:ascii="Times New Roman" w:hAnsi="Times New Roman" w:cs="Times New Roman"/>
                <w:color w:val="auto"/>
                <w:sz w:val="28"/>
                <w:szCs w:val="28"/>
                <w:lang w:val="es-ES"/>
              </w:rPr>
              <w:t>các đơn vị y tế</w:t>
            </w:r>
            <w:r w:rsidR="005C7DDD" w:rsidRPr="00BB300F">
              <w:rPr>
                <w:rFonts w:ascii="Times New Roman" w:hAnsi="Times New Roman" w:cs="Times New Roman"/>
                <w:color w:val="auto"/>
                <w:sz w:val="28"/>
                <w:szCs w:val="28"/>
                <w:lang w:val="es-ES"/>
              </w:rPr>
              <w:t xml:space="preserve"> công lập năm 2019</w:t>
            </w:r>
            <w:r w:rsidR="000F1A23" w:rsidRPr="00BB300F">
              <w:rPr>
                <w:rFonts w:ascii="Times New Roman" w:hAnsi="Times New Roman" w:cs="Times New Roman"/>
                <w:color w:val="auto"/>
                <w:sz w:val="28"/>
                <w:szCs w:val="28"/>
                <w:lang w:val="es-ES"/>
              </w:rPr>
              <w:t>.</w:t>
            </w:r>
          </w:p>
        </w:tc>
      </w:tr>
      <w:tr w:rsidR="00A757B9" w:rsidRPr="00BB300F" w:rsidTr="005B09B9">
        <w:trPr>
          <w:trHeight w:val="553"/>
        </w:trPr>
        <w:tc>
          <w:tcPr>
            <w:tcW w:w="2802" w:type="dxa"/>
          </w:tcPr>
          <w:p w:rsidR="000F1A23" w:rsidRPr="00BB300F" w:rsidRDefault="00EE6FD5" w:rsidP="00D31066">
            <w:pPr>
              <w:spacing w:beforeLines="40" w:before="96" w:afterLines="40" w:after="96"/>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 </w:t>
            </w:r>
            <w:r w:rsidR="003620EC" w:rsidRPr="00BB300F">
              <w:rPr>
                <w:rFonts w:ascii="Times New Roman" w:hAnsi="Times New Roman" w:cs="Times New Roman"/>
                <w:b/>
                <w:color w:val="auto"/>
                <w:sz w:val="28"/>
                <w:szCs w:val="28"/>
                <w:lang w:val="en-US"/>
              </w:rPr>
              <w:t>Phát hành ngày</w:t>
            </w:r>
            <w:r w:rsidRPr="00BB300F">
              <w:rPr>
                <w:rFonts w:ascii="Times New Roman" w:hAnsi="Times New Roman" w:cs="Times New Roman"/>
                <w:b/>
                <w:color w:val="auto"/>
                <w:sz w:val="28"/>
                <w:szCs w:val="28"/>
              </w:rPr>
              <w:t>:</w:t>
            </w:r>
          </w:p>
          <w:p w:rsidR="00933961" w:rsidRPr="00BB300F" w:rsidRDefault="00933961" w:rsidP="00D31066">
            <w:pPr>
              <w:spacing w:beforeLines="40" w:before="96" w:afterLines="40" w:after="96"/>
              <w:rPr>
                <w:rFonts w:ascii="Times New Roman" w:hAnsi="Times New Roman" w:cs="Times New Roman"/>
                <w:b/>
                <w:color w:val="auto"/>
                <w:sz w:val="28"/>
                <w:szCs w:val="28"/>
              </w:rPr>
            </w:pPr>
          </w:p>
          <w:p w:rsidR="00605283" w:rsidRPr="00BB300F"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lang w:val="en-US"/>
              </w:rPr>
              <w:t xml:space="preserve">- </w:t>
            </w:r>
            <w:r w:rsidR="00F24006" w:rsidRPr="00BB300F">
              <w:rPr>
                <w:rFonts w:ascii="Times New Roman" w:hAnsi="Times New Roman" w:cs="Times New Roman"/>
                <w:b/>
                <w:color w:val="auto"/>
                <w:sz w:val="28"/>
                <w:szCs w:val="28"/>
                <w:lang w:val="en-US"/>
              </w:rPr>
              <w:t>Ban hành kèm</w:t>
            </w:r>
            <w:r w:rsidR="005B09B9" w:rsidRPr="00BB300F">
              <w:rPr>
                <w:rFonts w:ascii="Times New Roman" w:hAnsi="Times New Roman" w:cs="Times New Roman"/>
                <w:b/>
                <w:color w:val="auto"/>
                <w:sz w:val="28"/>
                <w:szCs w:val="28"/>
                <w:lang w:val="en-US"/>
              </w:rPr>
              <w:t xml:space="preserve"> theo</w:t>
            </w:r>
            <w:r w:rsidR="00F24006" w:rsidRPr="00BB300F">
              <w:rPr>
                <w:rFonts w:ascii="Times New Roman" w:hAnsi="Times New Roman" w:cs="Times New Roman"/>
                <w:b/>
                <w:color w:val="auto"/>
                <w:sz w:val="28"/>
                <w:szCs w:val="28"/>
                <w:lang w:val="en-US"/>
              </w:rPr>
              <w:t>:</w:t>
            </w:r>
          </w:p>
        </w:tc>
        <w:tc>
          <w:tcPr>
            <w:tcW w:w="6367" w:type="dxa"/>
          </w:tcPr>
          <w:p w:rsidR="00EE6FD5" w:rsidRPr="00BB300F" w:rsidRDefault="003620EC" w:rsidP="00D31066">
            <w:pPr>
              <w:spacing w:beforeLines="40" w:before="96" w:afterLines="40" w:after="96"/>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 xml:space="preserve">Ngày </w:t>
            </w:r>
            <w:r w:rsidR="00764B37" w:rsidRPr="00BB300F">
              <w:rPr>
                <w:rFonts w:ascii="Times New Roman" w:hAnsi="Times New Roman" w:cs="Times New Roman"/>
                <w:color w:val="auto"/>
                <w:sz w:val="28"/>
                <w:szCs w:val="28"/>
                <w:lang w:val="en-US"/>
              </w:rPr>
              <w:t>17</w:t>
            </w:r>
            <w:r w:rsidRPr="00BB300F">
              <w:rPr>
                <w:rFonts w:ascii="Times New Roman" w:hAnsi="Times New Roman" w:cs="Times New Roman"/>
                <w:color w:val="auto"/>
                <w:sz w:val="28"/>
                <w:szCs w:val="28"/>
                <w:lang w:val="en-US"/>
              </w:rPr>
              <w:t xml:space="preserve"> tháng </w:t>
            </w:r>
            <w:r w:rsidR="00BD2BDB" w:rsidRPr="00BB300F">
              <w:rPr>
                <w:rFonts w:ascii="Times New Roman" w:hAnsi="Times New Roman" w:cs="Times New Roman"/>
                <w:color w:val="auto"/>
                <w:sz w:val="28"/>
                <w:szCs w:val="28"/>
                <w:lang w:val="en-US"/>
              </w:rPr>
              <w:t>6</w:t>
            </w:r>
            <w:r w:rsidRPr="00BB300F">
              <w:rPr>
                <w:rFonts w:ascii="Times New Roman" w:hAnsi="Times New Roman" w:cs="Times New Roman"/>
                <w:color w:val="auto"/>
                <w:sz w:val="28"/>
                <w:szCs w:val="28"/>
                <w:lang w:val="en-US"/>
              </w:rPr>
              <w:t xml:space="preserve"> năm 201</w:t>
            </w:r>
            <w:r w:rsidR="00BD2BDB" w:rsidRPr="00BB300F">
              <w:rPr>
                <w:rFonts w:ascii="Times New Roman" w:hAnsi="Times New Roman" w:cs="Times New Roman"/>
                <w:color w:val="auto"/>
                <w:sz w:val="28"/>
                <w:szCs w:val="28"/>
                <w:lang w:val="en-US"/>
              </w:rPr>
              <w:t>9</w:t>
            </w:r>
            <w:r w:rsidR="000F1A23" w:rsidRPr="00BB300F">
              <w:rPr>
                <w:rFonts w:ascii="Times New Roman" w:hAnsi="Times New Roman" w:cs="Times New Roman"/>
                <w:color w:val="auto"/>
                <w:sz w:val="28"/>
                <w:szCs w:val="28"/>
                <w:lang w:val="en-US"/>
              </w:rPr>
              <w:t>.</w:t>
            </w:r>
          </w:p>
          <w:p w:rsidR="005B09B9" w:rsidRPr="00BB300F"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BB300F" w:rsidRDefault="00B32A4A" w:rsidP="00764B37">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BB300F">
              <w:rPr>
                <w:rFonts w:ascii="Times New Roman" w:hAnsi="Times New Roman" w:cs="Times New Roman"/>
                <w:bCs/>
                <w:color w:val="auto"/>
                <w:sz w:val="28"/>
                <w:szCs w:val="28"/>
                <w:lang w:val="en-US"/>
              </w:rPr>
              <w:t xml:space="preserve"> </w:t>
            </w:r>
            <w:r w:rsidR="00F24006" w:rsidRPr="00BB300F">
              <w:rPr>
                <w:rFonts w:ascii="Times New Roman" w:hAnsi="Times New Roman" w:cs="Times New Roman"/>
                <w:bCs/>
                <w:color w:val="auto"/>
                <w:sz w:val="28"/>
                <w:szCs w:val="28"/>
                <w:lang w:val="en-US"/>
              </w:rPr>
              <w:t xml:space="preserve">Quyết định số </w:t>
            </w:r>
            <w:r w:rsidR="00BD2BDB" w:rsidRPr="00BB300F">
              <w:rPr>
                <w:rFonts w:ascii="Times New Roman" w:hAnsi="Times New Roman" w:cs="Times New Roman"/>
                <w:bCs/>
                <w:color w:val="auto"/>
                <w:sz w:val="28"/>
                <w:szCs w:val="28"/>
                <w:lang w:val="en-US"/>
              </w:rPr>
              <w:t>..</w:t>
            </w:r>
            <w:r w:rsidR="008A0B79" w:rsidRPr="00BB300F">
              <w:rPr>
                <w:rFonts w:ascii="Times New Roman" w:hAnsi="Times New Roman" w:cs="Times New Roman"/>
                <w:bCs/>
                <w:color w:val="auto"/>
                <w:sz w:val="28"/>
                <w:szCs w:val="28"/>
                <w:lang w:val="en-US"/>
              </w:rPr>
              <w:t>.</w:t>
            </w:r>
            <w:r w:rsidR="00BD2BDB" w:rsidRPr="00BB300F">
              <w:rPr>
                <w:rFonts w:ascii="Times New Roman" w:hAnsi="Times New Roman" w:cs="Times New Roman"/>
                <w:bCs/>
                <w:color w:val="auto"/>
                <w:sz w:val="28"/>
                <w:szCs w:val="28"/>
                <w:lang w:val="en-US"/>
              </w:rPr>
              <w:t xml:space="preserve">. </w:t>
            </w:r>
            <w:r w:rsidR="00605283" w:rsidRPr="00BB300F">
              <w:rPr>
                <w:rFonts w:ascii="Times New Roman" w:hAnsi="Times New Roman" w:cs="Times New Roman"/>
                <w:bCs/>
                <w:color w:val="auto"/>
                <w:sz w:val="28"/>
                <w:szCs w:val="28"/>
              </w:rPr>
              <w:t>/QĐ-SYT ngày</w:t>
            </w:r>
            <w:r w:rsidR="00605283" w:rsidRPr="00BB300F">
              <w:rPr>
                <w:rFonts w:ascii="Times New Roman" w:hAnsi="Times New Roman" w:cs="Times New Roman"/>
                <w:bCs/>
                <w:color w:val="auto"/>
                <w:sz w:val="28"/>
                <w:szCs w:val="28"/>
                <w:lang w:val="en-US"/>
              </w:rPr>
              <w:t xml:space="preserve"> </w:t>
            </w:r>
            <w:r w:rsidR="00764B37" w:rsidRPr="00BB300F">
              <w:rPr>
                <w:rFonts w:ascii="Times New Roman" w:hAnsi="Times New Roman" w:cs="Times New Roman"/>
                <w:bCs/>
                <w:color w:val="auto"/>
                <w:sz w:val="28"/>
                <w:szCs w:val="28"/>
                <w:lang w:val="en-US"/>
              </w:rPr>
              <w:t>17</w:t>
            </w:r>
            <w:r w:rsidR="00605283" w:rsidRPr="00BB300F">
              <w:rPr>
                <w:rFonts w:ascii="Times New Roman" w:hAnsi="Times New Roman" w:cs="Times New Roman"/>
                <w:bCs/>
                <w:color w:val="auto"/>
                <w:sz w:val="28"/>
                <w:szCs w:val="28"/>
              </w:rPr>
              <w:t>/</w:t>
            </w:r>
            <w:r w:rsidR="00BD2BDB" w:rsidRPr="00BB300F">
              <w:rPr>
                <w:rFonts w:ascii="Times New Roman" w:hAnsi="Times New Roman" w:cs="Times New Roman"/>
                <w:bCs/>
                <w:color w:val="auto"/>
                <w:sz w:val="28"/>
                <w:szCs w:val="28"/>
                <w:lang w:val="en-US"/>
              </w:rPr>
              <w:t>6</w:t>
            </w:r>
            <w:r w:rsidR="00605283" w:rsidRPr="00BB300F">
              <w:rPr>
                <w:rFonts w:ascii="Times New Roman" w:hAnsi="Times New Roman" w:cs="Times New Roman"/>
                <w:bCs/>
                <w:color w:val="auto"/>
                <w:sz w:val="28"/>
                <w:szCs w:val="28"/>
              </w:rPr>
              <w:t>/201</w:t>
            </w:r>
            <w:r w:rsidR="00BD2BDB" w:rsidRPr="00BB300F">
              <w:rPr>
                <w:rFonts w:ascii="Times New Roman" w:hAnsi="Times New Roman" w:cs="Times New Roman"/>
                <w:bCs/>
                <w:color w:val="auto"/>
                <w:sz w:val="28"/>
                <w:szCs w:val="28"/>
                <w:lang w:val="en-US"/>
              </w:rPr>
              <w:t>9</w:t>
            </w:r>
            <w:r w:rsidR="000F1A23" w:rsidRPr="00BB300F">
              <w:rPr>
                <w:rFonts w:ascii="Times New Roman" w:hAnsi="Times New Roman" w:cs="Times New Roman"/>
                <w:bCs/>
                <w:color w:val="auto"/>
                <w:sz w:val="28"/>
                <w:szCs w:val="28"/>
                <w:lang w:val="en-US"/>
              </w:rPr>
              <w:t>.</w:t>
            </w:r>
          </w:p>
        </w:tc>
      </w:tr>
    </w:tbl>
    <w:p w:rsidR="009C709B" w:rsidRPr="00BB300F" w:rsidRDefault="009C709B" w:rsidP="00933961">
      <w:pPr>
        <w:spacing w:before="120"/>
        <w:rPr>
          <w:rFonts w:ascii="Times New Roman" w:hAnsi="Times New Roman" w:cs="Times New Roman"/>
          <w:color w:val="auto"/>
          <w:sz w:val="32"/>
          <w:szCs w:val="32"/>
          <w:lang w:val="en-US"/>
        </w:rPr>
      </w:pPr>
    </w:p>
    <w:p w:rsidR="00605283" w:rsidRPr="00BB300F" w:rsidRDefault="00605283" w:rsidP="000C6D0C">
      <w:pPr>
        <w:ind w:left="2694"/>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lang w:val="en-US"/>
        </w:rPr>
        <w:t>BÊN MỜI THẦU</w:t>
      </w:r>
    </w:p>
    <w:p w:rsidR="009C709B" w:rsidRPr="00BB300F" w:rsidRDefault="009C709B" w:rsidP="000C6D0C">
      <w:pPr>
        <w:ind w:left="2694"/>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GIÁM ĐỐC</w:t>
      </w:r>
    </w:p>
    <w:p w:rsidR="009C709B" w:rsidRPr="00BB300F" w:rsidRDefault="009C709B" w:rsidP="000C6D0C">
      <w:pPr>
        <w:ind w:left="2694"/>
        <w:rPr>
          <w:rFonts w:ascii="Times New Roman" w:hAnsi="Times New Roman" w:cs="Times New Roman"/>
          <w:color w:val="auto"/>
          <w:sz w:val="28"/>
          <w:szCs w:val="28"/>
        </w:rPr>
      </w:pPr>
    </w:p>
    <w:p w:rsidR="009C709B" w:rsidRPr="00BB300F" w:rsidRDefault="009C709B" w:rsidP="000C6D0C">
      <w:pPr>
        <w:ind w:left="2694"/>
        <w:rPr>
          <w:rFonts w:ascii="Times New Roman" w:hAnsi="Times New Roman" w:cs="Times New Roman"/>
          <w:color w:val="auto"/>
          <w:sz w:val="28"/>
          <w:szCs w:val="28"/>
        </w:rPr>
      </w:pPr>
    </w:p>
    <w:p w:rsidR="009C709B" w:rsidRPr="00BB300F" w:rsidRDefault="009C709B" w:rsidP="000C6D0C">
      <w:pPr>
        <w:ind w:left="2694"/>
        <w:rPr>
          <w:rFonts w:ascii="Times New Roman" w:hAnsi="Times New Roman" w:cs="Times New Roman"/>
          <w:color w:val="auto"/>
          <w:sz w:val="28"/>
          <w:szCs w:val="28"/>
        </w:rPr>
      </w:pPr>
    </w:p>
    <w:p w:rsidR="009C709B" w:rsidRPr="00BB300F" w:rsidRDefault="009C709B" w:rsidP="000C6D0C">
      <w:pPr>
        <w:ind w:left="2694"/>
        <w:rPr>
          <w:rFonts w:ascii="Times New Roman" w:hAnsi="Times New Roman" w:cs="Times New Roman"/>
          <w:color w:val="auto"/>
          <w:sz w:val="28"/>
          <w:szCs w:val="28"/>
        </w:rPr>
      </w:pPr>
    </w:p>
    <w:p w:rsidR="00933961" w:rsidRPr="00BB300F" w:rsidRDefault="009C709B" w:rsidP="000C6D0C">
      <w:pPr>
        <w:ind w:left="2694"/>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0C6D0C" w:rsidRPr="00BB300F">
        <w:rPr>
          <w:rFonts w:ascii="Times New Roman" w:hAnsi="Times New Roman" w:cs="Times New Roman"/>
          <w:color w:val="auto"/>
          <w:sz w:val="28"/>
          <w:szCs w:val="28"/>
          <w:lang w:val="en-US"/>
        </w:rPr>
        <w:t xml:space="preserve">  </w:t>
      </w:r>
      <w:r w:rsidRPr="00BB300F">
        <w:rPr>
          <w:rFonts w:ascii="Times New Roman" w:hAnsi="Times New Roman" w:cs="Times New Roman"/>
          <w:color w:val="auto"/>
          <w:sz w:val="28"/>
          <w:szCs w:val="28"/>
        </w:rPr>
        <w:t xml:space="preserve"> </w:t>
      </w:r>
    </w:p>
    <w:p w:rsidR="009C709B" w:rsidRPr="00BB300F" w:rsidRDefault="00933961" w:rsidP="000C6D0C">
      <w:pPr>
        <w:ind w:left="2694"/>
        <w:rPr>
          <w:rFonts w:ascii="Times New Roman" w:hAnsi="Times New Roman" w:cs="Times New Roman"/>
          <w:b/>
          <w:color w:val="auto"/>
          <w:sz w:val="28"/>
          <w:szCs w:val="28"/>
          <w:lang w:val="en-US"/>
        </w:rPr>
      </w:pPr>
      <w:r w:rsidRPr="00BB300F">
        <w:rPr>
          <w:rFonts w:ascii="Times New Roman" w:hAnsi="Times New Roman" w:cs="Times New Roman"/>
          <w:color w:val="auto"/>
          <w:sz w:val="28"/>
          <w:szCs w:val="28"/>
          <w:lang w:val="en-US"/>
        </w:rPr>
        <w:t xml:space="preserve">                                </w:t>
      </w:r>
      <w:r w:rsidR="009C709B" w:rsidRPr="00BB300F">
        <w:rPr>
          <w:rFonts w:ascii="Times New Roman" w:hAnsi="Times New Roman" w:cs="Times New Roman"/>
          <w:b/>
          <w:color w:val="auto"/>
          <w:sz w:val="28"/>
          <w:szCs w:val="28"/>
        </w:rPr>
        <w:t xml:space="preserve">Nguyễn </w:t>
      </w:r>
      <w:r w:rsidR="009C709B" w:rsidRPr="00BB300F">
        <w:rPr>
          <w:rFonts w:ascii="Times New Roman" w:hAnsi="Times New Roman" w:cs="Times New Roman"/>
          <w:b/>
          <w:color w:val="auto"/>
          <w:sz w:val="28"/>
          <w:szCs w:val="28"/>
          <w:lang w:val="en-US"/>
        </w:rPr>
        <w:t>Nam Hùng</w:t>
      </w:r>
    </w:p>
    <w:p w:rsidR="00EE6FD5" w:rsidRPr="00BB300F" w:rsidRDefault="00EE6FD5" w:rsidP="000C6D0C">
      <w:pPr>
        <w:ind w:left="2694"/>
        <w:rPr>
          <w:rFonts w:ascii="Times New Roman" w:hAnsi="Times New Roman" w:cs="Times New Roman"/>
          <w:b/>
          <w:color w:val="auto"/>
          <w:sz w:val="28"/>
          <w:szCs w:val="28"/>
          <w:lang w:val="en-US"/>
        </w:rPr>
      </w:pPr>
    </w:p>
    <w:p w:rsidR="00EE6FD5" w:rsidRPr="00BB300F" w:rsidRDefault="00EE6FD5" w:rsidP="00EE6FD5">
      <w:pPr>
        <w:jc w:val="center"/>
        <w:rPr>
          <w:rFonts w:ascii="Times New Roman" w:hAnsi="Times New Roman" w:cs="Times New Roman"/>
          <w:color w:val="auto"/>
          <w:sz w:val="28"/>
          <w:szCs w:val="28"/>
          <w:lang w:val="en-US"/>
        </w:rPr>
      </w:pPr>
    </w:p>
    <w:p w:rsidR="00EE6FD5" w:rsidRPr="00BB300F" w:rsidRDefault="00EE6FD5" w:rsidP="00EE6FD5">
      <w:pPr>
        <w:jc w:val="center"/>
        <w:rPr>
          <w:rFonts w:ascii="Times New Roman" w:hAnsi="Times New Roman" w:cs="Times New Roman"/>
          <w:color w:val="auto"/>
          <w:sz w:val="28"/>
          <w:szCs w:val="28"/>
          <w:lang w:val="en-US"/>
        </w:rPr>
      </w:pPr>
    </w:p>
    <w:p w:rsidR="00933961" w:rsidRPr="00BB300F" w:rsidRDefault="00933961">
      <w:pPr>
        <w:widowControl/>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p>
    <w:p w:rsidR="008809E7" w:rsidRPr="00BB300F" w:rsidRDefault="008809E7" w:rsidP="007E7E37">
      <w:pPr>
        <w:widowControl/>
        <w:spacing w:after="200" w:line="276" w:lineRule="auto"/>
        <w:jc w:val="center"/>
        <w:outlineLvl w:val="1"/>
        <w:rPr>
          <w:rFonts w:ascii="Times New Roman" w:hAnsi="Times New Roman" w:cs="Times New Roman"/>
          <w:color w:val="auto"/>
        </w:rPr>
      </w:pPr>
      <w:bookmarkStart w:id="0" w:name="_Toc510619709"/>
    </w:p>
    <w:p w:rsidR="008809E7" w:rsidRPr="00BB300F" w:rsidRDefault="008809E7" w:rsidP="007E7E37">
      <w:pPr>
        <w:widowControl/>
        <w:spacing w:after="200" w:line="276" w:lineRule="auto"/>
        <w:jc w:val="center"/>
        <w:outlineLvl w:val="1"/>
        <w:rPr>
          <w:rFonts w:ascii="Times New Roman" w:hAnsi="Times New Roman" w:cs="Times New Roman"/>
          <w:color w:val="auto"/>
        </w:rPr>
      </w:pPr>
    </w:p>
    <w:p w:rsidR="00D62AD9" w:rsidRPr="00BB300F" w:rsidRDefault="00D62AD9" w:rsidP="007E7E37">
      <w:pPr>
        <w:widowControl/>
        <w:spacing w:after="200" w:line="276" w:lineRule="auto"/>
        <w:jc w:val="center"/>
        <w:outlineLvl w:val="1"/>
        <w:rPr>
          <w:rFonts w:ascii="Times New Roman" w:hAnsi="Times New Roman" w:cs="Times New Roman"/>
          <w:color w:val="auto"/>
          <w:sz w:val="28"/>
          <w:szCs w:val="28"/>
        </w:rPr>
      </w:pPr>
      <w:r w:rsidRPr="00BB300F">
        <w:rPr>
          <w:rFonts w:ascii="Times New Roman" w:hAnsi="Times New Roman" w:cs="Times New Roman"/>
          <w:color w:val="auto"/>
          <w:sz w:val="28"/>
          <w:szCs w:val="28"/>
        </w:rPr>
        <w:t>MỤC LỤC</w:t>
      </w:r>
      <w:bookmarkEnd w:id="0"/>
    </w:p>
    <w:p w:rsidR="00B85C9C" w:rsidRPr="00BB300F" w:rsidRDefault="00B85C9C" w:rsidP="00A35ADD">
      <w:pPr>
        <w:pStyle w:val="TOC2"/>
        <w:spacing w:line="276" w:lineRule="auto"/>
        <w:rPr>
          <w:rFonts w:ascii="Times New Roman" w:eastAsiaTheme="minorEastAsia" w:hAnsi="Times New Roman" w:cs="Times New Roman"/>
          <w:i w:val="0"/>
          <w:noProof/>
          <w:color w:val="auto"/>
          <w:sz w:val="28"/>
          <w:szCs w:val="28"/>
          <w:lang w:val="en-US" w:eastAsia="en-US"/>
        </w:rPr>
      </w:pPr>
      <w:r w:rsidRPr="00BB300F">
        <w:rPr>
          <w:rFonts w:ascii="Times New Roman" w:hAnsi="Times New Roman" w:cs="Times New Roman"/>
          <w:bCs/>
          <w:i w:val="0"/>
          <w:noProof/>
          <w:color w:val="auto"/>
          <w:sz w:val="28"/>
          <w:szCs w:val="28"/>
          <w:shd w:val="clear" w:color="auto" w:fill="FFFFFF"/>
        </w:rPr>
        <w:fldChar w:fldCharType="begin"/>
      </w:r>
      <w:r w:rsidRPr="00BB300F">
        <w:rPr>
          <w:rFonts w:ascii="Times New Roman" w:hAnsi="Times New Roman" w:cs="Times New Roman"/>
          <w:bCs/>
          <w:i w:val="0"/>
          <w:noProof/>
          <w:color w:val="auto"/>
          <w:sz w:val="28"/>
          <w:szCs w:val="28"/>
          <w:shd w:val="clear" w:color="auto" w:fill="FFFFFF"/>
        </w:rPr>
        <w:instrText xml:space="preserve"> TOC \o "1-3" \h \z \u </w:instrText>
      </w:r>
      <w:r w:rsidRPr="00BB300F">
        <w:rPr>
          <w:rFonts w:ascii="Times New Roman" w:hAnsi="Times New Roman" w:cs="Times New Roman"/>
          <w:bCs/>
          <w:i w:val="0"/>
          <w:noProof/>
          <w:color w:val="auto"/>
          <w:sz w:val="28"/>
          <w:szCs w:val="28"/>
          <w:shd w:val="clear" w:color="auto" w:fill="FFFFFF"/>
        </w:rPr>
        <w:fldChar w:fldCharType="separate"/>
      </w:r>
      <w:hyperlink w:anchor="_Toc510619709" w:history="1">
        <w:r w:rsidRPr="00BB300F">
          <w:rPr>
            <w:rStyle w:val="Hyperlink"/>
            <w:rFonts w:ascii="Times New Roman" w:hAnsi="Times New Roman"/>
            <w:i w:val="0"/>
            <w:noProof/>
            <w:sz w:val="28"/>
            <w:szCs w:val="28"/>
          </w:rPr>
          <w:t>MỤC LỤC</w:t>
        </w:r>
        <w:r w:rsidRPr="00BB300F">
          <w:rPr>
            <w:rFonts w:ascii="Times New Roman" w:hAnsi="Times New Roman" w:cs="Times New Roman"/>
            <w:i w:val="0"/>
            <w:noProof/>
            <w:webHidden/>
            <w:sz w:val="28"/>
            <w:szCs w:val="28"/>
          </w:rPr>
          <w:tab/>
        </w:r>
        <w:r w:rsidRPr="00BB300F">
          <w:rPr>
            <w:rFonts w:ascii="Times New Roman" w:hAnsi="Times New Roman" w:cs="Times New Roman"/>
            <w:i w:val="0"/>
            <w:noProof/>
            <w:webHidden/>
            <w:sz w:val="28"/>
            <w:szCs w:val="28"/>
          </w:rPr>
          <w:fldChar w:fldCharType="begin"/>
        </w:r>
        <w:r w:rsidRPr="00BB300F">
          <w:rPr>
            <w:rFonts w:ascii="Times New Roman" w:hAnsi="Times New Roman" w:cs="Times New Roman"/>
            <w:i w:val="0"/>
            <w:noProof/>
            <w:webHidden/>
            <w:sz w:val="28"/>
            <w:szCs w:val="28"/>
          </w:rPr>
          <w:instrText xml:space="preserve"> PAGEREF _Toc510619709 \h </w:instrText>
        </w:r>
        <w:r w:rsidRPr="00BB300F">
          <w:rPr>
            <w:rFonts w:ascii="Times New Roman" w:hAnsi="Times New Roman" w:cs="Times New Roman"/>
            <w:i w:val="0"/>
            <w:noProof/>
            <w:webHidden/>
            <w:sz w:val="28"/>
            <w:szCs w:val="28"/>
          </w:rPr>
        </w:r>
        <w:r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1</w:t>
        </w:r>
        <w:r w:rsidRPr="00BB300F">
          <w:rPr>
            <w:rFonts w:ascii="Times New Roman" w:hAnsi="Times New Roman" w:cs="Times New Roman"/>
            <w:i w:val="0"/>
            <w:noProof/>
            <w:webHidden/>
            <w:sz w:val="28"/>
            <w:szCs w:val="28"/>
          </w:rPr>
          <w:fldChar w:fldCharType="end"/>
        </w:r>
      </w:hyperlink>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B85C9C" w:rsidRPr="00BB300F">
          <w:rPr>
            <w:rStyle w:val="Hyperlink"/>
            <w:rFonts w:ascii="Times New Roman" w:hAnsi="Times New Roman"/>
            <w:i w:val="0"/>
            <w:noProof/>
            <w:sz w:val="28"/>
            <w:szCs w:val="28"/>
          </w:rPr>
          <w:t>MÔ TẢ TÓM TẮT</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_Toc510619710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2</w:t>
        </w:r>
        <w:r w:rsidR="00B85C9C" w:rsidRPr="00BB300F">
          <w:rPr>
            <w:rFonts w:ascii="Times New Roman" w:hAnsi="Times New Roman" w:cs="Times New Roman"/>
            <w:i w:val="0"/>
            <w:noProof/>
            <w:webHidden/>
            <w:sz w:val="28"/>
            <w:szCs w:val="28"/>
          </w:rPr>
          <w:fldChar w:fldCharType="end"/>
        </w:r>
      </w:hyperlink>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B85C9C" w:rsidRPr="00BB300F">
          <w:rPr>
            <w:rStyle w:val="Hyperlink"/>
            <w:rFonts w:ascii="Times New Roman" w:hAnsi="Times New Roman"/>
            <w:i w:val="0"/>
            <w:noProof/>
            <w:sz w:val="28"/>
            <w:szCs w:val="28"/>
          </w:rPr>
          <w:t>TỪ NGỮ VIẾT TẮT</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_Toc510619711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3</w:t>
        </w:r>
        <w:r w:rsidR="00B85C9C" w:rsidRPr="00BB300F">
          <w:rPr>
            <w:rFonts w:ascii="Times New Roman" w:hAnsi="Times New Roman" w:cs="Times New Roman"/>
            <w:i w:val="0"/>
            <w:noProof/>
            <w:webHidden/>
            <w:sz w:val="28"/>
            <w:szCs w:val="28"/>
          </w:rPr>
          <w:fldChar w:fldCharType="end"/>
        </w:r>
      </w:hyperlink>
    </w:p>
    <w:p w:rsidR="00B85C9C" w:rsidRPr="00BB300F" w:rsidRDefault="00CB0232" w:rsidP="00A35ADD">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B85C9C" w:rsidRPr="00BB300F">
          <w:rPr>
            <w:rStyle w:val="Hyperlink"/>
            <w:rFonts w:ascii="Times New Roman" w:hAnsi="Times New Roman"/>
            <w:b w:val="0"/>
            <w:noProof/>
            <w:sz w:val="28"/>
            <w:szCs w:val="28"/>
          </w:rPr>
          <w:t>HƯỚNG DẪN LẬP HỒ SƠ DỰ THẦU</w:t>
        </w:r>
        <w:r w:rsidR="00B85C9C" w:rsidRPr="00BB300F">
          <w:rPr>
            <w:rFonts w:ascii="Times New Roman" w:hAnsi="Times New Roman" w:cs="Times New Roman"/>
            <w:b w:val="0"/>
            <w:noProof/>
            <w:webHidden/>
            <w:sz w:val="28"/>
            <w:szCs w:val="28"/>
          </w:rPr>
          <w:tab/>
        </w:r>
        <w:r w:rsidR="00B85C9C" w:rsidRPr="00BB300F">
          <w:rPr>
            <w:rFonts w:ascii="Times New Roman" w:hAnsi="Times New Roman" w:cs="Times New Roman"/>
            <w:b w:val="0"/>
            <w:noProof/>
            <w:webHidden/>
            <w:sz w:val="28"/>
            <w:szCs w:val="28"/>
          </w:rPr>
          <w:fldChar w:fldCharType="begin"/>
        </w:r>
        <w:r w:rsidR="00B85C9C" w:rsidRPr="00BB300F">
          <w:rPr>
            <w:rFonts w:ascii="Times New Roman" w:hAnsi="Times New Roman" w:cs="Times New Roman"/>
            <w:b w:val="0"/>
            <w:noProof/>
            <w:webHidden/>
            <w:sz w:val="28"/>
            <w:szCs w:val="28"/>
          </w:rPr>
          <w:instrText xml:space="preserve"> PAGEREF _Toc510619712 \h </w:instrText>
        </w:r>
        <w:r w:rsidR="00B85C9C" w:rsidRPr="00BB300F">
          <w:rPr>
            <w:rFonts w:ascii="Times New Roman" w:hAnsi="Times New Roman" w:cs="Times New Roman"/>
            <w:b w:val="0"/>
            <w:noProof/>
            <w:webHidden/>
            <w:sz w:val="28"/>
            <w:szCs w:val="28"/>
          </w:rPr>
        </w:r>
        <w:r w:rsidR="00B85C9C" w:rsidRPr="00BB300F">
          <w:rPr>
            <w:rFonts w:ascii="Times New Roman" w:hAnsi="Times New Roman" w:cs="Times New Roman"/>
            <w:b w:val="0"/>
            <w:noProof/>
            <w:webHidden/>
            <w:sz w:val="28"/>
            <w:szCs w:val="28"/>
          </w:rPr>
          <w:fldChar w:fldCharType="separate"/>
        </w:r>
        <w:r w:rsidR="001F3200">
          <w:rPr>
            <w:rFonts w:ascii="Times New Roman" w:hAnsi="Times New Roman" w:cs="Times New Roman"/>
            <w:b w:val="0"/>
            <w:noProof/>
            <w:webHidden/>
            <w:sz w:val="28"/>
            <w:szCs w:val="28"/>
          </w:rPr>
          <w:t>4</w:t>
        </w:r>
        <w:r w:rsidR="00B85C9C" w:rsidRPr="00BB300F">
          <w:rPr>
            <w:rFonts w:ascii="Times New Roman" w:hAnsi="Times New Roman" w:cs="Times New Roman"/>
            <w:b w:val="0"/>
            <w:noProof/>
            <w:webHidden/>
            <w:sz w:val="28"/>
            <w:szCs w:val="28"/>
          </w:rPr>
          <w:fldChar w:fldCharType="end"/>
        </w:r>
      </w:hyperlink>
    </w:p>
    <w:p w:rsidR="00B85C9C" w:rsidRPr="00BB300F" w:rsidRDefault="00CB0232" w:rsidP="00A35ADD">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B85C9C" w:rsidRPr="00BB300F">
          <w:rPr>
            <w:rStyle w:val="Hyperlink"/>
            <w:rFonts w:ascii="Times New Roman" w:hAnsi="Times New Roman"/>
            <w:noProof/>
            <w:sz w:val="28"/>
            <w:szCs w:val="28"/>
          </w:rPr>
          <w:t>Phần 1. THỦ TỤC ĐẤU THẦU</w:t>
        </w:r>
        <w:r w:rsidR="00B85C9C" w:rsidRPr="00BB300F">
          <w:rPr>
            <w:rFonts w:ascii="Times New Roman" w:hAnsi="Times New Roman" w:cs="Times New Roman"/>
            <w:b w:val="0"/>
            <w:noProof/>
            <w:webHidden/>
            <w:sz w:val="28"/>
            <w:szCs w:val="28"/>
          </w:rPr>
          <w:tab/>
        </w:r>
        <w:r w:rsidR="00B85C9C" w:rsidRPr="00BB300F">
          <w:rPr>
            <w:rFonts w:ascii="Times New Roman" w:hAnsi="Times New Roman" w:cs="Times New Roman"/>
            <w:b w:val="0"/>
            <w:noProof/>
            <w:webHidden/>
            <w:sz w:val="28"/>
            <w:szCs w:val="28"/>
          </w:rPr>
          <w:fldChar w:fldCharType="begin"/>
        </w:r>
        <w:r w:rsidR="00B85C9C" w:rsidRPr="00BB300F">
          <w:rPr>
            <w:rFonts w:ascii="Times New Roman" w:hAnsi="Times New Roman" w:cs="Times New Roman"/>
            <w:b w:val="0"/>
            <w:noProof/>
            <w:webHidden/>
            <w:sz w:val="28"/>
            <w:szCs w:val="28"/>
          </w:rPr>
          <w:instrText xml:space="preserve"> PAGEREF _Toc510619713 \h </w:instrText>
        </w:r>
        <w:r w:rsidR="00B85C9C" w:rsidRPr="00BB300F">
          <w:rPr>
            <w:rFonts w:ascii="Times New Roman" w:hAnsi="Times New Roman" w:cs="Times New Roman"/>
            <w:b w:val="0"/>
            <w:noProof/>
            <w:webHidden/>
            <w:sz w:val="28"/>
            <w:szCs w:val="28"/>
          </w:rPr>
        </w:r>
        <w:r w:rsidR="00B85C9C" w:rsidRPr="00BB300F">
          <w:rPr>
            <w:rFonts w:ascii="Times New Roman" w:hAnsi="Times New Roman" w:cs="Times New Roman"/>
            <w:b w:val="0"/>
            <w:noProof/>
            <w:webHidden/>
            <w:sz w:val="28"/>
            <w:szCs w:val="28"/>
          </w:rPr>
          <w:fldChar w:fldCharType="separate"/>
        </w:r>
        <w:r w:rsidR="001F3200">
          <w:rPr>
            <w:rFonts w:ascii="Times New Roman" w:hAnsi="Times New Roman" w:cs="Times New Roman"/>
            <w:b w:val="0"/>
            <w:noProof/>
            <w:webHidden/>
            <w:sz w:val="28"/>
            <w:szCs w:val="28"/>
          </w:rPr>
          <w:t>6</w:t>
        </w:r>
        <w:r w:rsidR="00B85C9C" w:rsidRPr="00BB300F">
          <w:rPr>
            <w:rFonts w:ascii="Times New Roman" w:hAnsi="Times New Roman" w:cs="Times New Roman"/>
            <w:b w:val="0"/>
            <w:noProof/>
            <w:webHidden/>
            <w:sz w:val="28"/>
            <w:szCs w:val="28"/>
          </w:rPr>
          <w:fldChar w:fldCharType="end"/>
        </w:r>
      </w:hyperlink>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B85C9C" w:rsidRPr="00BB300F">
          <w:rPr>
            <w:rStyle w:val="Hyperlink"/>
            <w:rFonts w:ascii="Times New Roman" w:hAnsi="Times New Roman"/>
            <w:i w:val="0"/>
            <w:noProof/>
            <w:sz w:val="28"/>
            <w:szCs w:val="28"/>
          </w:rPr>
          <w:t>Chươ</w:t>
        </w:r>
        <w:r w:rsidR="00B85C9C" w:rsidRPr="00BB300F">
          <w:rPr>
            <w:rStyle w:val="Hyperlink"/>
            <w:rFonts w:ascii="Times New Roman" w:hAnsi="Times New Roman"/>
            <w:i w:val="0"/>
            <w:noProof/>
            <w:sz w:val="28"/>
            <w:szCs w:val="28"/>
            <w:lang w:val="en-US"/>
          </w:rPr>
          <w:t>n</w:t>
        </w:r>
        <w:r w:rsidR="00B85C9C" w:rsidRPr="00BB300F">
          <w:rPr>
            <w:rStyle w:val="Hyperlink"/>
            <w:rFonts w:ascii="Times New Roman" w:hAnsi="Times New Roman"/>
            <w:i w:val="0"/>
            <w:noProof/>
            <w:sz w:val="28"/>
            <w:szCs w:val="28"/>
          </w:rPr>
          <w:t>g I. CHỈ DẪN NHÀ THẦU</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_Toc510619714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6</w:t>
        </w:r>
        <w:r w:rsidR="00B85C9C" w:rsidRPr="00BB300F">
          <w:rPr>
            <w:rFonts w:ascii="Times New Roman" w:hAnsi="Times New Roman" w:cs="Times New Roman"/>
            <w:i w:val="0"/>
            <w:noProof/>
            <w:webHidden/>
            <w:sz w:val="28"/>
            <w:szCs w:val="28"/>
          </w:rPr>
          <w:fldChar w:fldCharType="end"/>
        </w:r>
      </w:hyperlink>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B85C9C" w:rsidRPr="00BB300F">
          <w:rPr>
            <w:rStyle w:val="Hyperlink"/>
            <w:rFonts w:ascii="Times New Roman" w:hAnsi="Times New Roman"/>
            <w:i w:val="0"/>
            <w:noProof/>
            <w:sz w:val="28"/>
            <w:szCs w:val="28"/>
          </w:rPr>
          <w:t>Chương II. BẢNG DỮ LIỆU ĐẤU THẦU</w:t>
        </w:r>
        <w:r w:rsidR="00B85C9C" w:rsidRPr="00BB300F">
          <w:rPr>
            <w:rFonts w:ascii="Times New Roman" w:hAnsi="Times New Roman" w:cs="Times New Roman"/>
            <w:i w:val="0"/>
            <w:noProof/>
            <w:webHidden/>
            <w:sz w:val="28"/>
            <w:szCs w:val="28"/>
          </w:rPr>
          <w:tab/>
        </w:r>
      </w:hyperlink>
      <w:r w:rsidR="00E4384C" w:rsidRPr="00BB300F">
        <w:rPr>
          <w:rFonts w:ascii="Times New Roman" w:hAnsi="Times New Roman" w:cs="Times New Roman"/>
          <w:i w:val="0"/>
          <w:noProof/>
          <w:sz w:val="28"/>
          <w:szCs w:val="28"/>
          <w:lang w:val="en-US"/>
        </w:rPr>
        <w:t>30</w:t>
      </w:r>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B85C9C" w:rsidRPr="00BB300F">
          <w:rPr>
            <w:rStyle w:val="Hyperlink"/>
            <w:rFonts w:ascii="Times New Roman" w:hAnsi="Times New Roman"/>
            <w:i w:val="0"/>
            <w:noProof/>
            <w:sz w:val="28"/>
            <w:szCs w:val="28"/>
          </w:rPr>
          <w:t>Chương III. TIÊU CHUẨN ĐÁNH GIÁ HSDT</w:t>
        </w:r>
        <w:r w:rsidR="00B85C9C" w:rsidRPr="00BB300F">
          <w:rPr>
            <w:rFonts w:ascii="Times New Roman" w:hAnsi="Times New Roman" w:cs="Times New Roman"/>
            <w:i w:val="0"/>
            <w:noProof/>
            <w:webHidden/>
            <w:sz w:val="28"/>
            <w:szCs w:val="28"/>
          </w:rPr>
          <w:tab/>
        </w:r>
      </w:hyperlink>
      <w:r w:rsidR="00E4384C" w:rsidRPr="00BB300F">
        <w:rPr>
          <w:rFonts w:ascii="Times New Roman" w:hAnsi="Times New Roman" w:cs="Times New Roman"/>
          <w:i w:val="0"/>
          <w:noProof/>
          <w:sz w:val="28"/>
          <w:szCs w:val="28"/>
          <w:lang w:val="en-US"/>
        </w:rPr>
        <w:t>37</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B85C9C" w:rsidRPr="00BB300F">
          <w:rPr>
            <w:rStyle w:val="Hyperlink"/>
            <w:rFonts w:ascii="Times New Roman" w:hAnsi="Times New Roman"/>
            <w:noProof/>
            <w:sz w:val="28"/>
            <w:szCs w:val="28"/>
          </w:rPr>
          <w:t>Mục 1. Kiểm tra và đánh giá tính hợp lệ của HSĐXKT</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37</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B85C9C" w:rsidRPr="00BB300F">
          <w:rPr>
            <w:rStyle w:val="Hyperlink"/>
            <w:rFonts w:ascii="Times New Roman" w:hAnsi="Times New Roman"/>
            <w:noProof/>
            <w:sz w:val="28"/>
            <w:szCs w:val="28"/>
          </w:rPr>
          <w:t>Mục 2. Tiêu chuẩn đánh giá về năng lực và kinh nghiệm</w:t>
        </w:r>
        <w:r w:rsidR="00B85C9C" w:rsidRPr="00BB300F">
          <w:rPr>
            <w:rFonts w:ascii="Times New Roman" w:hAnsi="Times New Roman" w:cs="Times New Roman"/>
            <w:noProof/>
            <w:webHidden/>
            <w:sz w:val="28"/>
            <w:szCs w:val="28"/>
          </w:rPr>
          <w:tab/>
        </w:r>
        <w:r w:rsidR="00B85C9C" w:rsidRPr="00BB300F">
          <w:rPr>
            <w:rFonts w:ascii="Times New Roman" w:hAnsi="Times New Roman" w:cs="Times New Roman"/>
            <w:noProof/>
            <w:webHidden/>
            <w:sz w:val="28"/>
            <w:szCs w:val="28"/>
          </w:rPr>
          <w:fldChar w:fldCharType="begin"/>
        </w:r>
        <w:r w:rsidR="00B85C9C" w:rsidRPr="00BB300F">
          <w:rPr>
            <w:rFonts w:ascii="Times New Roman" w:hAnsi="Times New Roman" w:cs="Times New Roman"/>
            <w:noProof/>
            <w:webHidden/>
            <w:sz w:val="28"/>
            <w:szCs w:val="28"/>
          </w:rPr>
          <w:instrText xml:space="preserve"> PAGEREF _Toc510619718 \h </w:instrText>
        </w:r>
        <w:r w:rsidR="00B85C9C" w:rsidRPr="00BB300F">
          <w:rPr>
            <w:rFonts w:ascii="Times New Roman" w:hAnsi="Times New Roman" w:cs="Times New Roman"/>
            <w:noProof/>
            <w:webHidden/>
            <w:sz w:val="28"/>
            <w:szCs w:val="28"/>
          </w:rPr>
        </w:r>
        <w:r w:rsidR="00B85C9C" w:rsidRPr="00BB300F">
          <w:rPr>
            <w:rFonts w:ascii="Times New Roman" w:hAnsi="Times New Roman" w:cs="Times New Roman"/>
            <w:noProof/>
            <w:webHidden/>
            <w:sz w:val="28"/>
            <w:szCs w:val="28"/>
          </w:rPr>
          <w:fldChar w:fldCharType="separate"/>
        </w:r>
        <w:r w:rsidR="001F3200">
          <w:rPr>
            <w:rFonts w:ascii="Times New Roman" w:hAnsi="Times New Roman" w:cs="Times New Roman"/>
            <w:noProof/>
            <w:webHidden/>
            <w:sz w:val="28"/>
            <w:szCs w:val="28"/>
          </w:rPr>
          <w:t>38</w:t>
        </w:r>
        <w:r w:rsidR="00B85C9C" w:rsidRPr="00BB300F">
          <w:rPr>
            <w:rFonts w:ascii="Times New Roman" w:hAnsi="Times New Roman" w:cs="Times New Roman"/>
            <w:noProof/>
            <w:webHidden/>
            <w:sz w:val="28"/>
            <w:szCs w:val="28"/>
          </w:rPr>
          <w:fldChar w:fldCharType="end"/>
        </w:r>
      </w:hyperlink>
      <w:r w:rsidR="00E4384C" w:rsidRPr="00BB300F">
        <w:rPr>
          <w:rFonts w:ascii="Times New Roman" w:hAnsi="Times New Roman" w:cs="Times New Roman"/>
          <w:noProof/>
          <w:sz w:val="28"/>
          <w:szCs w:val="28"/>
          <w:lang w:val="en-US"/>
        </w:rPr>
        <w:t>8</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B85C9C" w:rsidRPr="00BB300F">
          <w:rPr>
            <w:rStyle w:val="Hyperlink"/>
            <w:rFonts w:ascii="Times New Roman" w:hAnsi="Times New Roman"/>
            <w:noProof/>
            <w:sz w:val="28"/>
            <w:szCs w:val="28"/>
          </w:rPr>
          <w:t>Mục 3. Tiêu chuẩn đánh giá về kỹ thuật</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41</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B85C9C" w:rsidRPr="00BB300F">
          <w:rPr>
            <w:rStyle w:val="Hyperlink"/>
            <w:rFonts w:ascii="Times New Roman" w:hAnsi="Times New Roman"/>
            <w:noProof/>
            <w:sz w:val="28"/>
            <w:szCs w:val="28"/>
          </w:rPr>
          <w:t>Mục 4. Kiểm tra và đánh giá tính hợp lệ của HSĐXTC</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41</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B85C9C" w:rsidRPr="00BB300F">
          <w:rPr>
            <w:rStyle w:val="Hyperlink"/>
            <w:rFonts w:ascii="Times New Roman" w:hAnsi="Times New Roman"/>
            <w:noProof/>
            <w:sz w:val="28"/>
            <w:szCs w:val="28"/>
          </w:rPr>
          <w:t>Mục 5. Tiêu chuẩn đánh giá chi tiết về tài chính</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42</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B85C9C" w:rsidRPr="00BB300F">
          <w:rPr>
            <w:rStyle w:val="Hyperlink"/>
            <w:rFonts w:ascii="Times New Roman" w:hAnsi="Times New Roman"/>
            <w:noProof/>
            <w:sz w:val="28"/>
            <w:szCs w:val="28"/>
          </w:rPr>
          <w:t>Mục 6. Trường hợp gói thầu chia thành nhiều phần độc lập</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43</w:t>
      </w:r>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B85C9C" w:rsidRPr="00BB300F">
          <w:rPr>
            <w:rStyle w:val="Hyperlink"/>
            <w:rFonts w:ascii="Times New Roman" w:hAnsi="Times New Roman"/>
            <w:i w:val="0"/>
            <w:noProof/>
            <w:sz w:val="28"/>
            <w:szCs w:val="28"/>
          </w:rPr>
          <w:t>Chương IV. BIỂU MẪU DỰ THẦU</w:t>
        </w:r>
        <w:r w:rsidR="00B85C9C" w:rsidRPr="00BB300F">
          <w:rPr>
            <w:rFonts w:ascii="Times New Roman" w:hAnsi="Times New Roman" w:cs="Times New Roman"/>
            <w:i w:val="0"/>
            <w:noProof/>
            <w:webHidden/>
            <w:sz w:val="28"/>
            <w:szCs w:val="28"/>
          </w:rPr>
          <w:tab/>
        </w:r>
      </w:hyperlink>
      <w:r w:rsidR="00E4384C" w:rsidRPr="00BB300F">
        <w:rPr>
          <w:rFonts w:ascii="Times New Roman" w:hAnsi="Times New Roman" w:cs="Times New Roman"/>
          <w:i w:val="0"/>
          <w:noProof/>
          <w:sz w:val="28"/>
          <w:szCs w:val="28"/>
          <w:lang w:val="en-US"/>
        </w:rPr>
        <w:t>45</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B85C9C" w:rsidRPr="00BB300F">
          <w:rPr>
            <w:rStyle w:val="Hyperlink"/>
            <w:rFonts w:ascii="Times New Roman" w:hAnsi="Times New Roman"/>
            <w:noProof/>
            <w:sz w:val="28"/>
            <w:szCs w:val="28"/>
          </w:rPr>
          <w:t xml:space="preserve">A. Biểu mẫu dự thầu thuộc </w:t>
        </w:r>
        <w:r w:rsidR="00E553DA" w:rsidRPr="00BB300F">
          <w:rPr>
            <w:rStyle w:val="Hyperlink"/>
            <w:rFonts w:ascii="Times New Roman" w:hAnsi="Times New Roman"/>
            <w:noProof/>
            <w:sz w:val="28"/>
            <w:szCs w:val="28"/>
            <w:lang w:val="en-US"/>
          </w:rPr>
          <w:t>HSĐXKT</w:t>
        </w:r>
        <w:r w:rsidR="00B85C9C" w:rsidRPr="00BB300F">
          <w:rPr>
            <w:rFonts w:ascii="Times New Roman" w:hAnsi="Times New Roman" w:cs="Times New Roman"/>
            <w:noProof/>
            <w:webHidden/>
            <w:sz w:val="28"/>
            <w:szCs w:val="28"/>
          </w:rPr>
          <w:tab/>
        </w:r>
      </w:hyperlink>
      <w:r w:rsidR="00E4384C" w:rsidRPr="00BB300F">
        <w:rPr>
          <w:rFonts w:ascii="Times New Roman" w:hAnsi="Times New Roman" w:cs="Times New Roman"/>
          <w:noProof/>
          <w:sz w:val="28"/>
          <w:szCs w:val="28"/>
          <w:lang w:val="en-US"/>
        </w:rPr>
        <w:t>46</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B85C9C" w:rsidRPr="00BB300F">
          <w:rPr>
            <w:rStyle w:val="Hyperlink"/>
            <w:rFonts w:ascii="Times New Roman" w:hAnsi="Times New Roman"/>
            <w:noProof/>
            <w:sz w:val="28"/>
            <w:szCs w:val="28"/>
          </w:rPr>
          <w:t xml:space="preserve">B. Các biểu mẫu thuộc </w:t>
        </w:r>
        <w:r w:rsidR="00E553DA" w:rsidRPr="00BB300F">
          <w:rPr>
            <w:rStyle w:val="Hyperlink"/>
            <w:rFonts w:ascii="Times New Roman" w:hAnsi="Times New Roman"/>
            <w:noProof/>
            <w:sz w:val="28"/>
            <w:szCs w:val="28"/>
            <w:lang w:val="en-US"/>
          </w:rPr>
          <w:t>HSĐXTC</w:t>
        </w:r>
        <w:r w:rsidR="00B85C9C" w:rsidRPr="00BB300F">
          <w:rPr>
            <w:rFonts w:ascii="Times New Roman" w:hAnsi="Times New Roman" w:cs="Times New Roman"/>
            <w:noProof/>
            <w:webHidden/>
            <w:sz w:val="28"/>
            <w:szCs w:val="28"/>
          </w:rPr>
          <w:tab/>
        </w:r>
        <w:r w:rsidR="00B85C9C" w:rsidRPr="00BB300F">
          <w:rPr>
            <w:rFonts w:ascii="Times New Roman" w:hAnsi="Times New Roman" w:cs="Times New Roman"/>
            <w:noProof/>
            <w:webHidden/>
            <w:sz w:val="28"/>
            <w:szCs w:val="28"/>
          </w:rPr>
          <w:fldChar w:fldCharType="begin"/>
        </w:r>
        <w:r w:rsidR="00B85C9C" w:rsidRPr="00BB300F">
          <w:rPr>
            <w:rFonts w:ascii="Times New Roman" w:hAnsi="Times New Roman" w:cs="Times New Roman"/>
            <w:noProof/>
            <w:webHidden/>
            <w:sz w:val="28"/>
            <w:szCs w:val="28"/>
          </w:rPr>
          <w:instrText xml:space="preserve"> PAGEREF _Toc510619726 \h </w:instrText>
        </w:r>
        <w:r w:rsidR="00B85C9C" w:rsidRPr="00BB300F">
          <w:rPr>
            <w:rFonts w:ascii="Times New Roman" w:hAnsi="Times New Roman" w:cs="Times New Roman"/>
            <w:noProof/>
            <w:webHidden/>
            <w:sz w:val="28"/>
            <w:szCs w:val="28"/>
          </w:rPr>
        </w:r>
        <w:r w:rsidR="00B85C9C" w:rsidRPr="00BB300F">
          <w:rPr>
            <w:rFonts w:ascii="Times New Roman" w:hAnsi="Times New Roman" w:cs="Times New Roman"/>
            <w:noProof/>
            <w:webHidden/>
            <w:sz w:val="28"/>
            <w:szCs w:val="28"/>
          </w:rPr>
          <w:fldChar w:fldCharType="separate"/>
        </w:r>
        <w:r w:rsidR="001F3200">
          <w:rPr>
            <w:rFonts w:ascii="Times New Roman" w:hAnsi="Times New Roman" w:cs="Times New Roman"/>
            <w:noProof/>
            <w:webHidden/>
            <w:sz w:val="28"/>
            <w:szCs w:val="28"/>
          </w:rPr>
          <w:t>68</w:t>
        </w:r>
        <w:r w:rsidR="00B85C9C" w:rsidRPr="00BB300F">
          <w:rPr>
            <w:rFonts w:ascii="Times New Roman" w:hAnsi="Times New Roman" w:cs="Times New Roman"/>
            <w:noProof/>
            <w:webHidden/>
            <w:sz w:val="28"/>
            <w:szCs w:val="28"/>
          </w:rPr>
          <w:fldChar w:fldCharType="end"/>
        </w:r>
      </w:hyperlink>
      <w:r w:rsidR="001F4A86" w:rsidRPr="00BB300F">
        <w:rPr>
          <w:rFonts w:ascii="Times New Roman" w:hAnsi="Times New Roman" w:cs="Times New Roman"/>
          <w:noProof/>
          <w:sz w:val="28"/>
          <w:szCs w:val="28"/>
          <w:lang w:val="en-US"/>
        </w:rPr>
        <w:t>8</w:t>
      </w:r>
    </w:p>
    <w:p w:rsidR="00B85C9C" w:rsidRPr="00BB300F" w:rsidRDefault="00CB0232" w:rsidP="00A35ADD">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B85C9C" w:rsidRPr="00BB300F">
          <w:rPr>
            <w:rStyle w:val="Hyperlink"/>
            <w:rFonts w:ascii="Times New Roman" w:hAnsi="Times New Roman"/>
            <w:noProof/>
            <w:sz w:val="28"/>
            <w:szCs w:val="28"/>
          </w:rPr>
          <w:t>Phần 2. YÊU CẦU VỀ PHẠM VI CUNG CẤP</w:t>
        </w:r>
        <w:r w:rsidR="00B85C9C" w:rsidRPr="00BB300F">
          <w:rPr>
            <w:rFonts w:ascii="Times New Roman" w:hAnsi="Times New Roman" w:cs="Times New Roman"/>
            <w:b w:val="0"/>
            <w:noProof/>
            <w:webHidden/>
            <w:sz w:val="28"/>
            <w:szCs w:val="28"/>
          </w:rPr>
          <w:tab/>
        </w:r>
        <w:r w:rsidR="00B85C9C" w:rsidRPr="00BB300F">
          <w:rPr>
            <w:rFonts w:ascii="Times New Roman" w:hAnsi="Times New Roman" w:cs="Times New Roman"/>
            <w:b w:val="0"/>
            <w:noProof/>
            <w:webHidden/>
            <w:sz w:val="28"/>
            <w:szCs w:val="28"/>
          </w:rPr>
          <w:fldChar w:fldCharType="begin"/>
        </w:r>
        <w:r w:rsidR="00B85C9C" w:rsidRPr="00BB300F">
          <w:rPr>
            <w:rFonts w:ascii="Times New Roman" w:hAnsi="Times New Roman" w:cs="Times New Roman"/>
            <w:b w:val="0"/>
            <w:noProof/>
            <w:webHidden/>
            <w:sz w:val="28"/>
            <w:szCs w:val="28"/>
          </w:rPr>
          <w:instrText xml:space="preserve"> PAGEREF _Toc510619727 \h </w:instrText>
        </w:r>
        <w:r w:rsidR="00B85C9C" w:rsidRPr="00BB300F">
          <w:rPr>
            <w:rFonts w:ascii="Times New Roman" w:hAnsi="Times New Roman" w:cs="Times New Roman"/>
            <w:b w:val="0"/>
            <w:noProof/>
            <w:webHidden/>
            <w:sz w:val="28"/>
            <w:szCs w:val="28"/>
          </w:rPr>
        </w:r>
        <w:r w:rsidR="00B85C9C" w:rsidRPr="00BB300F">
          <w:rPr>
            <w:rFonts w:ascii="Times New Roman" w:hAnsi="Times New Roman" w:cs="Times New Roman"/>
            <w:b w:val="0"/>
            <w:noProof/>
            <w:webHidden/>
            <w:sz w:val="28"/>
            <w:szCs w:val="28"/>
          </w:rPr>
          <w:fldChar w:fldCharType="separate"/>
        </w:r>
        <w:r w:rsidR="001F3200">
          <w:rPr>
            <w:rFonts w:ascii="Times New Roman" w:hAnsi="Times New Roman" w:cs="Times New Roman"/>
            <w:b w:val="0"/>
            <w:noProof/>
            <w:webHidden/>
            <w:sz w:val="28"/>
            <w:szCs w:val="28"/>
          </w:rPr>
          <w:t>75</w:t>
        </w:r>
        <w:r w:rsidR="00B85C9C" w:rsidRPr="00BB300F">
          <w:rPr>
            <w:rFonts w:ascii="Times New Roman" w:hAnsi="Times New Roman" w:cs="Times New Roman"/>
            <w:b w:val="0"/>
            <w:noProof/>
            <w:webHidden/>
            <w:sz w:val="28"/>
            <w:szCs w:val="28"/>
          </w:rPr>
          <w:fldChar w:fldCharType="end"/>
        </w:r>
      </w:hyperlink>
      <w:r w:rsidR="00E4384C" w:rsidRPr="00BB300F">
        <w:rPr>
          <w:rFonts w:ascii="Times New Roman" w:hAnsi="Times New Roman" w:cs="Times New Roman"/>
          <w:b w:val="0"/>
          <w:noProof/>
          <w:sz w:val="28"/>
          <w:szCs w:val="28"/>
          <w:lang w:val="en-US"/>
        </w:rPr>
        <w:t>5</w:t>
      </w:r>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B85C9C" w:rsidRPr="00BB300F">
          <w:rPr>
            <w:rStyle w:val="Hyperlink"/>
            <w:rFonts w:ascii="Times New Roman" w:hAnsi="Times New Roman"/>
            <w:i w:val="0"/>
            <w:noProof/>
            <w:sz w:val="28"/>
            <w:szCs w:val="28"/>
          </w:rPr>
          <w:t>Chương V. PHẠM VI CUNG CẤP</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_Toc510619728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75</w:t>
        </w:r>
        <w:r w:rsidR="00B85C9C" w:rsidRPr="00BB300F">
          <w:rPr>
            <w:rFonts w:ascii="Times New Roman" w:hAnsi="Times New Roman" w:cs="Times New Roman"/>
            <w:i w:val="0"/>
            <w:noProof/>
            <w:webHidden/>
            <w:sz w:val="28"/>
            <w:szCs w:val="28"/>
          </w:rPr>
          <w:fldChar w:fldCharType="end"/>
        </w:r>
      </w:hyperlink>
      <w:r w:rsidR="001F4A86" w:rsidRPr="00BB300F">
        <w:rPr>
          <w:rFonts w:ascii="Times New Roman" w:hAnsi="Times New Roman" w:cs="Times New Roman"/>
          <w:i w:val="0"/>
          <w:noProof/>
          <w:sz w:val="28"/>
          <w:szCs w:val="28"/>
          <w:lang w:val="en-US"/>
        </w:rPr>
        <w:t>5</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B85C9C" w:rsidRPr="00BB300F">
          <w:rPr>
            <w:rStyle w:val="Hyperlink"/>
            <w:rFonts w:ascii="Times New Roman" w:hAnsi="Times New Roman"/>
            <w:noProof/>
            <w:sz w:val="28"/>
            <w:szCs w:val="28"/>
          </w:rPr>
          <w:t>Mục 1. Phạm vi và tiến độ cung cấp thuốc</w:t>
        </w:r>
        <w:r w:rsidR="00B85C9C" w:rsidRPr="00BB300F">
          <w:rPr>
            <w:rFonts w:ascii="Times New Roman" w:hAnsi="Times New Roman" w:cs="Times New Roman"/>
            <w:noProof/>
            <w:webHidden/>
            <w:sz w:val="28"/>
            <w:szCs w:val="28"/>
          </w:rPr>
          <w:tab/>
        </w:r>
        <w:r w:rsidR="00B85C9C" w:rsidRPr="00BB300F">
          <w:rPr>
            <w:rFonts w:ascii="Times New Roman" w:hAnsi="Times New Roman" w:cs="Times New Roman"/>
            <w:noProof/>
            <w:webHidden/>
            <w:sz w:val="28"/>
            <w:szCs w:val="28"/>
          </w:rPr>
          <w:fldChar w:fldCharType="begin"/>
        </w:r>
        <w:r w:rsidR="00B85C9C" w:rsidRPr="00BB300F">
          <w:rPr>
            <w:rFonts w:ascii="Times New Roman" w:hAnsi="Times New Roman" w:cs="Times New Roman"/>
            <w:noProof/>
            <w:webHidden/>
            <w:sz w:val="28"/>
            <w:szCs w:val="28"/>
          </w:rPr>
          <w:instrText xml:space="preserve"> PAGEREF _Toc510619729 \h </w:instrText>
        </w:r>
        <w:r w:rsidR="00B85C9C" w:rsidRPr="00BB300F">
          <w:rPr>
            <w:rFonts w:ascii="Times New Roman" w:hAnsi="Times New Roman" w:cs="Times New Roman"/>
            <w:noProof/>
            <w:webHidden/>
            <w:sz w:val="28"/>
            <w:szCs w:val="28"/>
          </w:rPr>
        </w:r>
        <w:r w:rsidR="00B85C9C" w:rsidRPr="00BB300F">
          <w:rPr>
            <w:rFonts w:ascii="Times New Roman" w:hAnsi="Times New Roman" w:cs="Times New Roman"/>
            <w:noProof/>
            <w:webHidden/>
            <w:sz w:val="28"/>
            <w:szCs w:val="28"/>
          </w:rPr>
          <w:fldChar w:fldCharType="separate"/>
        </w:r>
        <w:r w:rsidR="001F3200">
          <w:rPr>
            <w:rFonts w:ascii="Times New Roman" w:hAnsi="Times New Roman" w:cs="Times New Roman"/>
            <w:noProof/>
            <w:webHidden/>
            <w:sz w:val="28"/>
            <w:szCs w:val="28"/>
          </w:rPr>
          <w:t>75</w:t>
        </w:r>
        <w:r w:rsidR="00B85C9C" w:rsidRPr="00BB300F">
          <w:rPr>
            <w:rFonts w:ascii="Times New Roman" w:hAnsi="Times New Roman" w:cs="Times New Roman"/>
            <w:noProof/>
            <w:webHidden/>
            <w:sz w:val="28"/>
            <w:szCs w:val="28"/>
          </w:rPr>
          <w:fldChar w:fldCharType="end"/>
        </w:r>
      </w:hyperlink>
      <w:r w:rsidR="001F4A86" w:rsidRPr="00BB300F">
        <w:rPr>
          <w:rFonts w:ascii="Times New Roman" w:hAnsi="Times New Roman" w:cs="Times New Roman"/>
          <w:noProof/>
          <w:sz w:val="28"/>
          <w:szCs w:val="28"/>
          <w:lang w:val="en-US"/>
        </w:rPr>
        <w:t>5</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B85C9C" w:rsidRPr="00BB300F">
          <w:rPr>
            <w:rStyle w:val="Hyperlink"/>
            <w:rFonts w:ascii="Times New Roman" w:hAnsi="Times New Roman"/>
            <w:noProof/>
            <w:sz w:val="28"/>
            <w:szCs w:val="28"/>
          </w:rPr>
          <w:t>Mục 2. Yêu cầu về kỹ thuật</w:t>
        </w:r>
        <w:r w:rsidR="00B85C9C" w:rsidRPr="00BB300F">
          <w:rPr>
            <w:rFonts w:ascii="Times New Roman" w:hAnsi="Times New Roman" w:cs="Times New Roman"/>
            <w:noProof/>
            <w:webHidden/>
            <w:sz w:val="28"/>
            <w:szCs w:val="28"/>
          </w:rPr>
          <w:tab/>
        </w:r>
        <w:r w:rsidR="00B85C9C" w:rsidRPr="00BB300F">
          <w:rPr>
            <w:rFonts w:ascii="Times New Roman" w:hAnsi="Times New Roman" w:cs="Times New Roman"/>
            <w:noProof/>
            <w:webHidden/>
            <w:sz w:val="28"/>
            <w:szCs w:val="28"/>
          </w:rPr>
          <w:fldChar w:fldCharType="begin"/>
        </w:r>
        <w:r w:rsidR="00B85C9C" w:rsidRPr="00BB300F">
          <w:rPr>
            <w:rFonts w:ascii="Times New Roman" w:hAnsi="Times New Roman" w:cs="Times New Roman"/>
            <w:noProof/>
            <w:webHidden/>
            <w:sz w:val="28"/>
            <w:szCs w:val="28"/>
          </w:rPr>
          <w:instrText xml:space="preserve"> PAGEREF _Toc510619730 \h </w:instrText>
        </w:r>
        <w:r w:rsidR="00B85C9C" w:rsidRPr="00BB300F">
          <w:rPr>
            <w:rFonts w:ascii="Times New Roman" w:hAnsi="Times New Roman" w:cs="Times New Roman"/>
            <w:noProof/>
            <w:webHidden/>
            <w:sz w:val="28"/>
            <w:szCs w:val="28"/>
          </w:rPr>
        </w:r>
        <w:r w:rsidR="00B85C9C" w:rsidRPr="00BB300F">
          <w:rPr>
            <w:rFonts w:ascii="Times New Roman" w:hAnsi="Times New Roman" w:cs="Times New Roman"/>
            <w:noProof/>
            <w:webHidden/>
            <w:sz w:val="28"/>
            <w:szCs w:val="28"/>
          </w:rPr>
          <w:fldChar w:fldCharType="separate"/>
        </w:r>
        <w:r w:rsidR="001F3200">
          <w:rPr>
            <w:rFonts w:ascii="Times New Roman" w:hAnsi="Times New Roman" w:cs="Times New Roman"/>
            <w:noProof/>
            <w:webHidden/>
            <w:sz w:val="28"/>
            <w:szCs w:val="28"/>
          </w:rPr>
          <w:t>76</w:t>
        </w:r>
        <w:r w:rsidR="00B85C9C" w:rsidRPr="00BB300F">
          <w:rPr>
            <w:rFonts w:ascii="Times New Roman" w:hAnsi="Times New Roman" w:cs="Times New Roman"/>
            <w:noProof/>
            <w:webHidden/>
            <w:sz w:val="28"/>
            <w:szCs w:val="28"/>
          </w:rPr>
          <w:fldChar w:fldCharType="end"/>
        </w:r>
      </w:hyperlink>
      <w:r w:rsidR="001F4A86" w:rsidRPr="00BB300F">
        <w:rPr>
          <w:rFonts w:ascii="Times New Roman" w:hAnsi="Times New Roman" w:cs="Times New Roman"/>
          <w:noProof/>
          <w:sz w:val="28"/>
          <w:szCs w:val="28"/>
          <w:lang w:val="en-US"/>
        </w:rPr>
        <w:t>6</w:t>
      </w:r>
    </w:p>
    <w:p w:rsidR="00B85C9C" w:rsidRPr="00BB300F" w:rsidRDefault="00CB0232" w:rsidP="00A35ADD">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B85C9C" w:rsidRPr="00BB300F">
          <w:rPr>
            <w:rStyle w:val="Hyperlink"/>
            <w:rFonts w:ascii="Times New Roman" w:hAnsi="Times New Roman"/>
            <w:noProof/>
            <w:sz w:val="28"/>
            <w:szCs w:val="28"/>
          </w:rPr>
          <w:t xml:space="preserve">Mục </w:t>
        </w:r>
        <w:r w:rsidR="00B85C9C" w:rsidRPr="00BB300F">
          <w:rPr>
            <w:rStyle w:val="Hyperlink"/>
            <w:rFonts w:ascii="Times New Roman" w:hAnsi="Times New Roman"/>
            <w:noProof/>
            <w:sz w:val="28"/>
            <w:szCs w:val="28"/>
            <w:lang w:val="en-US"/>
          </w:rPr>
          <w:t>3</w:t>
        </w:r>
        <w:r w:rsidR="00B85C9C" w:rsidRPr="00BB300F">
          <w:rPr>
            <w:rStyle w:val="Hyperlink"/>
            <w:rFonts w:ascii="Times New Roman" w:hAnsi="Times New Roman"/>
            <w:noProof/>
            <w:sz w:val="28"/>
            <w:szCs w:val="28"/>
          </w:rPr>
          <w:t>. Kiểm tra và thử nghiệm</w:t>
        </w:r>
        <w:r w:rsidR="00B85C9C" w:rsidRPr="00BB300F">
          <w:rPr>
            <w:rFonts w:ascii="Times New Roman" w:hAnsi="Times New Roman" w:cs="Times New Roman"/>
            <w:noProof/>
            <w:webHidden/>
            <w:sz w:val="28"/>
            <w:szCs w:val="28"/>
          </w:rPr>
          <w:tab/>
        </w:r>
        <w:r w:rsidR="00B85C9C" w:rsidRPr="00BB300F">
          <w:rPr>
            <w:rFonts w:ascii="Times New Roman" w:hAnsi="Times New Roman" w:cs="Times New Roman"/>
            <w:noProof/>
            <w:webHidden/>
            <w:sz w:val="28"/>
            <w:szCs w:val="28"/>
          </w:rPr>
          <w:fldChar w:fldCharType="begin"/>
        </w:r>
        <w:r w:rsidR="00B85C9C" w:rsidRPr="00BB300F">
          <w:rPr>
            <w:rFonts w:ascii="Times New Roman" w:hAnsi="Times New Roman" w:cs="Times New Roman"/>
            <w:noProof/>
            <w:webHidden/>
            <w:sz w:val="28"/>
            <w:szCs w:val="28"/>
          </w:rPr>
          <w:instrText xml:space="preserve"> PAGEREF _Toc510619731 \h </w:instrText>
        </w:r>
        <w:r w:rsidR="00B85C9C" w:rsidRPr="00BB300F">
          <w:rPr>
            <w:rFonts w:ascii="Times New Roman" w:hAnsi="Times New Roman" w:cs="Times New Roman"/>
            <w:noProof/>
            <w:webHidden/>
            <w:sz w:val="28"/>
            <w:szCs w:val="28"/>
          </w:rPr>
        </w:r>
        <w:r w:rsidR="00B85C9C" w:rsidRPr="00BB300F">
          <w:rPr>
            <w:rFonts w:ascii="Times New Roman" w:hAnsi="Times New Roman" w:cs="Times New Roman"/>
            <w:noProof/>
            <w:webHidden/>
            <w:sz w:val="28"/>
            <w:szCs w:val="28"/>
          </w:rPr>
          <w:fldChar w:fldCharType="separate"/>
        </w:r>
        <w:r w:rsidR="001F3200">
          <w:rPr>
            <w:rFonts w:ascii="Times New Roman" w:hAnsi="Times New Roman" w:cs="Times New Roman"/>
            <w:noProof/>
            <w:webHidden/>
            <w:sz w:val="28"/>
            <w:szCs w:val="28"/>
          </w:rPr>
          <w:t>77</w:t>
        </w:r>
        <w:r w:rsidR="00B85C9C" w:rsidRPr="00BB300F">
          <w:rPr>
            <w:rFonts w:ascii="Times New Roman" w:hAnsi="Times New Roman" w:cs="Times New Roman"/>
            <w:noProof/>
            <w:webHidden/>
            <w:sz w:val="28"/>
            <w:szCs w:val="28"/>
          </w:rPr>
          <w:fldChar w:fldCharType="end"/>
        </w:r>
      </w:hyperlink>
      <w:r w:rsidR="001F4A86" w:rsidRPr="00BB300F">
        <w:rPr>
          <w:rFonts w:ascii="Times New Roman" w:hAnsi="Times New Roman" w:cs="Times New Roman"/>
          <w:noProof/>
          <w:sz w:val="28"/>
          <w:szCs w:val="28"/>
          <w:lang w:val="en-US"/>
        </w:rPr>
        <w:t>7</w:t>
      </w:r>
    </w:p>
    <w:p w:rsidR="00B85C9C" w:rsidRPr="00BB300F" w:rsidRDefault="00CB0232" w:rsidP="00A35ADD">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B85C9C" w:rsidRPr="00BB300F">
          <w:rPr>
            <w:rStyle w:val="Hyperlink"/>
            <w:rFonts w:ascii="Times New Roman" w:hAnsi="Times New Roman"/>
            <w:noProof/>
            <w:sz w:val="28"/>
            <w:szCs w:val="28"/>
          </w:rPr>
          <w:t>Phần 3. ĐIỀU KIỆN HỢP ĐỒNG VÀ BIỂU MẪU HỢP ĐỒNG</w:t>
        </w:r>
        <w:r w:rsidR="00B85C9C" w:rsidRPr="00BB300F">
          <w:rPr>
            <w:rFonts w:ascii="Times New Roman" w:hAnsi="Times New Roman" w:cs="Times New Roman"/>
            <w:b w:val="0"/>
            <w:noProof/>
            <w:webHidden/>
            <w:sz w:val="28"/>
            <w:szCs w:val="28"/>
          </w:rPr>
          <w:tab/>
        </w:r>
        <w:r w:rsidR="00B85C9C" w:rsidRPr="00BB300F">
          <w:rPr>
            <w:rFonts w:ascii="Times New Roman" w:hAnsi="Times New Roman" w:cs="Times New Roman"/>
            <w:b w:val="0"/>
            <w:noProof/>
            <w:webHidden/>
            <w:sz w:val="28"/>
            <w:szCs w:val="28"/>
          </w:rPr>
          <w:fldChar w:fldCharType="begin"/>
        </w:r>
        <w:r w:rsidR="00B85C9C" w:rsidRPr="00BB300F">
          <w:rPr>
            <w:rFonts w:ascii="Times New Roman" w:hAnsi="Times New Roman" w:cs="Times New Roman"/>
            <w:b w:val="0"/>
            <w:noProof/>
            <w:webHidden/>
            <w:sz w:val="28"/>
            <w:szCs w:val="28"/>
          </w:rPr>
          <w:instrText xml:space="preserve"> PAGEREF _Toc510619732 \h </w:instrText>
        </w:r>
        <w:r w:rsidR="00B85C9C" w:rsidRPr="00BB300F">
          <w:rPr>
            <w:rFonts w:ascii="Times New Roman" w:hAnsi="Times New Roman" w:cs="Times New Roman"/>
            <w:b w:val="0"/>
            <w:noProof/>
            <w:webHidden/>
            <w:sz w:val="28"/>
            <w:szCs w:val="28"/>
          </w:rPr>
        </w:r>
        <w:r w:rsidR="00B85C9C" w:rsidRPr="00BB300F">
          <w:rPr>
            <w:rFonts w:ascii="Times New Roman" w:hAnsi="Times New Roman" w:cs="Times New Roman"/>
            <w:b w:val="0"/>
            <w:noProof/>
            <w:webHidden/>
            <w:sz w:val="28"/>
            <w:szCs w:val="28"/>
          </w:rPr>
          <w:fldChar w:fldCharType="separate"/>
        </w:r>
        <w:r w:rsidR="001F3200">
          <w:rPr>
            <w:rFonts w:ascii="Times New Roman" w:hAnsi="Times New Roman" w:cs="Times New Roman"/>
            <w:b w:val="0"/>
            <w:noProof/>
            <w:webHidden/>
            <w:sz w:val="28"/>
            <w:szCs w:val="28"/>
          </w:rPr>
          <w:t>78</w:t>
        </w:r>
        <w:r w:rsidR="00B85C9C" w:rsidRPr="00BB300F">
          <w:rPr>
            <w:rFonts w:ascii="Times New Roman" w:hAnsi="Times New Roman" w:cs="Times New Roman"/>
            <w:b w:val="0"/>
            <w:noProof/>
            <w:webHidden/>
            <w:sz w:val="28"/>
            <w:szCs w:val="28"/>
          </w:rPr>
          <w:fldChar w:fldCharType="end"/>
        </w:r>
      </w:hyperlink>
      <w:r w:rsidR="001F4A86" w:rsidRPr="00BB300F">
        <w:rPr>
          <w:rFonts w:ascii="Times New Roman" w:hAnsi="Times New Roman" w:cs="Times New Roman"/>
          <w:b w:val="0"/>
          <w:noProof/>
          <w:sz w:val="28"/>
          <w:szCs w:val="28"/>
          <w:lang w:val="en-US"/>
        </w:rPr>
        <w:t>8</w:t>
      </w:r>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B85C9C" w:rsidRPr="00BB300F">
          <w:rPr>
            <w:rStyle w:val="Hyperlink"/>
            <w:rFonts w:ascii="Times New Roman" w:hAnsi="Times New Roman"/>
            <w:i w:val="0"/>
            <w:noProof/>
            <w:sz w:val="28"/>
            <w:szCs w:val="28"/>
          </w:rPr>
          <w:t>Chương VI. ĐIỀU KIỆN CHUNG CỦA HỢP ĐỒNG</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_Toc510619733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78</w:t>
        </w:r>
        <w:r w:rsidR="00B85C9C" w:rsidRPr="00BB300F">
          <w:rPr>
            <w:rFonts w:ascii="Times New Roman" w:hAnsi="Times New Roman" w:cs="Times New Roman"/>
            <w:i w:val="0"/>
            <w:noProof/>
            <w:webHidden/>
            <w:sz w:val="28"/>
            <w:szCs w:val="28"/>
          </w:rPr>
          <w:fldChar w:fldCharType="end"/>
        </w:r>
      </w:hyperlink>
      <w:r w:rsidR="001F4A86" w:rsidRPr="00BB300F">
        <w:rPr>
          <w:rFonts w:ascii="Times New Roman" w:hAnsi="Times New Roman" w:cs="Times New Roman"/>
          <w:i w:val="0"/>
          <w:noProof/>
          <w:sz w:val="28"/>
          <w:szCs w:val="28"/>
          <w:lang w:val="en-US"/>
        </w:rPr>
        <w:t>8</w:t>
      </w:r>
    </w:p>
    <w:p w:rsidR="00482E2E" w:rsidRPr="00BB300F" w:rsidRDefault="00482E2E" w:rsidP="001F4A86">
      <w:pPr>
        <w:pStyle w:val="TOC2"/>
        <w:rPr>
          <w:rFonts w:ascii="Times New Roman" w:hAnsi="Times New Roman" w:cs="Times New Roman"/>
          <w:i w:val="0"/>
          <w:sz w:val="28"/>
          <w:szCs w:val="28"/>
        </w:rPr>
      </w:pPr>
      <w:r w:rsidRPr="00BB300F">
        <w:rPr>
          <w:rFonts w:ascii="Times New Roman" w:hAnsi="Times New Roman" w:cs="Times New Roman"/>
          <w:i w:val="0"/>
          <w:sz w:val="28"/>
          <w:szCs w:val="28"/>
        </w:rPr>
        <w:t xml:space="preserve">Chương VII. ĐIỀU KIỆN CỤ THỂ CỦA HỢP ĐỒNG                </w:t>
      </w:r>
      <w:r w:rsidRPr="00BB300F">
        <w:rPr>
          <w:rFonts w:ascii="Times New Roman" w:hAnsi="Times New Roman" w:cs="Times New Roman"/>
          <w:i w:val="0"/>
          <w:sz w:val="28"/>
          <w:szCs w:val="28"/>
          <w:lang w:val="en-US"/>
        </w:rPr>
        <w:t xml:space="preserve"> </w:t>
      </w:r>
      <w:r w:rsidRPr="00BB300F">
        <w:rPr>
          <w:rFonts w:ascii="Times New Roman" w:hAnsi="Times New Roman" w:cs="Times New Roman"/>
          <w:i w:val="0"/>
          <w:sz w:val="28"/>
          <w:szCs w:val="28"/>
        </w:rPr>
        <w:t xml:space="preserve">        </w:t>
      </w:r>
      <w:r w:rsidR="00E553DA" w:rsidRPr="00BB300F">
        <w:rPr>
          <w:rFonts w:ascii="Times New Roman" w:hAnsi="Times New Roman" w:cs="Times New Roman"/>
          <w:i w:val="0"/>
          <w:sz w:val="28"/>
          <w:szCs w:val="28"/>
          <w:lang w:val="en-US"/>
        </w:rPr>
        <w:t xml:space="preserve">             </w:t>
      </w:r>
      <w:r w:rsidRPr="00BB300F">
        <w:rPr>
          <w:rFonts w:ascii="Times New Roman" w:hAnsi="Times New Roman" w:cs="Times New Roman"/>
          <w:i w:val="0"/>
          <w:sz w:val="28"/>
          <w:szCs w:val="28"/>
        </w:rPr>
        <w:t xml:space="preserve">   </w:t>
      </w:r>
      <w:r w:rsidR="00E553DA" w:rsidRPr="00BB300F">
        <w:rPr>
          <w:rFonts w:ascii="Times New Roman" w:hAnsi="Times New Roman" w:cs="Times New Roman"/>
          <w:i w:val="0"/>
          <w:sz w:val="28"/>
          <w:szCs w:val="28"/>
          <w:lang w:val="en-US"/>
        </w:rPr>
        <w:t>8</w:t>
      </w:r>
      <w:r w:rsidR="001F4A86" w:rsidRPr="00BB300F">
        <w:rPr>
          <w:rFonts w:ascii="Times New Roman" w:hAnsi="Times New Roman" w:cs="Times New Roman"/>
          <w:i w:val="0"/>
          <w:sz w:val="28"/>
          <w:szCs w:val="28"/>
          <w:lang w:val="en-US"/>
        </w:rPr>
        <w:t>4</w:t>
      </w:r>
      <w:r w:rsidRPr="00BB300F">
        <w:rPr>
          <w:rFonts w:ascii="Times New Roman" w:hAnsi="Times New Roman" w:cs="Times New Roman"/>
          <w:i w:val="0"/>
          <w:sz w:val="28"/>
          <w:szCs w:val="28"/>
        </w:rPr>
        <w:t xml:space="preserve">              </w:t>
      </w:r>
      <w:r w:rsidRPr="00BB300F">
        <w:rPr>
          <w:rFonts w:ascii="Times New Roman" w:hAnsi="Times New Roman" w:cs="Times New Roman"/>
          <w:i w:val="0"/>
          <w:sz w:val="28"/>
          <w:szCs w:val="28"/>
          <w:lang w:val="en-US"/>
        </w:rPr>
        <w:t xml:space="preserve">     </w:t>
      </w:r>
      <w:r w:rsidR="00E553DA" w:rsidRPr="00BB300F">
        <w:rPr>
          <w:rFonts w:ascii="Times New Roman" w:hAnsi="Times New Roman" w:cs="Times New Roman"/>
          <w:i w:val="0"/>
          <w:sz w:val="28"/>
          <w:szCs w:val="28"/>
        </w:rPr>
        <w:t xml:space="preserve">            </w:t>
      </w:r>
    </w:p>
    <w:p w:rsidR="00B85C9C" w:rsidRPr="00BB300F" w:rsidRDefault="00CB0232" w:rsidP="00A35ADD">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B85C9C" w:rsidRPr="00BB300F">
          <w:rPr>
            <w:rStyle w:val="Hyperlink"/>
            <w:rFonts w:ascii="Times New Roman" w:hAnsi="Times New Roman"/>
            <w:i w:val="0"/>
            <w:noProof/>
            <w:sz w:val="28"/>
            <w:szCs w:val="28"/>
          </w:rPr>
          <w:t>Chương VIII</w:t>
        </w:r>
        <w:r w:rsidR="0088729D" w:rsidRPr="00BB300F">
          <w:rPr>
            <w:rStyle w:val="Hyperlink"/>
            <w:rFonts w:ascii="Times New Roman" w:hAnsi="Times New Roman"/>
            <w:i w:val="0"/>
            <w:noProof/>
            <w:sz w:val="28"/>
            <w:szCs w:val="28"/>
            <w:lang w:val="en-US"/>
          </w:rPr>
          <w:t>.</w:t>
        </w:r>
        <w:r w:rsidR="00B85C9C" w:rsidRPr="00BB300F">
          <w:rPr>
            <w:rStyle w:val="Hyperlink"/>
            <w:rFonts w:ascii="Times New Roman" w:hAnsi="Times New Roman"/>
            <w:i w:val="0"/>
            <w:noProof/>
            <w:sz w:val="28"/>
            <w:szCs w:val="28"/>
          </w:rPr>
          <w:t xml:space="preserve"> BIỂU MẪU HỢP ĐỒNG</w:t>
        </w:r>
        <w:r w:rsidR="00B85C9C" w:rsidRPr="00BB300F">
          <w:rPr>
            <w:rFonts w:ascii="Times New Roman" w:hAnsi="Times New Roman" w:cs="Times New Roman"/>
            <w:i w:val="0"/>
            <w:noProof/>
            <w:webHidden/>
            <w:sz w:val="28"/>
            <w:szCs w:val="28"/>
          </w:rPr>
          <w:tab/>
        </w:r>
        <w:r w:rsidR="00B85C9C" w:rsidRPr="00BB300F">
          <w:rPr>
            <w:rFonts w:ascii="Times New Roman" w:hAnsi="Times New Roman" w:cs="Times New Roman"/>
            <w:i w:val="0"/>
            <w:noProof/>
            <w:webHidden/>
            <w:sz w:val="28"/>
            <w:szCs w:val="28"/>
          </w:rPr>
          <w:fldChar w:fldCharType="begin"/>
        </w:r>
        <w:r w:rsidR="00B85C9C" w:rsidRPr="00BB300F">
          <w:rPr>
            <w:rFonts w:ascii="Times New Roman" w:hAnsi="Times New Roman" w:cs="Times New Roman"/>
            <w:i w:val="0"/>
            <w:noProof/>
            <w:webHidden/>
            <w:sz w:val="28"/>
            <w:szCs w:val="28"/>
          </w:rPr>
          <w:instrText xml:space="preserve"> PAGEREF _Toc510619734 \h </w:instrText>
        </w:r>
        <w:r w:rsidR="00B85C9C" w:rsidRPr="00BB300F">
          <w:rPr>
            <w:rFonts w:ascii="Times New Roman" w:hAnsi="Times New Roman" w:cs="Times New Roman"/>
            <w:i w:val="0"/>
            <w:noProof/>
            <w:webHidden/>
            <w:sz w:val="28"/>
            <w:szCs w:val="28"/>
          </w:rPr>
        </w:r>
        <w:r w:rsidR="00B85C9C" w:rsidRPr="00BB300F">
          <w:rPr>
            <w:rFonts w:ascii="Times New Roman" w:hAnsi="Times New Roman" w:cs="Times New Roman"/>
            <w:i w:val="0"/>
            <w:noProof/>
            <w:webHidden/>
            <w:sz w:val="28"/>
            <w:szCs w:val="28"/>
          </w:rPr>
          <w:fldChar w:fldCharType="separate"/>
        </w:r>
        <w:r w:rsidR="001F3200">
          <w:rPr>
            <w:rFonts w:ascii="Times New Roman" w:hAnsi="Times New Roman" w:cs="Times New Roman"/>
            <w:i w:val="0"/>
            <w:noProof/>
            <w:webHidden/>
            <w:sz w:val="28"/>
            <w:szCs w:val="28"/>
          </w:rPr>
          <w:t>88</w:t>
        </w:r>
        <w:r w:rsidR="00B85C9C" w:rsidRPr="00BB300F">
          <w:rPr>
            <w:rFonts w:ascii="Times New Roman" w:hAnsi="Times New Roman" w:cs="Times New Roman"/>
            <w:i w:val="0"/>
            <w:noProof/>
            <w:webHidden/>
            <w:sz w:val="28"/>
            <w:szCs w:val="28"/>
          </w:rPr>
          <w:fldChar w:fldCharType="end"/>
        </w:r>
      </w:hyperlink>
      <w:r w:rsidR="001F4A86" w:rsidRPr="00BB300F">
        <w:rPr>
          <w:rFonts w:ascii="Times New Roman" w:hAnsi="Times New Roman" w:cs="Times New Roman"/>
          <w:i w:val="0"/>
          <w:noProof/>
          <w:sz w:val="28"/>
          <w:szCs w:val="28"/>
          <w:lang w:val="en-US"/>
        </w:rPr>
        <w:t>8</w:t>
      </w:r>
    </w:p>
    <w:p w:rsidR="00A35ADD" w:rsidRPr="00BB300F" w:rsidRDefault="00B85C9C" w:rsidP="001F4A86">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BB300F">
        <w:rPr>
          <w:rFonts w:ascii="Times New Roman" w:hAnsi="Times New Roman" w:cs="Times New Roman"/>
          <w:bCs/>
          <w:noProof/>
          <w:color w:val="auto"/>
          <w:sz w:val="28"/>
          <w:szCs w:val="28"/>
          <w:shd w:val="clear" w:color="auto" w:fill="FFFFFF"/>
        </w:rPr>
        <w:fldChar w:fldCharType="end"/>
      </w:r>
    </w:p>
    <w:p w:rsidR="00D62AD9" w:rsidRPr="00BB300F" w:rsidRDefault="00A35ADD" w:rsidP="00A35ADD">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BB300F">
        <w:rPr>
          <w:rFonts w:ascii="Times New Roman" w:hAnsi="Times New Roman" w:cs="Times New Roman"/>
          <w:b/>
          <w:color w:val="auto"/>
          <w:sz w:val="28"/>
          <w:szCs w:val="28"/>
        </w:rPr>
        <w:t xml:space="preserve">Phần 4. PHỤ LỤC         </w:t>
      </w:r>
      <w:r w:rsidR="00E553DA" w:rsidRPr="00BB300F">
        <w:rPr>
          <w:rFonts w:ascii="Times New Roman" w:hAnsi="Times New Roman" w:cs="Times New Roman"/>
          <w:b/>
          <w:color w:val="auto"/>
          <w:sz w:val="28"/>
          <w:szCs w:val="28"/>
        </w:rPr>
        <w:t xml:space="preserve">                                                                                        </w:t>
      </w:r>
      <w:r w:rsidR="00E553DA" w:rsidRPr="00BB300F">
        <w:rPr>
          <w:rFonts w:ascii="Times New Roman" w:hAnsi="Times New Roman" w:cs="Times New Roman"/>
          <w:color w:val="auto"/>
          <w:sz w:val="28"/>
          <w:szCs w:val="28"/>
        </w:rPr>
        <w:t>9</w:t>
      </w:r>
      <w:r w:rsidR="001F4A86" w:rsidRPr="00BB300F">
        <w:rPr>
          <w:rFonts w:ascii="Times New Roman" w:hAnsi="Times New Roman" w:cs="Times New Roman"/>
          <w:color w:val="auto"/>
          <w:sz w:val="28"/>
          <w:szCs w:val="28"/>
        </w:rPr>
        <w:t>8</w:t>
      </w:r>
      <w:r w:rsidRPr="00BB300F">
        <w:rPr>
          <w:rFonts w:ascii="Times New Roman" w:hAnsi="Times New Roman" w:cs="Times New Roman"/>
          <w:b/>
          <w:color w:val="auto"/>
          <w:sz w:val="28"/>
          <w:szCs w:val="28"/>
        </w:rPr>
        <w:t xml:space="preserve">                                                                                                      </w:t>
      </w:r>
    </w:p>
    <w:p w:rsidR="00412DED" w:rsidRPr="00BB300F" w:rsidRDefault="00412DED" w:rsidP="00A35ADD">
      <w:pPr>
        <w:widowControl/>
        <w:spacing w:line="600" w:lineRule="auto"/>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p>
    <w:p w:rsidR="00D62AD9" w:rsidRPr="00BB300F"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1" w:name="_Toc510619710"/>
      <w:r w:rsidRPr="00BB300F">
        <w:rPr>
          <w:rFonts w:ascii="Times New Roman" w:hAnsi="Times New Roman" w:cs="Times New Roman"/>
          <w:b/>
          <w:color w:val="auto"/>
          <w:sz w:val="28"/>
          <w:szCs w:val="28"/>
        </w:rPr>
        <w:lastRenderedPageBreak/>
        <w:t>MÔ TẢ TÓM TẮT</w:t>
      </w:r>
      <w:bookmarkEnd w:id="1"/>
    </w:p>
    <w:p w:rsidR="002F13B4" w:rsidRPr="00BB300F" w:rsidRDefault="002F13B4" w:rsidP="00023489">
      <w:pPr>
        <w:spacing w:before="120"/>
        <w:rPr>
          <w:rFonts w:ascii="Times New Roman" w:hAnsi="Times New Roman" w:cs="Times New Roman"/>
          <w:b/>
          <w:color w:val="auto"/>
          <w:sz w:val="28"/>
          <w:szCs w:val="28"/>
        </w:rPr>
      </w:pPr>
    </w:p>
    <w:p w:rsidR="00D62AD9" w:rsidRPr="00BB300F" w:rsidRDefault="00D62AD9" w:rsidP="00DC1474">
      <w:pPr>
        <w:spacing w:before="120"/>
        <w:ind w:firstLine="284"/>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1. THỦ TỤC ĐẤU THẦU</w:t>
      </w:r>
    </w:p>
    <w:p w:rsidR="00D62AD9" w:rsidRPr="00BB300F" w:rsidRDefault="00D62AD9" w:rsidP="00DC1474">
      <w:pPr>
        <w:spacing w:before="12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I. Chỉ dẫn nhà thầu</w:t>
      </w:r>
    </w:p>
    <w:p w:rsidR="00D62AD9" w:rsidRPr="00BB300F" w:rsidRDefault="00D62AD9" w:rsidP="00DC1474">
      <w:pPr>
        <w:spacing w:before="12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BB300F" w:rsidRDefault="00D62AD9" w:rsidP="00DC1474">
      <w:pPr>
        <w:spacing w:before="12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II. Bảng dữ liệu đấu thầu</w:t>
      </w:r>
    </w:p>
    <w:p w:rsidR="00D62AD9" w:rsidRPr="00BB300F" w:rsidRDefault="00D62AD9" w:rsidP="00DC1474">
      <w:pPr>
        <w:spacing w:before="12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quy định cụ thể các nội dung của Chương I khi áp dụng đối với từng gói thầu.</w:t>
      </w:r>
    </w:p>
    <w:p w:rsidR="00D62AD9" w:rsidRPr="00BB300F" w:rsidRDefault="00D62AD9" w:rsidP="00DC1474">
      <w:pPr>
        <w:spacing w:before="12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III. Tiêu chuẩn đánh giá hồ sơ dự thầu</w:t>
      </w:r>
    </w:p>
    <w:p w:rsidR="00D62AD9" w:rsidRPr="00BB300F" w:rsidRDefault="00D62AD9" w:rsidP="00DC1474">
      <w:pPr>
        <w:spacing w:before="12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BB300F" w:rsidRDefault="00D62AD9" w:rsidP="00DC1474">
      <w:pPr>
        <w:spacing w:before="12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IV. Biểu mẫu dự thầu</w:t>
      </w:r>
    </w:p>
    <w:p w:rsidR="00D62AD9" w:rsidRPr="00BB300F" w:rsidRDefault="00D62AD9" w:rsidP="00DC1474">
      <w:pPr>
        <w:spacing w:before="12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BB300F" w:rsidRDefault="00E94405" w:rsidP="00DC1474">
      <w:pPr>
        <w:spacing w:before="120"/>
        <w:ind w:firstLine="284"/>
        <w:rPr>
          <w:rFonts w:ascii="Times New Roman" w:hAnsi="Times New Roman" w:cs="Times New Roman"/>
          <w:b/>
          <w:color w:val="auto"/>
          <w:sz w:val="28"/>
          <w:szCs w:val="28"/>
        </w:rPr>
      </w:pPr>
    </w:p>
    <w:p w:rsidR="00D62AD9" w:rsidRPr="00BB300F" w:rsidRDefault="00D62AD9" w:rsidP="00DC1474">
      <w:pPr>
        <w:spacing w:before="120"/>
        <w:ind w:firstLine="284"/>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2. YÊU CẦU VỀ PHẠM VI CUNG CẤP</w:t>
      </w:r>
    </w:p>
    <w:p w:rsidR="00D62AD9" w:rsidRPr="00BB300F" w:rsidRDefault="00D62AD9" w:rsidP="00DC1474">
      <w:pPr>
        <w:spacing w:before="4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V. Phạm vi cung cấp</w:t>
      </w:r>
    </w:p>
    <w:p w:rsidR="00D62AD9" w:rsidRPr="00BB300F" w:rsidRDefault="00D62AD9" w:rsidP="00DC1474">
      <w:pPr>
        <w:spacing w:before="4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BB300F">
        <w:rPr>
          <w:rFonts w:ascii="Times New Roman" w:hAnsi="Times New Roman" w:cs="Times New Roman"/>
          <w:i/>
          <w:color w:val="auto"/>
          <w:sz w:val="28"/>
          <w:szCs w:val="28"/>
        </w:rPr>
        <w:t>(nếu có).</w:t>
      </w:r>
    </w:p>
    <w:p w:rsidR="00E94405" w:rsidRPr="00BB300F" w:rsidRDefault="00E94405" w:rsidP="00DC1474">
      <w:pPr>
        <w:spacing w:before="40"/>
        <w:ind w:firstLine="284"/>
        <w:rPr>
          <w:rFonts w:ascii="Times New Roman" w:hAnsi="Times New Roman" w:cs="Times New Roman"/>
          <w:b/>
          <w:color w:val="auto"/>
          <w:sz w:val="28"/>
          <w:szCs w:val="28"/>
        </w:rPr>
      </w:pPr>
    </w:p>
    <w:p w:rsidR="00D62AD9" w:rsidRPr="00BB300F" w:rsidRDefault="00D62AD9" w:rsidP="00DC1474">
      <w:pPr>
        <w:spacing w:before="40"/>
        <w:ind w:firstLine="284"/>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3. ĐIỀU KIỆN HỢP ĐỒNG VÀ BIỂU MẪU HỢP ĐỒNG</w:t>
      </w:r>
    </w:p>
    <w:p w:rsidR="00D62AD9" w:rsidRPr="00BB300F" w:rsidRDefault="00D62AD9" w:rsidP="00DC1474">
      <w:pPr>
        <w:spacing w:before="4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VI. Điều kiện chung của hợp đồng</w:t>
      </w:r>
    </w:p>
    <w:p w:rsidR="00D62AD9" w:rsidRPr="00BB300F" w:rsidRDefault="00D62AD9" w:rsidP="00DC1474">
      <w:pPr>
        <w:spacing w:before="4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BB300F" w:rsidRDefault="00D62AD9" w:rsidP="00DC1474">
      <w:pPr>
        <w:spacing w:before="4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VII. Điều kiện cụ thể của hợp đồng</w:t>
      </w:r>
    </w:p>
    <w:p w:rsidR="00D62AD9" w:rsidRPr="00BB300F" w:rsidRDefault="00D62AD9" w:rsidP="00DC1474">
      <w:pPr>
        <w:spacing w:before="4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BB300F" w:rsidRDefault="00D62AD9" w:rsidP="00DC1474">
      <w:pPr>
        <w:spacing w:before="120"/>
        <w:ind w:firstLine="284"/>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Chương VIII. Biểu mẫu hợp đồng</w:t>
      </w:r>
    </w:p>
    <w:p w:rsidR="00D62AD9" w:rsidRPr="00BB300F" w:rsidRDefault="00D62AD9" w:rsidP="00DC1474">
      <w:pPr>
        <w:spacing w:before="12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BB300F">
        <w:rPr>
          <w:rFonts w:ascii="Times New Roman" w:hAnsi="Times New Roman" w:cs="Times New Roman"/>
          <w:i/>
          <w:color w:val="auto"/>
          <w:sz w:val="28"/>
          <w:szCs w:val="28"/>
        </w:rPr>
        <w:t>(Thư bảo lãnh)</w:t>
      </w:r>
      <w:r w:rsidRPr="00BB300F">
        <w:rPr>
          <w:rFonts w:ascii="Times New Roman" w:hAnsi="Times New Roman" w:cs="Times New Roman"/>
          <w:color w:val="auto"/>
          <w:sz w:val="28"/>
          <w:szCs w:val="28"/>
        </w:rPr>
        <w:t xml:space="preserve"> và Bảo lãnh tiền tạm ứng </w:t>
      </w:r>
      <w:r w:rsidRPr="00BB300F">
        <w:rPr>
          <w:rFonts w:ascii="Times New Roman" w:hAnsi="Times New Roman" w:cs="Times New Roman"/>
          <w:i/>
          <w:color w:val="auto"/>
          <w:sz w:val="28"/>
          <w:szCs w:val="28"/>
        </w:rPr>
        <w:t>(nếu có yêu cầu về tạm ứng)</w:t>
      </w:r>
      <w:r w:rsidRPr="00BB300F">
        <w:rPr>
          <w:rFonts w:ascii="Times New Roman" w:hAnsi="Times New Roman" w:cs="Times New Roman"/>
          <w:color w:val="auto"/>
          <w:sz w:val="28"/>
          <w:szCs w:val="28"/>
        </w:rPr>
        <w:t xml:space="preserve"> do nhà thầu trúng thầu hoàn chỉnh trước khi hợp đồng có hiệu lực.</w:t>
      </w:r>
    </w:p>
    <w:p w:rsidR="00D62AD9" w:rsidRPr="00BB300F" w:rsidRDefault="00D62AD9" w:rsidP="00DC1474">
      <w:pPr>
        <w:spacing w:before="120"/>
        <w:ind w:firstLine="284"/>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4. PHỤ LỤC</w:t>
      </w:r>
    </w:p>
    <w:p w:rsidR="00C73E96" w:rsidRPr="00BB300F" w:rsidRDefault="00D62AD9" w:rsidP="00C73E96">
      <w:pPr>
        <w:spacing w:before="4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Phụ lục</w:t>
      </w:r>
      <w:r w:rsidR="000F03B6" w:rsidRPr="00BB300F">
        <w:rPr>
          <w:rFonts w:ascii="Times New Roman" w:hAnsi="Times New Roman" w:cs="Times New Roman"/>
          <w:color w:val="auto"/>
          <w:sz w:val="28"/>
          <w:szCs w:val="28"/>
        </w:rPr>
        <w:t xml:space="preserve"> 1</w:t>
      </w:r>
      <w:r w:rsidRPr="00BB300F">
        <w:rPr>
          <w:rFonts w:ascii="Times New Roman" w:hAnsi="Times New Roman" w:cs="Times New Roman"/>
          <w:color w:val="auto"/>
          <w:sz w:val="28"/>
          <w:szCs w:val="28"/>
        </w:rPr>
        <w:t xml:space="preserve">: </w:t>
      </w:r>
      <w:r w:rsidR="00C73E96" w:rsidRPr="00BB300F">
        <w:rPr>
          <w:rFonts w:ascii="Times New Roman" w:hAnsi="Times New Roman" w:cs="Times New Roman"/>
          <w:color w:val="auto"/>
          <w:sz w:val="28"/>
          <w:szCs w:val="28"/>
        </w:rPr>
        <w:t>Tiêu chuẩn đánh giá về mặt kỹ thuật.</w:t>
      </w:r>
    </w:p>
    <w:p w:rsidR="00C73E96" w:rsidRPr="00BB300F" w:rsidRDefault="000F03B6" w:rsidP="00C73E96">
      <w:pPr>
        <w:spacing w:before="40"/>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Phụ lục 2: </w:t>
      </w:r>
      <w:r w:rsidR="00C73E96" w:rsidRPr="00BB300F">
        <w:rPr>
          <w:rFonts w:ascii="Times New Roman" w:hAnsi="Times New Roman" w:cs="Times New Roman"/>
          <w:color w:val="auto"/>
          <w:sz w:val="28"/>
          <w:szCs w:val="28"/>
        </w:rPr>
        <w:t>Danh mục thuốc mời thầu gói thầu số 1</w:t>
      </w:r>
    </w:p>
    <w:p w:rsidR="000C5B8C" w:rsidRPr="00BB300F" w:rsidRDefault="000C5B8C" w:rsidP="004049C2">
      <w:pPr>
        <w:spacing w:before="40"/>
        <w:jc w:val="both"/>
        <w:rPr>
          <w:rFonts w:ascii="Times New Roman" w:hAnsi="Times New Roman" w:cs="Times New Roman"/>
          <w:color w:val="auto"/>
          <w:sz w:val="28"/>
          <w:szCs w:val="28"/>
        </w:rPr>
      </w:pPr>
    </w:p>
    <w:p w:rsidR="00D62AD9" w:rsidRPr="00BB300F" w:rsidRDefault="00D62AD9" w:rsidP="007E7E37">
      <w:pPr>
        <w:spacing w:before="120" w:after="120" w:line="360" w:lineRule="exact"/>
        <w:jc w:val="center"/>
        <w:outlineLvl w:val="1"/>
        <w:rPr>
          <w:rFonts w:ascii="Times New Roman" w:hAnsi="Times New Roman" w:cs="Times New Roman"/>
          <w:b/>
          <w:color w:val="auto"/>
          <w:sz w:val="28"/>
          <w:szCs w:val="28"/>
        </w:rPr>
      </w:pPr>
      <w:bookmarkStart w:id="2" w:name="_Toc510619711"/>
      <w:r w:rsidRPr="00BB300F">
        <w:rPr>
          <w:rFonts w:ascii="Times New Roman" w:hAnsi="Times New Roman" w:cs="Times New Roman"/>
          <w:b/>
          <w:color w:val="auto"/>
          <w:sz w:val="28"/>
          <w:szCs w:val="28"/>
        </w:rPr>
        <w:t>TỪ NGỮ VIẾT TẮT</w:t>
      </w:r>
      <w:bookmarkEnd w:id="2"/>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Chỉ dẫn nhà thầu</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Bảng dữ liệu đấu thầu</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Hồ sơ mời thầu</w:t>
            </w:r>
          </w:p>
        </w:tc>
      </w:tr>
      <w:tr w:rsidR="00A757B9" w:rsidRPr="00BB300F" w:rsidTr="009E0821">
        <w:tc>
          <w:tcPr>
            <w:tcW w:w="1701" w:type="dxa"/>
            <w:tcBorders>
              <w:top w:val="single" w:sz="4" w:space="0" w:color="auto"/>
              <w:left w:val="single" w:sz="4" w:space="0" w:color="auto"/>
              <w:bottom w:val="nil"/>
              <w:right w:val="nil"/>
            </w:tcBorders>
            <w:shd w:val="clear" w:color="auto" w:fill="FFFFFF"/>
            <w:vAlign w:val="center"/>
          </w:tcPr>
          <w:p w:rsidR="00D62AD9" w:rsidRPr="00BB300F" w:rsidRDefault="00D62AD9" w:rsidP="004E2D43">
            <w:pPr>
              <w:spacing w:before="120" w:after="120"/>
              <w:ind w:left="170"/>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Hồ sơ đề xuất về kỹ thuật</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Hồ sơ đề xuất về tài chính</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Điều kiện chung của hợp đồng</w:t>
            </w:r>
          </w:p>
        </w:tc>
      </w:tr>
      <w:tr w:rsidR="00A757B9" w:rsidRPr="00BB300F" w:rsidTr="009E0821">
        <w:tc>
          <w:tcPr>
            <w:tcW w:w="1701" w:type="dxa"/>
            <w:tcBorders>
              <w:top w:val="single" w:sz="4" w:space="0" w:color="auto"/>
              <w:left w:val="single" w:sz="4" w:space="0" w:color="auto"/>
              <w:bottom w:val="nil"/>
              <w:right w:val="nil"/>
            </w:tcBorders>
            <w:shd w:val="clear" w:color="auto" w:fill="FFFFFF"/>
          </w:tcPr>
          <w:p w:rsidR="00D62AD9" w:rsidRPr="00BB300F" w:rsidRDefault="00D62AD9" w:rsidP="00106918">
            <w:pPr>
              <w:spacing w:before="120" w:after="120"/>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106918">
            <w:pPr>
              <w:spacing w:before="120" w:after="120"/>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Điều kiện cụ thể của hợp đồng</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shd w:val="clear" w:color="auto" w:fill="FFFFFF"/>
                <w:lang w:val="en-US"/>
              </w:rPr>
              <w:t>(</w:t>
            </w:r>
            <w:r w:rsidRPr="00BB300F">
              <w:rPr>
                <w:rFonts w:ascii="Times New Roman" w:hAnsi="Times New Roman" w:cs="Times New Roman"/>
                <w:color w:val="auto"/>
                <w:sz w:val="28"/>
                <w:szCs w:val="28"/>
                <w:shd w:val="clear" w:color="auto" w:fill="FFFFFF"/>
              </w:rPr>
              <w:t>Good Storage Practice</w:t>
            </w:r>
            <w:r w:rsidRPr="00BB300F">
              <w:rPr>
                <w:rFonts w:ascii="Times New Roman" w:hAnsi="Times New Roman" w:cs="Times New Roman"/>
                <w:color w:val="auto"/>
                <w:sz w:val="28"/>
                <w:szCs w:val="28"/>
                <w:shd w:val="clear" w:color="auto" w:fill="FFFFFF"/>
                <w:lang w:val="en-US"/>
              </w:rPr>
              <w:t xml:space="preserve">): </w:t>
            </w:r>
            <w:r w:rsidR="00D62AD9" w:rsidRPr="00BB300F">
              <w:rPr>
                <w:rFonts w:ascii="Times New Roman" w:hAnsi="Times New Roman" w:cs="Times New Roman"/>
                <w:color w:val="auto"/>
                <w:sz w:val="28"/>
                <w:szCs w:val="28"/>
              </w:rPr>
              <w:t>Thực hành tốt bảo quản thuốc</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shd w:val="clear" w:color="auto" w:fill="FFFFFF"/>
                <w:lang w:val="en-US"/>
              </w:rPr>
              <w:t>(</w:t>
            </w:r>
            <w:r w:rsidRPr="00BB300F">
              <w:rPr>
                <w:rFonts w:ascii="Times New Roman" w:hAnsi="Times New Roman" w:cs="Times New Roman"/>
                <w:color w:val="auto"/>
                <w:sz w:val="28"/>
                <w:szCs w:val="28"/>
                <w:shd w:val="clear" w:color="auto" w:fill="FFFFFF"/>
              </w:rPr>
              <w:t>Good Distribution Practice</w:t>
            </w:r>
            <w:r w:rsidRPr="00BB300F">
              <w:rPr>
                <w:rFonts w:ascii="Times New Roman" w:hAnsi="Times New Roman" w:cs="Times New Roman"/>
                <w:color w:val="auto"/>
                <w:sz w:val="28"/>
                <w:szCs w:val="28"/>
                <w:shd w:val="clear" w:color="auto" w:fill="FFFFFF"/>
                <w:lang w:val="en-US"/>
              </w:rPr>
              <w:t xml:space="preserve">): </w:t>
            </w:r>
            <w:r w:rsidR="00D62AD9" w:rsidRPr="00BB300F">
              <w:rPr>
                <w:rFonts w:ascii="Times New Roman" w:hAnsi="Times New Roman" w:cs="Times New Roman"/>
                <w:color w:val="auto"/>
                <w:sz w:val="28"/>
                <w:szCs w:val="28"/>
              </w:rPr>
              <w:t>Thực hành tốt phân phối thuốc</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shd w:val="clear" w:color="auto" w:fill="FFFFFF"/>
                <w:lang w:val="en-US"/>
              </w:rPr>
              <w:t>(</w:t>
            </w:r>
            <w:r w:rsidRPr="00BB300F">
              <w:rPr>
                <w:rFonts w:ascii="Times New Roman" w:hAnsi="Times New Roman" w:cs="Times New Roman"/>
                <w:color w:val="auto"/>
                <w:sz w:val="28"/>
                <w:szCs w:val="28"/>
                <w:shd w:val="clear" w:color="auto" w:fill="FFFFFF"/>
              </w:rPr>
              <w:t>Good Manufacturing Pratice</w:t>
            </w:r>
            <w:r w:rsidRPr="00BB300F">
              <w:rPr>
                <w:rFonts w:ascii="Times New Roman" w:hAnsi="Times New Roman" w:cs="Times New Roman"/>
                <w:color w:val="auto"/>
                <w:sz w:val="28"/>
                <w:szCs w:val="28"/>
                <w:shd w:val="clear" w:color="auto" w:fill="FFFFFF"/>
                <w:lang w:val="en-US"/>
              </w:rPr>
              <w:t xml:space="preserve">): </w:t>
            </w:r>
            <w:r w:rsidR="00D62AD9" w:rsidRPr="00BB300F">
              <w:rPr>
                <w:rFonts w:ascii="Times New Roman" w:hAnsi="Times New Roman" w:cs="Times New Roman"/>
                <w:color w:val="auto"/>
                <w:sz w:val="28"/>
                <w:szCs w:val="28"/>
              </w:rPr>
              <w:t>Thực hành tốt sản xuất thuốc</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w:t>
            </w:r>
            <w:r w:rsidRPr="00BB300F">
              <w:rPr>
                <w:rFonts w:ascii="Times New Roman" w:hAnsi="Times New Roman" w:cs="Times New Roman"/>
                <w:color w:val="auto"/>
                <w:sz w:val="28"/>
                <w:szCs w:val="28"/>
              </w:rPr>
              <w:t>Good Pharmacy Practice</w:t>
            </w:r>
            <w:r w:rsidRPr="00BB300F">
              <w:rPr>
                <w:rFonts w:ascii="Times New Roman" w:hAnsi="Times New Roman" w:cs="Times New Roman"/>
                <w:color w:val="auto"/>
                <w:sz w:val="28"/>
                <w:szCs w:val="28"/>
                <w:lang w:val="en-US"/>
              </w:rPr>
              <w:t>): Thực hành tốt nhà thuốc</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VN</w:t>
            </w:r>
            <w:r w:rsidRPr="00BB300F">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 xml:space="preserve">Việt Nam </w:t>
            </w:r>
            <w:r w:rsidR="00B317B4" w:rsidRPr="00BB300F">
              <w:rPr>
                <w:rFonts w:ascii="Times New Roman" w:hAnsi="Times New Roman" w:cs="Times New Roman"/>
                <w:color w:val="auto"/>
                <w:sz w:val="28"/>
                <w:szCs w:val="28"/>
                <w:lang w:val="en-US"/>
              </w:rPr>
              <w:t>đồng</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09461E">
            <w:pPr>
              <w:pStyle w:val="NormalWeb"/>
              <w:spacing w:before="120" w:beforeAutospacing="0" w:after="120" w:afterAutospacing="0" w:line="300" w:lineRule="exact"/>
              <w:ind w:left="113" w:right="57"/>
              <w:rPr>
                <w:sz w:val="28"/>
                <w:szCs w:val="28"/>
              </w:rPr>
            </w:pPr>
            <w:r w:rsidRPr="00BB300F">
              <w:rPr>
                <w:sz w:val="28"/>
                <w:szCs w:val="28"/>
              </w:rPr>
              <w:t>(Value Added Tax): Thuế giá trị gia tăng</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pStyle w:val="NormalWeb"/>
              <w:spacing w:before="120" w:beforeAutospacing="0" w:after="120" w:afterAutospacing="0" w:line="300" w:lineRule="exact"/>
              <w:ind w:left="113" w:right="57"/>
              <w:jc w:val="both"/>
              <w:rPr>
                <w:sz w:val="28"/>
                <w:szCs w:val="28"/>
                <w:lang w:val="vi-VN"/>
              </w:rPr>
            </w:pPr>
            <w:r w:rsidRPr="00BB300F">
              <w:rPr>
                <w:sz w:val="28"/>
                <w:szCs w:val="28"/>
                <w:lang w:val="vi-VN"/>
              </w:rPr>
              <w:t>(European Medicines Agency): Cơ quan quản lý dược Châu Âu.</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pStyle w:val="NormalWeb"/>
              <w:spacing w:before="120" w:beforeAutospacing="0" w:after="120" w:afterAutospacing="0" w:line="300" w:lineRule="exact"/>
              <w:ind w:left="113" w:right="57"/>
              <w:jc w:val="both"/>
              <w:rPr>
                <w:sz w:val="28"/>
                <w:szCs w:val="28"/>
                <w:lang w:val="vi-VN"/>
              </w:rPr>
            </w:pPr>
            <w:r w:rsidRPr="00BB300F">
              <w:rPr>
                <w:sz w:val="28"/>
                <w:szCs w:val="28"/>
                <w:lang w:val="vi-VN"/>
              </w:rPr>
              <w:t>(Pharmaceutical Inspection Co-operation Scheme): Hệ thống hợp tác về thanh tra dược phẩm.</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pStyle w:val="NormalWeb"/>
              <w:spacing w:before="120" w:beforeAutospacing="0" w:after="120" w:afterAutospacing="0" w:line="300" w:lineRule="exact"/>
              <w:ind w:left="113" w:right="57"/>
              <w:rPr>
                <w:sz w:val="28"/>
                <w:szCs w:val="28"/>
              </w:rPr>
            </w:pPr>
            <w:r w:rsidRPr="00BB300F">
              <w:rPr>
                <w:sz w:val="28"/>
                <w:szCs w:val="28"/>
              </w:rPr>
              <w:t>(World Health Organization): Tổ chức Y tế thế giới.</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5677AC" w:rsidP="008829E2">
            <w:pPr>
              <w:pStyle w:val="NormalWeb"/>
              <w:spacing w:before="120" w:beforeAutospacing="0" w:after="120" w:afterAutospacing="0" w:line="300" w:lineRule="exact"/>
              <w:ind w:left="113" w:right="57"/>
              <w:rPr>
                <w:sz w:val="28"/>
                <w:szCs w:val="28"/>
                <w:lang w:val="vi-VN"/>
              </w:rPr>
            </w:pPr>
            <w:r w:rsidRPr="00BB300F">
              <w:rPr>
                <w:sz w:val="28"/>
                <w:szCs w:val="28"/>
                <w:lang w:val="vi-VN"/>
              </w:rPr>
              <w:t>Mã thuốc</w:t>
            </w:r>
            <w:r w:rsidR="008829E2" w:rsidRPr="00BB300F">
              <w:rPr>
                <w:sz w:val="28"/>
                <w:szCs w:val="28"/>
                <w:lang w:val="vi-VN"/>
              </w:rPr>
              <w:t xml:space="preserve"> mời thầu</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106918">
            <w:pPr>
              <w:spacing w:before="120" w:after="120" w:line="300" w:lineRule="exact"/>
              <w:ind w:left="113" w:right="57"/>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Năng lực tài chính</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BB300F"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BB300F" w:rsidRDefault="004A1F05" w:rsidP="00106918">
            <w:pPr>
              <w:spacing w:before="120" w:after="120" w:line="300" w:lineRule="exact"/>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Giấy phép lưu hành</w:t>
            </w:r>
          </w:p>
        </w:tc>
      </w:tr>
      <w:tr w:rsidR="00A757B9" w:rsidRPr="00BB300F"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BB300F"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BB300F">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BB300F" w:rsidRDefault="004A1F05" w:rsidP="00106918">
            <w:pPr>
              <w:spacing w:before="120" w:after="120" w:line="300" w:lineRule="exact"/>
              <w:ind w:left="113" w:right="57"/>
              <w:rPr>
                <w:rFonts w:ascii="Times New Roman" w:hAnsi="Times New Roman" w:cs="Times New Roman"/>
                <w:color w:val="auto"/>
                <w:sz w:val="28"/>
                <w:szCs w:val="28"/>
              </w:rPr>
            </w:pPr>
            <w:r w:rsidRPr="00BB300F">
              <w:rPr>
                <w:rFonts w:ascii="Times New Roman" w:hAnsi="Times New Roman" w:cs="Times New Roman"/>
                <w:color w:val="auto"/>
                <w:sz w:val="28"/>
                <w:szCs w:val="28"/>
              </w:rPr>
              <w:t>Giấy phép nhập khẩu</w:t>
            </w:r>
          </w:p>
        </w:tc>
      </w:tr>
    </w:tbl>
    <w:p w:rsidR="007939DA" w:rsidRPr="00BB300F" w:rsidRDefault="00D62AD9" w:rsidP="007939DA">
      <w:pPr>
        <w:pStyle w:val="Heading1"/>
        <w:rPr>
          <w:rFonts w:ascii="Times New Roman" w:hAnsi="Times New Roman"/>
          <w:sz w:val="28"/>
          <w:szCs w:val="28"/>
          <w:u w:val="single"/>
          <w:lang w:val="vi-VN"/>
        </w:rPr>
      </w:pPr>
      <w:bookmarkStart w:id="3" w:name="bookmark6"/>
      <w:r w:rsidRPr="00BB300F">
        <w:rPr>
          <w:rFonts w:ascii="Times New Roman" w:hAnsi="Times New Roman"/>
          <w:b w:val="0"/>
          <w:sz w:val="28"/>
          <w:szCs w:val="28"/>
          <w:lang w:val="vi-VN"/>
        </w:rPr>
        <w:br w:type="page"/>
      </w:r>
      <w:bookmarkStart w:id="4" w:name="_Toc405885555"/>
      <w:bookmarkStart w:id="5" w:name="_Toc510619712"/>
      <w:r w:rsidR="007939DA" w:rsidRPr="00BB300F">
        <w:rPr>
          <w:rFonts w:ascii="Times New Roman" w:hAnsi="Times New Roman"/>
          <w:sz w:val="28"/>
          <w:szCs w:val="28"/>
          <w:u w:val="single"/>
          <w:lang w:val="vi-VN"/>
        </w:rPr>
        <w:lastRenderedPageBreak/>
        <w:t>HƯỚNG DẪN LẬP HỒ SƠ DỰ THẦU</w:t>
      </w:r>
      <w:bookmarkEnd w:id="4"/>
      <w:bookmarkEnd w:id="5"/>
    </w:p>
    <w:p w:rsidR="00756450" w:rsidRPr="00BB300F" w:rsidRDefault="00756450" w:rsidP="00756450">
      <w:pPr>
        <w:spacing w:before="120"/>
        <w:ind w:left="113" w:right="79" w:firstLine="247"/>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HSDT bao gồm 02 phần: HSĐXKT và HSĐ</w:t>
      </w:r>
      <w:r w:rsidR="00773686" w:rsidRPr="00BB300F">
        <w:rPr>
          <w:rFonts w:ascii="Times New Roman" w:hAnsi="Times New Roman" w:cs="Times New Roman"/>
          <w:color w:val="auto"/>
          <w:sz w:val="26"/>
          <w:szCs w:val="26"/>
        </w:rPr>
        <w:t>X</w:t>
      </w:r>
      <w:r w:rsidRPr="00BB300F">
        <w:rPr>
          <w:rFonts w:ascii="Times New Roman" w:hAnsi="Times New Roman" w:cs="Times New Roman"/>
          <w:color w:val="auto"/>
          <w:sz w:val="26"/>
          <w:szCs w:val="26"/>
        </w:rPr>
        <w:t xml:space="preserve">TC, được </w:t>
      </w:r>
      <w:r w:rsidR="00980576" w:rsidRPr="00BB300F">
        <w:rPr>
          <w:rFonts w:ascii="Times New Roman" w:hAnsi="Times New Roman" w:cs="Times New Roman"/>
          <w:color w:val="auto"/>
          <w:sz w:val="26"/>
          <w:szCs w:val="26"/>
        </w:rPr>
        <w:t>q</w:t>
      </w:r>
      <w:r w:rsidR="00773686" w:rsidRPr="00BB300F">
        <w:rPr>
          <w:rFonts w:ascii="Times New Roman" w:hAnsi="Times New Roman" w:cs="Times New Roman"/>
          <w:color w:val="auto"/>
          <w:sz w:val="26"/>
          <w:szCs w:val="26"/>
        </w:rPr>
        <w:t>uy định c</w:t>
      </w:r>
      <w:r w:rsidRPr="00BB300F">
        <w:rPr>
          <w:rFonts w:ascii="Times New Roman" w:hAnsi="Times New Roman" w:cs="Times New Roman"/>
          <w:color w:val="auto"/>
          <w:sz w:val="26"/>
          <w:szCs w:val="26"/>
        </w:rPr>
        <w:t>ụ thể như sau:</w:t>
      </w:r>
    </w:p>
    <w:p w:rsidR="00A05F72" w:rsidRPr="00BB300F" w:rsidRDefault="00A05F72" w:rsidP="00756450">
      <w:pPr>
        <w:spacing w:before="120"/>
        <w:ind w:left="113" w:right="79" w:firstLine="247"/>
        <w:jc w:val="both"/>
        <w:rPr>
          <w:rFonts w:ascii="Times New Roman" w:hAnsi="Times New Roman" w:cs="Times New Roman"/>
          <w:color w:val="auto"/>
          <w:sz w:val="26"/>
          <w:szCs w:val="26"/>
        </w:rPr>
      </w:pPr>
    </w:p>
    <w:p w:rsidR="007939DA" w:rsidRPr="00BB300F" w:rsidRDefault="009322BA" w:rsidP="009322BA">
      <w:pPr>
        <w:widowControl/>
        <w:jc w:val="both"/>
        <w:rPr>
          <w:rFonts w:ascii="Times New Roman" w:hAnsi="Times New Roman" w:cs="Times New Roman"/>
          <w:b/>
          <w:color w:val="auto"/>
          <w:sz w:val="26"/>
          <w:szCs w:val="26"/>
        </w:rPr>
      </w:pPr>
      <w:r w:rsidRPr="00BB300F">
        <w:rPr>
          <w:rFonts w:ascii="Times New Roman" w:hAnsi="Times New Roman" w:cs="Times New Roman"/>
          <w:b/>
          <w:color w:val="auto"/>
          <w:sz w:val="26"/>
          <w:szCs w:val="26"/>
        </w:rPr>
        <w:t xml:space="preserve">I. </w:t>
      </w:r>
      <w:r w:rsidR="007939DA" w:rsidRPr="00BB300F">
        <w:rPr>
          <w:rFonts w:ascii="Times New Roman" w:hAnsi="Times New Roman" w:cs="Times New Roman"/>
          <w:b/>
          <w:color w:val="auto"/>
          <w:sz w:val="26"/>
          <w:szCs w:val="26"/>
        </w:rPr>
        <w:t xml:space="preserve">HỒ SƠ ĐỀ XUẤT KỸ THUẬT: </w:t>
      </w:r>
    </w:p>
    <w:p w:rsidR="007939DA" w:rsidRPr="00BB300F" w:rsidRDefault="007939DA" w:rsidP="007B4952">
      <w:pPr>
        <w:ind w:firstLine="426"/>
        <w:jc w:val="both"/>
        <w:rPr>
          <w:rFonts w:ascii="Times New Roman" w:hAnsi="Times New Roman" w:cs="Times New Roman"/>
          <w:b/>
          <w:color w:val="auto"/>
          <w:spacing w:val="-4"/>
          <w:sz w:val="26"/>
          <w:szCs w:val="26"/>
        </w:rPr>
      </w:pPr>
      <w:r w:rsidRPr="00BB300F">
        <w:rPr>
          <w:rFonts w:ascii="Times New Roman" w:hAnsi="Times New Roman" w:cs="Times New Roman"/>
          <w:b/>
          <w:color w:val="auto"/>
          <w:sz w:val="26"/>
          <w:szCs w:val="26"/>
        </w:rPr>
        <w:t>S</w:t>
      </w:r>
      <w:r w:rsidRPr="00BB300F">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BB300F">
        <w:rPr>
          <w:rFonts w:ascii="Times New Roman" w:hAnsi="Times New Roman" w:cs="Times New Roman"/>
          <w:b/>
          <w:color w:val="auto"/>
          <w:spacing w:val="-4"/>
          <w:sz w:val="26"/>
          <w:szCs w:val="26"/>
        </w:rPr>
        <w:t>n có tờ</w:t>
      </w:r>
      <w:r w:rsidRPr="00BB300F">
        <w:rPr>
          <w:rFonts w:ascii="Times New Roman" w:hAnsi="Times New Roman" w:cs="Times New Roman"/>
          <w:b/>
          <w:color w:val="auto"/>
          <w:spacing w:val="-4"/>
          <w:sz w:val="26"/>
          <w:szCs w:val="26"/>
        </w:rPr>
        <w:t xml:space="preserve"> phân trang</w:t>
      </w:r>
      <w:r w:rsidR="00756450" w:rsidRPr="00BB300F">
        <w:rPr>
          <w:rFonts w:ascii="Times New Roman" w:hAnsi="Times New Roman" w:cs="Times New Roman"/>
          <w:b/>
          <w:color w:val="auto"/>
          <w:spacing w:val="-4"/>
          <w:sz w:val="26"/>
          <w:szCs w:val="26"/>
        </w:rPr>
        <w:t xml:space="preserve"> màu</w:t>
      </w:r>
      <w:r w:rsidRPr="00BB300F">
        <w:rPr>
          <w:rFonts w:ascii="Times New Roman" w:hAnsi="Times New Roman" w:cs="Times New Roman"/>
          <w:b/>
          <w:color w:val="auto"/>
          <w:spacing w:val="-4"/>
          <w:sz w:val="26"/>
          <w:szCs w:val="26"/>
        </w:rPr>
        <w:t xml:space="preserve"> gồm:</w:t>
      </w:r>
    </w:p>
    <w:p w:rsidR="007939DA" w:rsidRPr="00BB300F" w:rsidRDefault="007939DA" w:rsidP="007939DA">
      <w:pPr>
        <w:tabs>
          <w:tab w:val="left" w:pos="993"/>
        </w:tabs>
        <w:spacing w:before="120" w:after="120"/>
        <w:rPr>
          <w:rFonts w:ascii="Times New Roman" w:hAnsi="Times New Roman" w:cs="Times New Roman"/>
          <w:color w:val="auto"/>
          <w:sz w:val="26"/>
          <w:szCs w:val="26"/>
        </w:rPr>
      </w:pPr>
      <w:r w:rsidRPr="00BB300F">
        <w:rPr>
          <w:rFonts w:ascii="Times New Roman" w:hAnsi="Times New Roman" w:cs="Times New Roman"/>
          <w:color w:val="auto"/>
          <w:sz w:val="26"/>
          <w:szCs w:val="26"/>
          <w:lang w:val="nl-NL"/>
        </w:rPr>
        <w:t>1. Đơn dự thầu</w:t>
      </w:r>
      <w:r w:rsidRPr="00BB300F">
        <w:rPr>
          <w:rFonts w:ascii="Times New Roman" w:hAnsi="Times New Roman" w:cs="Times New Roman"/>
          <w:color w:val="auto"/>
          <w:sz w:val="26"/>
          <w:szCs w:val="26"/>
        </w:rPr>
        <w:t xml:space="preserve"> </w:t>
      </w:r>
      <w:r w:rsidRPr="00BB300F">
        <w:rPr>
          <w:rFonts w:ascii="Times New Roman" w:hAnsi="Times New Roman" w:cs="Times New Roman"/>
          <w:i/>
          <w:color w:val="auto"/>
          <w:sz w:val="26"/>
          <w:szCs w:val="26"/>
        </w:rPr>
        <w:t>(Mẫu số</w:t>
      </w:r>
      <w:r w:rsidR="009C2D98" w:rsidRPr="00BB300F">
        <w:rPr>
          <w:rFonts w:ascii="Times New Roman" w:hAnsi="Times New Roman" w:cs="Times New Roman"/>
          <w:i/>
          <w:color w:val="auto"/>
          <w:sz w:val="26"/>
          <w:szCs w:val="26"/>
        </w:rPr>
        <w:t xml:space="preserve"> 1</w:t>
      </w:r>
      <w:r w:rsidRPr="00BB300F">
        <w:rPr>
          <w:rFonts w:ascii="Times New Roman" w:hAnsi="Times New Roman" w:cs="Times New Roman"/>
          <w:i/>
          <w:color w:val="auto"/>
          <w:sz w:val="26"/>
          <w:szCs w:val="26"/>
        </w:rPr>
        <w:t>)</w:t>
      </w:r>
      <w:r w:rsidRPr="00BB300F">
        <w:rPr>
          <w:rFonts w:ascii="Times New Roman" w:hAnsi="Times New Roman" w:cs="Times New Roman"/>
          <w:color w:val="auto"/>
          <w:sz w:val="26"/>
          <w:szCs w:val="26"/>
        </w:rPr>
        <w:t xml:space="preserve"> </w:t>
      </w:r>
    </w:p>
    <w:p w:rsidR="007939DA" w:rsidRPr="00BB300F" w:rsidRDefault="007939DA" w:rsidP="007939DA">
      <w:pPr>
        <w:tabs>
          <w:tab w:val="left" w:pos="993"/>
        </w:tab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rPr>
        <w:t xml:space="preserve">2. Giấy ủy quyền </w:t>
      </w:r>
      <w:r w:rsidRPr="00BB300F">
        <w:rPr>
          <w:rFonts w:ascii="Times New Roman" w:hAnsi="Times New Roman" w:cs="Times New Roman"/>
          <w:i/>
          <w:color w:val="auto"/>
          <w:sz w:val="26"/>
          <w:szCs w:val="26"/>
        </w:rPr>
        <w:t>(Mẫu số 2, nếu có).</w:t>
      </w:r>
      <w:r w:rsidRPr="00BB300F">
        <w:rPr>
          <w:rFonts w:ascii="Times New Roman" w:hAnsi="Times New Roman" w:cs="Times New Roman"/>
          <w:i/>
          <w:color w:val="auto"/>
          <w:sz w:val="26"/>
          <w:szCs w:val="26"/>
          <w:lang w:val="nl-NL"/>
        </w:rPr>
        <w:t xml:space="preserve"> </w:t>
      </w:r>
      <w:r w:rsidRPr="00BB300F">
        <w:rPr>
          <w:rFonts w:ascii="Times New Roman" w:hAnsi="Times New Roman" w:cs="Times New Roman"/>
          <w:color w:val="auto"/>
          <w:sz w:val="26"/>
          <w:szCs w:val="26"/>
          <w:lang w:val="nl-NL"/>
        </w:rPr>
        <w:t>Đồng thời,</w:t>
      </w:r>
      <w:r w:rsidRPr="00BB300F">
        <w:rPr>
          <w:rFonts w:ascii="Times New Roman" w:hAnsi="Times New Roman" w:cs="Times New Roman"/>
          <w:i/>
          <w:color w:val="auto"/>
          <w:sz w:val="26"/>
          <w:szCs w:val="26"/>
          <w:lang w:val="nl-NL"/>
        </w:rPr>
        <w:t xml:space="preserve"> </w:t>
      </w:r>
      <w:r w:rsidRPr="00BB300F">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BB300F" w:rsidRDefault="007939DA" w:rsidP="007939DA">
      <w:pPr>
        <w:tabs>
          <w:tab w:val="left" w:pos="993"/>
        </w:tabs>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xml:space="preserve">3. Thỏa thuận liên danh </w:t>
      </w:r>
      <w:r w:rsidRPr="00BB300F">
        <w:rPr>
          <w:rFonts w:ascii="Times New Roman" w:hAnsi="Times New Roman" w:cs="Times New Roman"/>
          <w:i/>
          <w:color w:val="auto"/>
          <w:sz w:val="26"/>
          <w:szCs w:val="26"/>
          <w:lang w:val="nl-NL"/>
        </w:rPr>
        <w:t>(Mẫu số 3, nếu có)</w:t>
      </w:r>
      <w:r w:rsidRPr="00BB300F">
        <w:rPr>
          <w:rFonts w:ascii="Times New Roman" w:hAnsi="Times New Roman" w:cs="Times New Roman"/>
          <w:color w:val="auto"/>
          <w:sz w:val="26"/>
          <w:szCs w:val="26"/>
          <w:lang w:val="nl-NL"/>
        </w:rPr>
        <w:t>.</w:t>
      </w:r>
    </w:p>
    <w:p w:rsidR="007939DA" w:rsidRPr="00BB300F" w:rsidRDefault="007939DA" w:rsidP="007939DA">
      <w:pPr>
        <w:spacing w:before="120" w:after="120"/>
        <w:rPr>
          <w:rFonts w:ascii="Times New Roman" w:hAnsi="Times New Roman" w:cs="Times New Roman"/>
          <w:i/>
          <w:color w:val="auto"/>
          <w:sz w:val="26"/>
          <w:szCs w:val="26"/>
          <w:lang w:val="pt-BR"/>
        </w:rPr>
      </w:pPr>
      <w:r w:rsidRPr="00BB300F">
        <w:rPr>
          <w:rFonts w:ascii="Times New Roman" w:hAnsi="Times New Roman" w:cs="Times New Roman"/>
          <w:color w:val="auto"/>
          <w:sz w:val="26"/>
          <w:szCs w:val="26"/>
          <w:lang w:val="pt-BR"/>
        </w:rPr>
        <w:t xml:space="preserve">4. Bảo lãnh dự thầu bản gốc </w:t>
      </w:r>
      <w:r w:rsidRPr="00BB300F">
        <w:rPr>
          <w:rFonts w:ascii="Times New Roman" w:hAnsi="Times New Roman" w:cs="Times New Roman"/>
          <w:i/>
          <w:color w:val="auto"/>
          <w:sz w:val="26"/>
          <w:szCs w:val="26"/>
          <w:lang w:val="pt-BR"/>
        </w:rPr>
        <w:t xml:space="preserve">(Mẫu số </w:t>
      </w:r>
      <w:r w:rsidR="009C2D98" w:rsidRPr="00BB300F">
        <w:rPr>
          <w:rFonts w:ascii="Times New Roman" w:hAnsi="Times New Roman" w:cs="Times New Roman"/>
          <w:i/>
          <w:color w:val="auto"/>
          <w:sz w:val="26"/>
          <w:szCs w:val="26"/>
          <w:lang w:val="pt-BR"/>
        </w:rPr>
        <w:t>4a hoặc 4b</w:t>
      </w:r>
      <w:r w:rsidRPr="00BB300F">
        <w:rPr>
          <w:rFonts w:ascii="Times New Roman" w:hAnsi="Times New Roman" w:cs="Times New Roman"/>
          <w:i/>
          <w:color w:val="auto"/>
          <w:sz w:val="26"/>
          <w:szCs w:val="26"/>
          <w:lang w:val="pt-BR"/>
        </w:rPr>
        <w:t>).</w:t>
      </w:r>
    </w:p>
    <w:p w:rsidR="009C2D98" w:rsidRPr="00BB300F" w:rsidRDefault="009C2D98" w:rsidP="007939DA">
      <w:pPr>
        <w:spacing w:before="120" w:after="120"/>
        <w:rPr>
          <w:rFonts w:ascii="Times New Roman" w:hAnsi="Times New Roman" w:cs="Times New Roman"/>
          <w:color w:val="auto"/>
          <w:sz w:val="26"/>
          <w:szCs w:val="26"/>
          <w:lang w:val="pt-BR"/>
        </w:rPr>
      </w:pPr>
      <w:r w:rsidRPr="00BB300F">
        <w:rPr>
          <w:rFonts w:ascii="Times New Roman" w:hAnsi="Times New Roman" w:cs="Times New Roman"/>
          <w:color w:val="auto"/>
          <w:sz w:val="26"/>
          <w:szCs w:val="26"/>
          <w:lang w:val="pt-BR"/>
        </w:rPr>
        <w:t xml:space="preserve">5. </w:t>
      </w:r>
      <w:r w:rsidR="00852DC9" w:rsidRPr="00BB300F">
        <w:rPr>
          <w:rFonts w:ascii="Times New Roman" w:hAnsi="Times New Roman" w:cs="Times New Roman"/>
          <w:color w:val="auto"/>
          <w:sz w:val="26"/>
          <w:szCs w:val="26"/>
          <w:lang w:val="pt-BR"/>
        </w:rPr>
        <w:t xml:space="preserve">Giấy ủy quyền hoặc quyết định phân công công tác </w:t>
      </w:r>
      <w:r w:rsidR="00852DC9" w:rsidRPr="00BB300F">
        <w:rPr>
          <w:rFonts w:ascii="Times New Roman" w:hAnsi="Times New Roman" w:cs="Times New Roman"/>
          <w:i/>
          <w:color w:val="auto"/>
          <w:sz w:val="26"/>
          <w:szCs w:val="26"/>
          <w:lang w:val="pt-BR"/>
        </w:rPr>
        <w:t>(Bản gốc, nếu có)</w:t>
      </w:r>
    </w:p>
    <w:p w:rsidR="007939DA" w:rsidRPr="00BB300F" w:rsidRDefault="006A33D2" w:rsidP="007939DA">
      <w:pPr>
        <w:spacing w:before="120" w:after="120"/>
        <w:rPr>
          <w:rFonts w:ascii="Times New Roman" w:hAnsi="Times New Roman" w:cs="Times New Roman"/>
          <w:color w:val="auto"/>
          <w:sz w:val="26"/>
          <w:szCs w:val="26"/>
          <w:lang w:val="pt-BR"/>
        </w:rPr>
      </w:pPr>
      <w:r w:rsidRPr="00BB300F">
        <w:rPr>
          <w:rFonts w:ascii="Times New Roman" w:hAnsi="Times New Roman" w:cs="Times New Roman"/>
          <w:color w:val="auto"/>
          <w:sz w:val="26"/>
          <w:szCs w:val="26"/>
          <w:lang w:val="pt-BR"/>
        </w:rPr>
        <w:t>6</w:t>
      </w:r>
      <w:r w:rsidR="007939DA" w:rsidRPr="00BB300F">
        <w:rPr>
          <w:rFonts w:ascii="Times New Roman" w:hAnsi="Times New Roman" w:cs="Times New Roman"/>
          <w:color w:val="auto"/>
          <w:sz w:val="26"/>
          <w:szCs w:val="26"/>
          <w:lang w:val="pt-BR"/>
        </w:rPr>
        <w:t xml:space="preserve">. </w:t>
      </w:r>
      <w:r w:rsidR="00852DC9" w:rsidRPr="00BB300F">
        <w:rPr>
          <w:rFonts w:ascii="Times New Roman" w:hAnsi="Times New Roman" w:cs="Times New Roman"/>
          <w:color w:val="auto"/>
          <w:sz w:val="26"/>
          <w:szCs w:val="26"/>
          <w:lang w:val="pt-BR"/>
        </w:rPr>
        <w:t>Bảng kê khai thông tin nhà thầu</w:t>
      </w:r>
      <w:r w:rsidR="00852DC9" w:rsidRPr="00BB300F">
        <w:rPr>
          <w:rFonts w:ascii="Times New Roman" w:hAnsi="Times New Roman" w:cs="Times New Roman"/>
          <w:i/>
          <w:color w:val="auto"/>
          <w:sz w:val="26"/>
          <w:szCs w:val="26"/>
          <w:lang w:val="pt-BR"/>
        </w:rPr>
        <w:t xml:space="preserve"> (Mẫu số 5a </w:t>
      </w:r>
      <w:r w:rsidR="00A30A13" w:rsidRPr="00BB300F">
        <w:rPr>
          <w:rFonts w:ascii="Times New Roman" w:hAnsi="Times New Roman" w:cs="Times New Roman"/>
          <w:i/>
          <w:color w:val="auto"/>
          <w:sz w:val="26"/>
          <w:szCs w:val="26"/>
          <w:lang w:val="pt-BR"/>
        </w:rPr>
        <w:t>hoặc</w:t>
      </w:r>
      <w:r w:rsidR="00852DC9" w:rsidRPr="00BB300F">
        <w:rPr>
          <w:rFonts w:ascii="Times New Roman" w:hAnsi="Times New Roman" w:cs="Times New Roman"/>
          <w:i/>
          <w:color w:val="auto"/>
          <w:sz w:val="26"/>
          <w:szCs w:val="26"/>
          <w:lang w:val="pt-BR"/>
        </w:rPr>
        <w:t xml:space="preserve"> 5b)</w:t>
      </w:r>
    </w:p>
    <w:p w:rsidR="007939DA" w:rsidRPr="00BB300F" w:rsidRDefault="006A33D2" w:rsidP="007939DA">
      <w:pPr>
        <w:spacing w:before="120" w:after="120"/>
        <w:rPr>
          <w:rFonts w:ascii="Times New Roman" w:hAnsi="Times New Roman" w:cs="Times New Roman"/>
          <w:color w:val="auto"/>
          <w:sz w:val="26"/>
          <w:szCs w:val="26"/>
          <w:lang w:val="pt-BR"/>
        </w:rPr>
      </w:pPr>
      <w:r w:rsidRPr="00BB300F">
        <w:rPr>
          <w:rFonts w:ascii="Times New Roman" w:hAnsi="Times New Roman" w:cs="Times New Roman"/>
          <w:color w:val="auto"/>
          <w:sz w:val="26"/>
          <w:szCs w:val="26"/>
          <w:lang w:val="pt-BR"/>
        </w:rPr>
        <w:t>7</w:t>
      </w:r>
      <w:r w:rsidR="007939DA" w:rsidRPr="00BB300F">
        <w:rPr>
          <w:rFonts w:ascii="Times New Roman" w:hAnsi="Times New Roman" w:cs="Times New Roman"/>
          <w:color w:val="auto"/>
          <w:sz w:val="26"/>
          <w:szCs w:val="26"/>
          <w:lang w:val="pt-BR"/>
        </w:rPr>
        <w:t xml:space="preserve">. </w:t>
      </w:r>
      <w:r w:rsidR="0055063C" w:rsidRPr="00BB300F">
        <w:rPr>
          <w:rFonts w:ascii="Times New Roman" w:hAnsi="Times New Roman" w:cs="Times New Roman"/>
          <w:color w:val="auto"/>
          <w:sz w:val="26"/>
          <w:szCs w:val="26"/>
          <w:lang w:val="pt-BR"/>
        </w:rPr>
        <w:t>Danh mục chào thầu</w:t>
      </w:r>
      <w:r w:rsidR="007939DA" w:rsidRPr="00BB300F">
        <w:rPr>
          <w:rFonts w:ascii="Times New Roman" w:hAnsi="Times New Roman" w:cs="Times New Roman"/>
          <w:color w:val="auto"/>
          <w:sz w:val="26"/>
          <w:szCs w:val="26"/>
          <w:lang w:val="pt-BR"/>
        </w:rPr>
        <w:t xml:space="preserve"> </w:t>
      </w:r>
      <w:r w:rsidR="007939DA" w:rsidRPr="00BB300F">
        <w:rPr>
          <w:rFonts w:ascii="Times New Roman" w:hAnsi="Times New Roman" w:cs="Times New Roman"/>
          <w:i/>
          <w:color w:val="auto"/>
          <w:sz w:val="26"/>
          <w:szCs w:val="26"/>
          <w:lang w:val="pt-BR"/>
        </w:rPr>
        <w:t>(Mẫu số</w:t>
      </w:r>
      <w:r w:rsidR="0055063C" w:rsidRPr="00BB300F">
        <w:rPr>
          <w:rFonts w:ascii="Times New Roman" w:hAnsi="Times New Roman" w:cs="Times New Roman"/>
          <w:i/>
          <w:color w:val="auto"/>
          <w:sz w:val="26"/>
          <w:szCs w:val="26"/>
          <w:lang w:val="pt-BR"/>
        </w:rPr>
        <w:t xml:space="preserve"> 11</w:t>
      </w:r>
      <w:r w:rsidR="007939DA" w:rsidRPr="00BB300F">
        <w:rPr>
          <w:rFonts w:ascii="Times New Roman" w:hAnsi="Times New Roman" w:cs="Times New Roman"/>
          <w:i/>
          <w:color w:val="auto"/>
          <w:sz w:val="26"/>
          <w:szCs w:val="26"/>
          <w:lang w:val="pt-BR"/>
        </w:rPr>
        <w:t>).</w:t>
      </w:r>
    </w:p>
    <w:p w:rsidR="007939DA" w:rsidRPr="00BB300F" w:rsidRDefault="00663B80" w:rsidP="007939DA">
      <w:pPr>
        <w:tabs>
          <w:tab w:val="left" w:pos="993"/>
        </w:tabs>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pt-BR"/>
        </w:rPr>
        <w:t>8</w:t>
      </w:r>
      <w:r w:rsidR="007939DA" w:rsidRPr="00BB300F">
        <w:rPr>
          <w:rFonts w:ascii="Times New Roman" w:hAnsi="Times New Roman" w:cs="Times New Roman"/>
          <w:color w:val="auto"/>
          <w:sz w:val="26"/>
          <w:szCs w:val="26"/>
          <w:lang w:val="pt-BR"/>
        </w:rPr>
        <w:t xml:space="preserve">. Cam kết của nhà thầu </w:t>
      </w:r>
      <w:r w:rsidR="007939DA" w:rsidRPr="00BB300F">
        <w:rPr>
          <w:rFonts w:ascii="Times New Roman" w:hAnsi="Times New Roman" w:cs="Times New Roman"/>
          <w:i/>
          <w:color w:val="auto"/>
          <w:sz w:val="26"/>
          <w:szCs w:val="26"/>
          <w:lang w:val="nl-NL"/>
        </w:rPr>
        <w:t>(Mẫu số 1</w:t>
      </w:r>
      <w:r w:rsidR="006B3759" w:rsidRPr="00BB300F">
        <w:rPr>
          <w:rFonts w:ascii="Times New Roman" w:hAnsi="Times New Roman" w:cs="Times New Roman"/>
          <w:i/>
          <w:color w:val="auto"/>
          <w:sz w:val="26"/>
          <w:szCs w:val="26"/>
          <w:lang w:val="nl-NL"/>
        </w:rPr>
        <w:t>1a</w:t>
      </w:r>
      <w:r w:rsidR="007939DA" w:rsidRPr="00BB300F">
        <w:rPr>
          <w:rFonts w:ascii="Times New Roman" w:hAnsi="Times New Roman" w:cs="Times New Roman"/>
          <w:i/>
          <w:color w:val="auto"/>
          <w:sz w:val="26"/>
          <w:szCs w:val="26"/>
          <w:lang w:val="nl-NL"/>
        </w:rPr>
        <w:t>)</w:t>
      </w:r>
      <w:r w:rsidR="007939DA" w:rsidRPr="00BB300F">
        <w:rPr>
          <w:rFonts w:ascii="Times New Roman" w:hAnsi="Times New Roman" w:cs="Times New Roman"/>
          <w:color w:val="auto"/>
          <w:sz w:val="26"/>
          <w:szCs w:val="26"/>
          <w:lang w:val="pt-BR"/>
        </w:rPr>
        <w:t>.</w:t>
      </w:r>
    </w:p>
    <w:p w:rsidR="007939DA" w:rsidRPr="00BB300F" w:rsidRDefault="00663B80" w:rsidP="007939DA">
      <w:pPr>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9</w:t>
      </w:r>
      <w:r w:rsidR="007939DA" w:rsidRPr="00BB300F">
        <w:rPr>
          <w:rFonts w:ascii="Times New Roman" w:hAnsi="Times New Roman" w:cs="Times New Roman"/>
          <w:color w:val="auto"/>
          <w:sz w:val="26"/>
          <w:szCs w:val="26"/>
          <w:lang w:val="nl-NL"/>
        </w:rPr>
        <w:t>. Tài liệu chứng minh tư cách hợp lệ, năng lực và kinh nghiệm nhà thầu:</w:t>
      </w:r>
    </w:p>
    <w:p w:rsidR="007939DA" w:rsidRPr="00BB300F"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BB300F">
        <w:rPr>
          <w:rFonts w:ascii="Times New Roman" w:hAnsi="Times New Roman" w:cs="Times New Roman"/>
          <w:i/>
          <w:color w:val="auto"/>
          <w:sz w:val="26"/>
          <w:szCs w:val="26"/>
          <w:lang w:val="nl-NL"/>
        </w:rPr>
        <w:t xml:space="preserve"> (bản sao có công chứng)</w:t>
      </w:r>
    </w:p>
    <w:p w:rsidR="007939DA" w:rsidRPr="00BB300F"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xml:space="preserve">Giấy chứng nhận thực hành tốt, tùy theo loại hình kinh doanh: GSP </w:t>
      </w:r>
      <w:r w:rsidRPr="00BB300F">
        <w:rPr>
          <w:rFonts w:ascii="Times New Roman" w:hAnsi="Times New Roman" w:cs="Times New Roman"/>
          <w:i/>
          <w:color w:val="auto"/>
          <w:sz w:val="26"/>
          <w:szCs w:val="26"/>
          <w:lang w:val="nl-NL"/>
        </w:rPr>
        <w:t>(đối với cơ sở nhập khẩu trực tiếp thuốc)</w:t>
      </w:r>
      <w:r w:rsidRPr="00BB300F">
        <w:rPr>
          <w:rFonts w:ascii="Times New Roman" w:hAnsi="Times New Roman" w:cs="Times New Roman"/>
          <w:color w:val="auto"/>
          <w:sz w:val="26"/>
          <w:szCs w:val="26"/>
          <w:lang w:val="nl-NL"/>
        </w:rPr>
        <w:t xml:space="preserve">; GDP </w:t>
      </w:r>
      <w:r w:rsidRPr="00BB300F">
        <w:rPr>
          <w:rFonts w:ascii="Times New Roman" w:hAnsi="Times New Roman" w:cs="Times New Roman"/>
          <w:i/>
          <w:color w:val="auto"/>
          <w:sz w:val="26"/>
          <w:szCs w:val="26"/>
          <w:lang w:val="nl-NL"/>
        </w:rPr>
        <w:t>(đối với cơ sở bán buôn thuốc)</w:t>
      </w:r>
      <w:r w:rsidRPr="00BB300F">
        <w:rPr>
          <w:rFonts w:ascii="Times New Roman" w:hAnsi="Times New Roman" w:cs="Times New Roman"/>
          <w:color w:val="auto"/>
          <w:sz w:val="26"/>
          <w:szCs w:val="26"/>
          <w:lang w:val="nl-NL"/>
        </w:rPr>
        <w:t xml:space="preserve">; GMP </w:t>
      </w:r>
      <w:r w:rsidRPr="00BB300F">
        <w:rPr>
          <w:rFonts w:ascii="Times New Roman" w:hAnsi="Times New Roman" w:cs="Times New Roman"/>
          <w:i/>
          <w:color w:val="auto"/>
          <w:sz w:val="26"/>
          <w:szCs w:val="26"/>
          <w:lang w:val="nl-NL"/>
        </w:rPr>
        <w:t>(đối với cơ sở sản xuất thuốc)</w:t>
      </w:r>
      <w:r w:rsidRPr="00BB300F">
        <w:rPr>
          <w:rFonts w:ascii="Times New Roman" w:hAnsi="Times New Roman" w:cs="Times New Roman"/>
          <w:color w:val="auto"/>
          <w:sz w:val="26"/>
          <w:szCs w:val="26"/>
          <w:lang w:val="nl-NL"/>
        </w:rPr>
        <w:t>, bản sao công chứng.</w:t>
      </w:r>
    </w:p>
    <w:p w:rsidR="009C2D98" w:rsidRPr="00BB300F"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BB300F">
        <w:rPr>
          <w:rFonts w:ascii="Times New Roman" w:hAnsi="Times New Roman" w:cs="Times New Roman"/>
          <w:color w:val="auto"/>
          <w:sz w:val="26"/>
          <w:szCs w:val="26"/>
          <w:lang w:val="nl-NL"/>
        </w:rPr>
        <w:t xml:space="preserve">Hợp </w:t>
      </w:r>
      <w:r w:rsidR="009C2D98" w:rsidRPr="00BB300F">
        <w:rPr>
          <w:rFonts w:ascii="Times New Roman" w:hAnsi="Times New Roman" w:cs="Times New Roman"/>
          <w:color w:val="auto"/>
          <w:sz w:val="26"/>
          <w:szCs w:val="26"/>
        </w:rPr>
        <w:t>đồng tương tự do nhà thầu thực hiện</w:t>
      </w:r>
      <w:r w:rsidR="009C2D98" w:rsidRPr="00BB300F">
        <w:rPr>
          <w:rFonts w:ascii="Times New Roman" w:hAnsi="Times New Roman" w:cs="Times New Roman"/>
          <w:color w:val="auto"/>
          <w:sz w:val="26"/>
          <w:szCs w:val="26"/>
          <w:lang w:val="nl-NL"/>
        </w:rPr>
        <w:t xml:space="preserve"> </w:t>
      </w:r>
      <w:r w:rsidR="009C2D98" w:rsidRPr="00BB300F">
        <w:rPr>
          <w:rFonts w:ascii="Times New Roman" w:hAnsi="Times New Roman" w:cs="Times New Roman"/>
          <w:i/>
          <w:color w:val="auto"/>
          <w:sz w:val="26"/>
          <w:szCs w:val="26"/>
          <w:lang w:val="nl-NL"/>
        </w:rPr>
        <w:t>(Mẫu số 6)</w:t>
      </w:r>
      <w:r w:rsidR="009C2D98" w:rsidRPr="00BB300F">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BB300F"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BB300F">
        <w:rPr>
          <w:rFonts w:ascii="Times New Roman" w:hAnsi="Times New Roman" w:cs="Times New Roman"/>
          <w:color w:val="auto"/>
          <w:sz w:val="26"/>
          <w:szCs w:val="26"/>
          <w:lang w:val="en-US"/>
        </w:rPr>
        <w:t xml:space="preserve">- Hợp đồng </w:t>
      </w:r>
      <w:r w:rsidR="00E379C0" w:rsidRPr="00BB300F">
        <w:rPr>
          <w:rFonts w:ascii="Times New Roman" w:hAnsi="Times New Roman" w:cs="Times New Roman"/>
          <w:color w:val="auto"/>
          <w:sz w:val="26"/>
          <w:szCs w:val="26"/>
          <w:lang w:val="en-US"/>
        </w:rPr>
        <w:t>chia</w:t>
      </w:r>
      <w:r w:rsidRPr="00BB300F">
        <w:rPr>
          <w:rFonts w:ascii="Times New Roman" w:hAnsi="Times New Roman" w:cs="Times New Roman"/>
          <w:color w:val="auto"/>
          <w:sz w:val="26"/>
          <w:szCs w:val="26"/>
          <w:lang w:val="en-US"/>
        </w:rPr>
        <w:t xml:space="preserve"> ra </w:t>
      </w:r>
      <w:r w:rsidR="00E379C0" w:rsidRPr="00BB300F">
        <w:rPr>
          <w:rFonts w:ascii="Times New Roman" w:hAnsi="Times New Roman" w:cs="Times New Roman"/>
          <w:color w:val="auto"/>
          <w:sz w:val="26"/>
          <w:szCs w:val="26"/>
          <w:lang w:val="en-US"/>
        </w:rPr>
        <w:t xml:space="preserve">theo </w:t>
      </w:r>
      <w:r w:rsidRPr="00BB300F">
        <w:rPr>
          <w:rFonts w:ascii="Times New Roman" w:hAnsi="Times New Roman" w:cs="Times New Roman"/>
          <w:color w:val="auto"/>
          <w:sz w:val="26"/>
          <w:szCs w:val="26"/>
          <w:lang w:val="en-US"/>
        </w:rPr>
        <w:t>từng năm</w:t>
      </w:r>
      <w:r w:rsidR="00A16E01" w:rsidRPr="00BB300F">
        <w:rPr>
          <w:rFonts w:ascii="Times New Roman" w:hAnsi="Times New Roman" w:cs="Times New Roman"/>
          <w:color w:val="auto"/>
          <w:sz w:val="26"/>
          <w:szCs w:val="26"/>
          <w:lang w:val="en-US"/>
        </w:rPr>
        <w:t xml:space="preserve"> 2016, 2017 và 2018</w:t>
      </w:r>
      <w:r w:rsidR="00B06B97" w:rsidRPr="00BB300F">
        <w:rPr>
          <w:rFonts w:ascii="Times New Roman" w:hAnsi="Times New Roman" w:cs="Times New Roman"/>
          <w:color w:val="auto"/>
          <w:sz w:val="26"/>
          <w:szCs w:val="26"/>
          <w:lang w:val="en-US"/>
        </w:rPr>
        <w:t xml:space="preserve">: </w:t>
      </w:r>
    </w:p>
    <w:p w:rsidR="002A131E" w:rsidRPr="00BB300F"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BB300F">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BB300F" w:rsidRDefault="009C2D98" w:rsidP="005153BB">
      <w:pPr>
        <w:spacing w:before="120" w:after="120"/>
        <w:jc w:val="both"/>
        <w:rPr>
          <w:rFonts w:ascii="Times New Roman" w:hAnsi="Times New Roman" w:cs="Times New Roman"/>
          <w:color w:val="auto"/>
          <w:sz w:val="26"/>
          <w:szCs w:val="26"/>
          <w:lang w:val="x-none" w:eastAsia="x-none"/>
        </w:rPr>
      </w:pPr>
      <w:r w:rsidRPr="00BB300F">
        <w:rPr>
          <w:rFonts w:ascii="Times New Roman" w:hAnsi="Times New Roman" w:cs="Times New Roman"/>
          <w:color w:val="auto"/>
          <w:sz w:val="26"/>
          <w:szCs w:val="26"/>
          <w:lang w:val="x-none" w:eastAsia="x-none"/>
        </w:rPr>
        <w:tab/>
        <w:t xml:space="preserve">- Bản chụp </w:t>
      </w:r>
      <w:r w:rsidRPr="00BB300F">
        <w:rPr>
          <w:rFonts w:ascii="Times New Roman" w:hAnsi="Times New Roman" w:cs="Times New Roman"/>
          <w:i/>
          <w:color w:val="auto"/>
          <w:sz w:val="26"/>
          <w:szCs w:val="26"/>
          <w:lang w:val="x-none" w:eastAsia="x-none"/>
        </w:rPr>
        <w:t>(có chứng thực)</w:t>
      </w:r>
      <w:r w:rsidRPr="00BB300F">
        <w:rPr>
          <w:rFonts w:ascii="Times New Roman" w:hAnsi="Times New Roman" w:cs="Times New Roman"/>
          <w:color w:val="auto"/>
          <w:sz w:val="26"/>
          <w:szCs w:val="26"/>
          <w:lang w:val="x-none" w:eastAsia="x-none"/>
        </w:rPr>
        <w:t xml:space="preserve"> văn bản hợp đồng đính kèm D</w:t>
      </w:r>
      <w:r w:rsidR="006D6E6C" w:rsidRPr="00BB300F">
        <w:rPr>
          <w:rFonts w:ascii="Times New Roman" w:hAnsi="Times New Roman" w:cs="Times New Roman"/>
          <w:color w:val="auto"/>
          <w:sz w:val="26"/>
          <w:szCs w:val="26"/>
          <w:lang w:val="en-US" w:eastAsia="x-none"/>
        </w:rPr>
        <w:t>M</w:t>
      </w:r>
      <w:r w:rsidRPr="00BB300F">
        <w:rPr>
          <w:rFonts w:ascii="Times New Roman" w:hAnsi="Times New Roman" w:cs="Times New Roman"/>
          <w:color w:val="auto"/>
          <w:sz w:val="26"/>
          <w:szCs w:val="26"/>
          <w:lang w:val="x-none" w:eastAsia="x-none"/>
        </w:rPr>
        <w:t xml:space="preserve"> thuốc kèm theo hợp đồng </w:t>
      </w:r>
      <w:r w:rsidRPr="00BB300F">
        <w:rPr>
          <w:rFonts w:ascii="Times New Roman" w:hAnsi="Times New Roman" w:cs="Times New Roman"/>
          <w:i/>
          <w:color w:val="auto"/>
          <w:sz w:val="26"/>
          <w:szCs w:val="26"/>
          <w:lang w:val="x-none" w:eastAsia="x-none"/>
        </w:rPr>
        <w:t>(Phụ lục bảng giá hợp đồng).</w:t>
      </w:r>
    </w:p>
    <w:p w:rsidR="009C2D98" w:rsidRPr="00BB300F" w:rsidRDefault="009C2D98" w:rsidP="009C2D98">
      <w:pPr>
        <w:spacing w:before="120" w:after="120"/>
        <w:rPr>
          <w:rFonts w:ascii="Times New Roman" w:hAnsi="Times New Roman" w:cs="Times New Roman"/>
          <w:color w:val="auto"/>
          <w:sz w:val="26"/>
          <w:szCs w:val="26"/>
          <w:lang w:val="en-US" w:eastAsia="x-none"/>
        </w:rPr>
      </w:pPr>
      <w:r w:rsidRPr="00BB300F">
        <w:rPr>
          <w:rFonts w:ascii="Times New Roman" w:hAnsi="Times New Roman" w:cs="Times New Roman"/>
          <w:color w:val="auto"/>
          <w:sz w:val="26"/>
          <w:szCs w:val="26"/>
          <w:lang w:val="x-none" w:eastAsia="x-none"/>
        </w:rPr>
        <w:tab/>
        <w:t xml:space="preserve">- Bản chụp một trong các tài liệu sau: </w:t>
      </w:r>
      <w:r w:rsidR="000E402F" w:rsidRPr="00BB300F">
        <w:rPr>
          <w:rFonts w:ascii="Times New Roman" w:hAnsi="Times New Roman" w:cs="Times New Roman"/>
          <w:color w:val="auto"/>
          <w:sz w:val="26"/>
          <w:szCs w:val="26"/>
          <w:lang w:val="en-US" w:eastAsia="x-none"/>
        </w:rPr>
        <w:t xml:space="preserve"> </w:t>
      </w:r>
    </w:p>
    <w:p w:rsidR="009C2D98" w:rsidRPr="00BB300F" w:rsidRDefault="009C2D98" w:rsidP="009C2D98">
      <w:pPr>
        <w:spacing w:before="120" w:after="120"/>
        <w:rPr>
          <w:rFonts w:ascii="Times New Roman" w:hAnsi="Times New Roman" w:cs="Times New Roman"/>
          <w:color w:val="auto"/>
          <w:sz w:val="26"/>
          <w:szCs w:val="26"/>
          <w:lang w:val="fr-FR"/>
        </w:rPr>
      </w:pPr>
      <w:r w:rsidRPr="00BB300F">
        <w:rPr>
          <w:rFonts w:ascii="Times New Roman" w:hAnsi="Times New Roman" w:cs="Times New Roman"/>
          <w:color w:val="auto"/>
          <w:sz w:val="26"/>
          <w:szCs w:val="26"/>
          <w:lang w:val="x-none" w:eastAsia="x-none"/>
        </w:rPr>
        <w:tab/>
        <w:t xml:space="preserve">+ </w:t>
      </w:r>
      <w:r w:rsidRPr="00BB300F">
        <w:rPr>
          <w:rFonts w:ascii="Times New Roman" w:hAnsi="Times New Roman" w:cs="Times New Roman"/>
          <w:color w:val="auto"/>
          <w:sz w:val="26"/>
          <w:szCs w:val="26"/>
          <w:lang w:val="fr-FR"/>
        </w:rPr>
        <w:t xml:space="preserve">Xác nhận của Chủ đầu tư/Bên mua về hợp đồng đã hoàn thành </w:t>
      </w:r>
      <w:r w:rsidRPr="00BB300F">
        <w:rPr>
          <w:rFonts w:ascii="Times New Roman" w:hAnsi="Times New Roman" w:cs="Times New Roman"/>
          <w:i/>
          <w:color w:val="auto"/>
          <w:sz w:val="26"/>
          <w:szCs w:val="26"/>
          <w:lang w:val="fr-FR"/>
        </w:rPr>
        <w:t>(Có chứng thực)</w:t>
      </w:r>
      <w:r w:rsidR="00852DC9" w:rsidRPr="00BB300F">
        <w:rPr>
          <w:rFonts w:ascii="Times New Roman" w:hAnsi="Times New Roman" w:cs="Times New Roman"/>
          <w:i/>
          <w:color w:val="auto"/>
          <w:sz w:val="26"/>
          <w:szCs w:val="26"/>
          <w:lang w:val="fr-FR"/>
        </w:rPr>
        <w:t>;</w:t>
      </w:r>
    </w:p>
    <w:p w:rsidR="009C2D98" w:rsidRPr="00BB300F" w:rsidRDefault="009C2D98" w:rsidP="009C2D98">
      <w:pPr>
        <w:spacing w:before="120" w:after="120"/>
        <w:rPr>
          <w:rFonts w:ascii="Times New Roman" w:hAnsi="Times New Roman" w:cs="Times New Roman"/>
          <w:color w:val="auto"/>
          <w:sz w:val="26"/>
          <w:szCs w:val="26"/>
          <w:lang w:val="x-none" w:eastAsia="x-none"/>
        </w:rPr>
      </w:pPr>
      <w:r w:rsidRPr="00BB300F">
        <w:rPr>
          <w:rFonts w:ascii="Times New Roman" w:hAnsi="Times New Roman" w:cs="Times New Roman"/>
          <w:color w:val="auto"/>
          <w:sz w:val="26"/>
          <w:szCs w:val="26"/>
          <w:lang w:val="fr-FR"/>
        </w:rPr>
        <w:tab/>
        <w:t xml:space="preserve">+ </w:t>
      </w:r>
      <w:r w:rsidRPr="00BB300F">
        <w:rPr>
          <w:rFonts w:ascii="Times New Roman" w:hAnsi="Times New Roman" w:cs="Times New Roman"/>
          <w:color w:val="auto"/>
          <w:sz w:val="26"/>
          <w:szCs w:val="26"/>
          <w:lang w:val="x-none" w:eastAsia="x-none"/>
        </w:rPr>
        <w:t xml:space="preserve">Biên bản thanh lý hợp đồng </w:t>
      </w:r>
      <w:r w:rsidRPr="00BB300F">
        <w:rPr>
          <w:rFonts w:ascii="Times New Roman" w:hAnsi="Times New Roman" w:cs="Times New Roman"/>
          <w:i/>
          <w:color w:val="auto"/>
          <w:sz w:val="26"/>
          <w:szCs w:val="26"/>
          <w:lang w:val="x-none" w:eastAsia="x-none"/>
        </w:rPr>
        <w:t>(Có chứng thự</w:t>
      </w:r>
      <w:r w:rsidR="00852DC9" w:rsidRPr="00BB300F">
        <w:rPr>
          <w:rFonts w:ascii="Times New Roman" w:hAnsi="Times New Roman" w:cs="Times New Roman"/>
          <w:i/>
          <w:color w:val="auto"/>
          <w:sz w:val="26"/>
          <w:szCs w:val="26"/>
          <w:lang w:val="x-none" w:eastAsia="x-none"/>
        </w:rPr>
        <w:t>c);</w:t>
      </w:r>
    </w:p>
    <w:p w:rsidR="009C2D98" w:rsidRPr="00BB300F" w:rsidRDefault="009C2D98" w:rsidP="004B657A">
      <w:pPr>
        <w:spacing w:before="120" w:after="120"/>
        <w:jc w:val="both"/>
        <w:rPr>
          <w:rFonts w:ascii="Times New Roman" w:hAnsi="Times New Roman" w:cs="Times New Roman"/>
          <w:color w:val="auto"/>
          <w:sz w:val="26"/>
          <w:szCs w:val="26"/>
          <w:lang w:val="x-none" w:eastAsia="x-none"/>
        </w:rPr>
      </w:pPr>
      <w:r w:rsidRPr="00BB300F">
        <w:rPr>
          <w:rFonts w:ascii="Times New Roman" w:hAnsi="Times New Roman" w:cs="Times New Roman"/>
          <w:color w:val="auto"/>
          <w:sz w:val="26"/>
          <w:szCs w:val="26"/>
          <w:lang w:val="x-none" w:eastAsia="x-none"/>
        </w:rPr>
        <w:tab/>
        <w:t xml:space="preserve">+ Các hóa đơn bán hàng </w:t>
      </w:r>
      <w:r w:rsidRPr="00BB300F">
        <w:rPr>
          <w:rFonts w:ascii="Times New Roman" w:hAnsi="Times New Roman" w:cs="Times New Roman"/>
          <w:i/>
          <w:color w:val="auto"/>
          <w:sz w:val="26"/>
          <w:szCs w:val="26"/>
          <w:lang w:val="x-none" w:eastAsia="x-none"/>
        </w:rPr>
        <w:t>(Có đóng dấu treo của nhà thầu)</w:t>
      </w:r>
      <w:r w:rsidRPr="00BB300F">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BB300F">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BB300F">
        <w:rPr>
          <w:rFonts w:ascii="Times New Roman" w:hAnsi="Times New Roman" w:cs="Times New Roman"/>
          <w:i/>
          <w:color w:val="auto"/>
          <w:sz w:val="26"/>
          <w:szCs w:val="26"/>
          <w:lang w:val="nl-NL"/>
        </w:rPr>
        <w:t>(nếu có)</w:t>
      </w:r>
      <w:r w:rsidRPr="00BB300F">
        <w:rPr>
          <w:rFonts w:ascii="Times New Roman" w:hAnsi="Times New Roman" w:cs="Times New Roman"/>
          <w:color w:val="auto"/>
          <w:sz w:val="26"/>
          <w:szCs w:val="26"/>
          <w:lang w:val="nl-NL"/>
        </w:rPr>
        <w:t xml:space="preserve"> cho nhà thầu trong việc đánh giá nội dung này</w:t>
      </w:r>
      <w:r w:rsidRPr="00BB300F">
        <w:rPr>
          <w:rFonts w:ascii="Times New Roman" w:hAnsi="Times New Roman" w:cs="Times New Roman"/>
          <w:color w:val="auto"/>
          <w:sz w:val="26"/>
          <w:szCs w:val="26"/>
          <w:lang w:val="x-none" w:eastAsia="x-none"/>
        </w:rPr>
        <w:t xml:space="preserve">. </w:t>
      </w:r>
    </w:p>
    <w:p w:rsidR="007939DA" w:rsidRPr="00BB300F"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Tình hình tài chính của nhà thầu</w:t>
      </w:r>
      <w:r w:rsidR="007939DA" w:rsidRPr="00BB300F">
        <w:rPr>
          <w:rFonts w:ascii="Times New Roman" w:hAnsi="Times New Roman" w:cs="Times New Roman"/>
          <w:color w:val="auto"/>
          <w:sz w:val="26"/>
          <w:szCs w:val="26"/>
          <w:lang w:val="nl-NL"/>
        </w:rPr>
        <w:t xml:space="preserve"> </w:t>
      </w:r>
      <w:r w:rsidR="007939DA" w:rsidRPr="00BB300F">
        <w:rPr>
          <w:rFonts w:ascii="Times New Roman" w:hAnsi="Times New Roman" w:cs="Times New Roman"/>
          <w:i/>
          <w:color w:val="auto"/>
          <w:sz w:val="26"/>
          <w:szCs w:val="26"/>
          <w:lang w:val="nl-NL"/>
        </w:rPr>
        <w:t>(Mẫu số 7).</w:t>
      </w:r>
    </w:p>
    <w:p w:rsidR="007939DA" w:rsidRPr="00BB300F"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lastRenderedPageBreak/>
        <w:t>Kê khai n</w:t>
      </w:r>
      <w:r w:rsidR="009D246D" w:rsidRPr="00BB300F">
        <w:rPr>
          <w:rFonts w:ascii="Times New Roman" w:hAnsi="Times New Roman" w:cs="Times New Roman"/>
          <w:color w:val="auto"/>
          <w:sz w:val="26"/>
          <w:szCs w:val="26"/>
          <w:lang w:val="nl-NL"/>
        </w:rPr>
        <w:t>guồn</w:t>
      </w:r>
      <w:r w:rsidRPr="00BB300F">
        <w:rPr>
          <w:rFonts w:ascii="Times New Roman" w:hAnsi="Times New Roman" w:cs="Times New Roman"/>
          <w:color w:val="auto"/>
          <w:sz w:val="26"/>
          <w:szCs w:val="26"/>
          <w:lang w:val="nl-NL"/>
        </w:rPr>
        <w:t xml:space="preserve"> lực tài chính của nhà thầu </w:t>
      </w:r>
      <w:r w:rsidRPr="00BB300F">
        <w:rPr>
          <w:rFonts w:ascii="Times New Roman" w:hAnsi="Times New Roman" w:cs="Times New Roman"/>
          <w:i/>
          <w:color w:val="auto"/>
          <w:sz w:val="26"/>
          <w:szCs w:val="26"/>
          <w:lang w:val="nl-NL"/>
        </w:rPr>
        <w:t>(Mẫu số 8).</w:t>
      </w:r>
    </w:p>
    <w:p w:rsidR="009C2D98" w:rsidRPr="00BB300F"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xml:space="preserve">Nguồn lực tài chính hàng tháng cho các hợp đồng đang thực hiện </w:t>
      </w:r>
      <w:r w:rsidRPr="00BB300F">
        <w:rPr>
          <w:rFonts w:ascii="Times New Roman" w:hAnsi="Times New Roman" w:cs="Times New Roman"/>
          <w:i/>
          <w:color w:val="auto"/>
          <w:sz w:val="26"/>
          <w:szCs w:val="26"/>
          <w:lang w:val="nl-NL"/>
        </w:rPr>
        <w:t>(Mẫu số 9)</w:t>
      </w:r>
    </w:p>
    <w:p w:rsidR="009C2D98" w:rsidRPr="00BB300F"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Báo cáo tài chính 3</w:t>
      </w:r>
      <w:r w:rsidR="007939DA" w:rsidRPr="00BB300F">
        <w:rPr>
          <w:rFonts w:ascii="Times New Roman" w:hAnsi="Times New Roman" w:cs="Times New Roman"/>
          <w:color w:val="auto"/>
          <w:sz w:val="26"/>
          <w:szCs w:val="26"/>
          <w:lang w:val="nl-NL"/>
        </w:rPr>
        <w:t xml:space="preserve"> năm gần nhất </w:t>
      </w:r>
      <w:r w:rsidR="007939DA" w:rsidRPr="00BB300F">
        <w:rPr>
          <w:rFonts w:ascii="Times New Roman" w:hAnsi="Times New Roman" w:cs="Times New Roman"/>
          <w:i/>
          <w:color w:val="auto"/>
          <w:sz w:val="26"/>
          <w:szCs w:val="26"/>
          <w:lang w:val="nl-NL"/>
        </w:rPr>
        <w:t>(có công chứng hoặc xác nhận của cơ quan có thẩm quyền</w:t>
      </w:r>
      <w:r w:rsidR="007939DA" w:rsidRPr="00BB300F">
        <w:rPr>
          <w:rFonts w:ascii="Times New Roman" w:hAnsi="Times New Roman" w:cs="Times New Roman"/>
          <w:color w:val="auto"/>
          <w:sz w:val="26"/>
          <w:szCs w:val="26"/>
          <w:lang w:val="nl-NL"/>
        </w:rPr>
        <w:t>).</w:t>
      </w:r>
    </w:p>
    <w:p w:rsidR="00BF5932" w:rsidRPr="00BB300F"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BB300F">
        <w:rPr>
          <w:rFonts w:ascii="Times New Roman" w:hAnsi="Times New Roman" w:cs="Times New Roman"/>
          <w:color w:val="auto"/>
          <w:sz w:val="26"/>
          <w:szCs w:val="26"/>
          <w:lang w:val="nl-NL"/>
        </w:rPr>
        <w:t>10</w:t>
      </w:r>
      <w:r w:rsidR="00AE6F29" w:rsidRPr="00BB300F">
        <w:rPr>
          <w:rFonts w:ascii="Times New Roman" w:hAnsi="Times New Roman" w:cs="Times New Roman"/>
          <w:color w:val="auto"/>
          <w:sz w:val="26"/>
          <w:szCs w:val="26"/>
          <w:lang w:val="nl-NL"/>
        </w:rPr>
        <w:t xml:space="preserve">. </w:t>
      </w:r>
      <w:r w:rsidR="00BF5932" w:rsidRPr="00BB300F">
        <w:rPr>
          <w:rFonts w:ascii="Times New Roman" w:hAnsi="Times New Roman" w:cs="Times New Roman"/>
          <w:color w:val="auto"/>
          <w:sz w:val="26"/>
          <w:szCs w:val="26"/>
          <w:lang w:val="nl-NL"/>
        </w:rPr>
        <w:t xml:space="preserve">Phạm vi công việc sử dụng nhà thầu phụ </w:t>
      </w:r>
      <w:r w:rsidR="00BF5932" w:rsidRPr="00BB300F">
        <w:rPr>
          <w:rFonts w:ascii="Times New Roman" w:hAnsi="Times New Roman" w:cs="Times New Roman"/>
          <w:i/>
          <w:color w:val="auto"/>
          <w:sz w:val="26"/>
          <w:szCs w:val="26"/>
          <w:lang w:val="nl-NL"/>
        </w:rPr>
        <w:t>(nếu có).</w:t>
      </w:r>
    </w:p>
    <w:p w:rsidR="00E003D3" w:rsidRPr="00BB300F" w:rsidRDefault="00CE307D" w:rsidP="00E003D3">
      <w:pPr>
        <w:widowControl/>
        <w:suppressAutoHyphens/>
        <w:spacing w:before="120" w:after="120"/>
        <w:jc w:val="both"/>
        <w:rPr>
          <w:rFonts w:ascii="Times New Roman" w:hAnsi="Times New Roman" w:cs="Times New Roman"/>
          <w:i/>
          <w:color w:val="auto"/>
          <w:sz w:val="26"/>
          <w:szCs w:val="26"/>
          <w:lang w:val="nl-NL"/>
        </w:rPr>
      </w:pPr>
      <w:r w:rsidRPr="00BB300F">
        <w:rPr>
          <w:rFonts w:ascii="Times New Roman" w:hAnsi="Times New Roman" w:cs="Times New Roman"/>
          <w:color w:val="auto"/>
          <w:sz w:val="26"/>
          <w:szCs w:val="26"/>
          <w:lang w:val="nl-NL"/>
        </w:rPr>
        <w:t xml:space="preserve">     </w:t>
      </w:r>
      <w:r w:rsidR="00E003D3" w:rsidRPr="00BB300F">
        <w:rPr>
          <w:rFonts w:ascii="Times New Roman" w:hAnsi="Times New Roman" w:cs="Times New Roman"/>
          <w:color w:val="auto"/>
          <w:sz w:val="26"/>
          <w:szCs w:val="26"/>
          <w:lang w:val="nl-NL"/>
        </w:rPr>
        <w:t>11. Giấy phép lưu hành sản phẩm đối với các thuốc thuộc Gói thầu số 1 và gói thầu số 2, xếp theo thứ tự của Danh mục thuốc dự thầu</w:t>
      </w:r>
    </w:p>
    <w:p w:rsidR="00E003D3" w:rsidRPr="00BB300F" w:rsidRDefault="00620C33" w:rsidP="00CE307D">
      <w:pPr>
        <w:suppressAutoHyphens/>
        <w:spacing w:before="120" w:after="120"/>
        <w:ind w:firstLine="426"/>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pt-BR"/>
        </w:rPr>
        <w:t>1</w:t>
      </w:r>
      <w:r w:rsidR="00E003D3" w:rsidRPr="00BB300F">
        <w:rPr>
          <w:rFonts w:ascii="Times New Roman" w:hAnsi="Times New Roman" w:cs="Times New Roman"/>
          <w:color w:val="auto"/>
          <w:sz w:val="26"/>
          <w:szCs w:val="26"/>
          <w:lang w:val="pt-BR"/>
        </w:rPr>
        <w:t>2</w:t>
      </w:r>
      <w:r w:rsidR="00852DC9" w:rsidRPr="00BB300F">
        <w:rPr>
          <w:rFonts w:ascii="Times New Roman" w:hAnsi="Times New Roman" w:cs="Times New Roman"/>
          <w:color w:val="auto"/>
          <w:sz w:val="26"/>
          <w:szCs w:val="26"/>
          <w:lang w:val="pt-BR"/>
        </w:rPr>
        <w:t xml:space="preserve">. </w:t>
      </w:r>
      <w:r w:rsidR="00E003D3" w:rsidRPr="00BB300F">
        <w:rPr>
          <w:rFonts w:ascii="Times New Roman" w:hAnsi="Times New Roman" w:cs="Times New Roman"/>
          <w:color w:val="auto"/>
          <w:sz w:val="26"/>
          <w:szCs w:val="26"/>
          <w:lang w:val="nl-NL"/>
        </w:rPr>
        <w:t xml:space="preserve">Tài liệu khác có liên quan đến Hồ sơ đề xuất về kỹ thuật </w:t>
      </w:r>
      <w:r w:rsidR="00E003D3" w:rsidRPr="00BB300F">
        <w:rPr>
          <w:rFonts w:ascii="Times New Roman" w:hAnsi="Times New Roman" w:cs="Times New Roman"/>
          <w:i/>
          <w:color w:val="auto"/>
          <w:sz w:val="26"/>
          <w:szCs w:val="26"/>
          <w:lang w:val="nl-NL"/>
        </w:rPr>
        <w:t>(nếu có).</w:t>
      </w:r>
    </w:p>
    <w:p w:rsidR="00E003D3" w:rsidRPr="00BB300F"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Thay đổi tên, địa chỉ cơ sở sản xuất, quy cách đóng gói, đường dùng,...</w:t>
      </w:r>
    </w:p>
    <w:p w:rsidR="00E003D3" w:rsidRPr="00BB300F" w:rsidRDefault="00E003D3" w:rsidP="00E003D3">
      <w:pPr>
        <w:spacing w:before="120" w:after="120"/>
        <w:ind w:firstLine="426"/>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Các giấy tờ gia hạn liên quan đến sản phẩm.</w:t>
      </w:r>
    </w:p>
    <w:p w:rsidR="00E003D3" w:rsidRPr="00BB300F"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13</w:t>
      </w:r>
      <w:r w:rsidR="00620C33" w:rsidRPr="00BB300F">
        <w:rPr>
          <w:rFonts w:ascii="Times New Roman" w:hAnsi="Times New Roman" w:cs="Times New Roman"/>
          <w:color w:val="auto"/>
          <w:sz w:val="26"/>
          <w:szCs w:val="26"/>
          <w:lang w:val="nl-NL"/>
        </w:rPr>
        <w:t xml:space="preserve">. </w:t>
      </w:r>
      <w:r w:rsidRPr="00BB300F">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BB300F"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BB300F">
        <w:rPr>
          <w:rFonts w:ascii="Times New Roman" w:hAnsi="Times New Roman" w:cs="Times New Roman"/>
          <w:b/>
          <w:color w:val="auto"/>
          <w:sz w:val="26"/>
          <w:szCs w:val="26"/>
          <w:lang w:val="nl-NL"/>
        </w:rPr>
        <w:t>Lưu ý</w:t>
      </w:r>
      <w:r w:rsidR="007939DA" w:rsidRPr="00BB300F">
        <w:rPr>
          <w:rFonts w:ascii="Times New Roman" w:hAnsi="Times New Roman" w:cs="Times New Roman"/>
          <w:b/>
          <w:color w:val="auto"/>
          <w:sz w:val="26"/>
          <w:szCs w:val="26"/>
          <w:lang w:val="nl-NL"/>
        </w:rPr>
        <w:t xml:space="preserve">: </w:t>
      </w:r>
      <w:r w:rsidRPr="00BB300F">
        <w:rPr>
          <w:rFonts w:ascii="Times New Roman" w:hAnsi="Times New Roman" w:cs="Times New Roman"/>
          <w:i/>
          <w:color w:val="auto"/>
          <w:sz w:val="26"/>
          <w:szCs w:val="26"/>
          <w:lang w:val="nl-NL"/>
        </w:rPr>
        <w:t>Đối với</w:t>
      </w:r>
      <w:r w:rsidRPr="00BB300F">
        <w:rPr>
          <w:rFonts w:ascii="Times New Roman" w:hAnsi="Times New Roman" w:cs="Times New Roman"/>
          <w:b/>
          <w:color w:val="auto"/>
          <w:sz w:val="26"/>
          <w:szCs w:val="26"/>
          <w:lang w:val="nl-NL"/>
        </w:rPr>
        <w:t xml:space="preserve"> </w:t>
      </w:r>
      <w:r w:rsidR="007939DA" w:rsidRPr="00BB300F">
        <w:rPr>
          <w:rFonts w:ascii="Times New Roman" w:hAnsi="Times New Roman" w:cs="Times New Roman"/>
          <w:i/>
          <w:color w:val="auto"/>
          <w:sz w:val="26"/>
          <w:szCs w:val="26"/>
          <w:lang w:val="nl-NL"/>
        </w:rPr>
        <w:t>Bảng</w:t>
      </w:r>
      <w:r w:rsidR="007939DA" w:rsidRPr="00BB300F">
        <w:rPr>
          <w:rFonts w:ascii="Times New Roman" w:hAnsi="Times New Roman" w:cs="Times New Roman"/>
          <w:b/>
          <w:color w:val="auto"/>
          <w:sz w:val="26"/>
          <w:szCs w:val="26"/>
          <w:lang w:val="nl-NL"/>
        </w:rPr>
        <w:t xml:space="preserve"> </w:t>
      </w:r>
      <w:r w:rsidR="007939DA" w:rsidRPr="00BB300F">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BB300F">
        <w:rPr>
          <w:rFonts w:ascii="Times New Roman" w:hAnsi="Times New Roman" w:cs="Times New Roman"/>
          <w:i/>
          <w:color w:val="auto"/>
          <w:sz w:val="26"/>
          <w:szCs w:val="26"/>
          <w:lang w:val="nl-NL"/>
        </w:rPr>
        <w:t xml:space="preserve">nhà thầu </w:t>
      </w:r>
      <w:r w:rsidR="007939DA" w:rsidRPr="00BB300F">
        <w:rPr>
          <w:rFonts w:ascii="Times New Roman" w:hAnsi="Times New Roman" w:cs="Times New Roman"/>
          <w:i/>
          <w:color w:val="auto"/>
          <w:sz w:val="26"/>
          <w:szCs w:val="26"/>
          <w:lang w:val="nl-NL"/>
        </w:rPr>
        <w:t>in nộp trong HSDT mà chỉ cần nộp file trong USB của phần đề xuất về kỹ thuật.</w:t>
      </w:r>
    </w:p>
    <w:p w:rsidR="007939DA" w:rsidRPr="00BB300F" w:rsidRDefault="007939DA" w:rsidP="007939DA">
      <w:pPr>
        <w:spacing w:before="120" w:after="120"/>
        <w:rPr>
          <w:rFonts w:ascii="Times New Roman" w:hAnsi="Times New Roman" w:cs="Times New Roman"/>
          <w:b/>
          <w:color w:val="auto"/>
          <w:sz w:val="26"/>
          <w:szCs w:val="26"/>
          <w:lang w:val="nl-NL"/>
        </w:rPr>
      </w:pPr>
      <w:r w:rsidRPr="00BB300F">
        <w:rPr>
          <w:rFonts w:ascii="Times New Roman" w:hAnsi="Times New Roman" w:cs="Times New Roman"/>
          <w:b/>
          <w:color w:val="auto"/>
          <w:sz w:val="26"/>
          <w:szCs w:val="26"/>
          <w:lang w:val="nl-NL"/>
        </w:rPr>
        <w:t>II. HỒ SƠ ĐỀ XUẤT VỀ TÀI CHÍNH:</w:t>
      </w:r>
    </w:p>
    <w:p w:rsidR="007939DA" w:rsidRPr="00BB300F" w:rsidRDefault="007939DA" w:rsidP="007B4952">
      <w:pPr>
        <w:spacing w:before="120" w:after="120"/>
        <w:ind w:firstLine="426"/>
        <w:jc w:val="both"/>
        <w:rPr>
          <w:rFonts w:ascii="Times New Roman" w:hAnsi="Times New Roman" w:cs="Times New Roman"/>
          <w:b/>
          <w:color w:val="auto"/>
          <w:sz w:val="26"/>
          <w:szCs w:val="26"/>
          <w:lang w:val="nl-NL"/>
        </w:rPr>
      </w:pPr>
      <w:r w:rsidRPr="00BB300F">
        <w:rPr>
          <w:rFonts w:ascii="Times New Roman" w:hAnsi="Times New Roman" w:cs="Times New Roman"/>
          <w:b/>
          <w:color w:val="auto"/>
          <w:sz w:val="26"/>
          <w:szCs w:val="26"/>
          <w:lang w:val="nl-NL"/>
        </w:rPr>
        <w:t xml:space="preserve"> S</w:t>
      </w:r>
      <w:r w:rsidRPr="00BB300F">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BB300F">
        <w:rPr>
          <w:rFonts w:ascii="Times New Roman" w:hAnsi="Times New Roman" w:cs="Times New Roman"/>
          <w:b/>
          <w:color w:val="auto"/>
          <w:spacing w:val="-4"/>
          <w:sz w:val="26"/>
          <w:szCs w:val="26"/>
        </w:rPr>
        <w:t>phần có tờ phân trang</w:t>
      </w:r>
      <w:r w:rsidR="005D059B" w:rsidRPr="00BB300F">
        <w:rPr>
          <w:rFonts w:ascii="Times New Roman" w:hAnsi="Times New Roman" w:cs="Times New Roman"/>
          <w:b/>
          <w:color w:val="auto"/>
          <w:spacing w:val="-4"/>
          <w:sz w:val="26"/>
          <w:szCs w:val="26"/>
          <w:lang w:val="nl-NL"/>
        </w:rPr>
        <w:t xml:space="preserve"> màu</w:t>
      </w:r>
      <w:r w:rsidR="005D059B" w:rsidRPr="00BB300F">
        <w:rPr>
          <w:rFonts w:ascii="Times New Roman" w:hAnsi="Times New Roman" w:cs="Times New Roman"/>
          <w:b/>
          <w:color w:val="auto"/>
          <w:spacing w:val="-4"/>
          <w:sz w:val="26"/>
          <w:szCs w:val="26"/>
        </w:rPr>
        <w:t xml:space="preserve"> gồm</w:t>
      </w:r>
      <w:r w:rsidRPr="00BB300F">
        <w:rPr>
          <w:rFonts w:ascii="Times New Roman" w:hAnsi="Times New Roman" w:cs="Times New Roman"/>
          <w:b/>
          <w:color w:val="auto"/>
          <w:spacing w:val="-4"/>
          <w:sz w:val="26"/>
          <w:szCs w:val="26"/>
          <w:lang w:val="nl-NL"/>
        </w:rPr>
        <w:t>:</w:t>
      </w:r>
    </w:p>
    <w:p w:rsidR="007939DA" w:rsidRPr="00BB300F" w:rsidRDefault="007939DA" w:rsidP="007939DA">
      <w:pPr>
        <w:tabs>
          <w:tab w:val="left" w:pos="993"/>
        </w:tabs>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xml:space="preserve">1.  Đơn dự thầu </w:t>
      </w:r>
      <w:r w:rsidRPr="00BB300F">
        <w:rPr>
          <w:rFonts w:ascii="Times New Roman" w:hAnsi="Times New Roman" w:cs="Times New Roman"/>
          <w:i/>
          <w:color w:val="auto"/>
          <w:sz w:val="26"/>
          <w:szCs w:val="26"/>
          <w:lang w:val="nl-NL"/>
        </w:rPr>
        <w:t>(Mẫu số</w:t>
      </w:r>
      <w:r w:rsidR="00A30A13" w:rsidRPr="00BB300F">
        <w:rPr>
          <w:rFonts w:ascii="Times New Roman" w:hAnsi="Times New Roman" w:cs="Times New Roman"/>
          <w:i/>
          <w:color w:val="auto"/>
          <w:sz w:val="26"/>
          <w:szCs w:val="26"/>
          <w:lang w:val="nl-NL"/>
        </w:rPr>
        <w:t xml:space="preserve"> 12a hoặc 12b</w:t>
      </w:r>
      <w:r w:rsidRPr="00BB300F">
        <w:rPr>
          <w:rFonts w:ascii="Times New Roman" w:hAnsi="Times New Roman" w:cs="Times New Roman"/>
          <w:i/>
          <w:color w:val="auto"/>
          <w:sz w:val="26"/>
          <w:szCs w:val="26"/>
          <w:lang w:val="nl-NL"/>
        </w:rPr>
        <w:t>)</w:t>
      </w:r>
      <w:r w:rsidR="00E379C0" w:rsidRPr="00BB300F">
        <w:rPr>
          <w:rFonts w:ascii="Times New Roman" w:hAnsi="Times New Roman" w:cs="Times New Roman"/>
          <w:i/>
          <w:color w:val="auto"/>
          <w:sz w:val="26"/>
          <w:szCs w:val="26"/>
          <w:lang w:val="nl-NL"/>
        </w:rPr>
        <w:t>.</w:t>
      </w:r>
      <w:r w:rsidRPr="00BB300F">
        <w:rPr>
          <w:rFonts w:ascii="Times New Roman" w:hAnsi="Times New Roman" w:cs="Times New Roman"/>
          <w:color w:val="auto"/>
          <w:sz w:val="26"/>
          <w:szCs w:val="26"/>
          <w:lang w:val="nl-NL"/>
        </w:rPr>
        <w:t xml:space="preserve"> </w:t>
      </w:r>
    </w:p>
    <w:p w:rsidR="007939DA" w:rsidRPr="00BB300F" w:rsidRDefault="007939DA" w:rsidP="007939DA">
      <w:pPr>
        <w:tabs>
          <w:tab w:val="left" w:pos="993"/>
        </w:tabs>
        <w:spacing w:before="120" w:after="120"/>
        <w:jc w:val="both"/>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 xml:space="preserve">2. Giấy ủy quyền </w:t>
      </w:r>
      <w:r w:rsidRPr="00BB300F">
        <w:rPr>
          <w:rFonts w:ascii="Times New Roman" w:hAnsi="Times New Roman" w:cs="Times New Roman"/>
          <w:i/>
          <w:color w:val="auto"/>
          <w:sz w:val="26"/>
          <w:szCs w:val="26"/>
          <w:lang w:val="nl-NL"/>
        </w:rPr>
        <w:t>(Mẫu số</w:t>
      </w:r>
      <w:r w:rsidR="00A30A13" w:rsidRPr="00BB300F">
        <w:rPr>
          <w:rFonts w:ascii="Times New Roman" w:hAnsi="Times New Roman" w:cs="Times New Roman"/>
          <w:i/>
          <w:color w:val="auto"/>
          <w:sz w:val="26"/>
          <w:szCs w:val="26"/>
          <w:lang w:val="nl-NL"/>
        </w:rPr>
        <w:t xml:space="preserve"> 2</w:t>
      </w:r>
      <w:r w:rsidRPr="00BB300F">
        <w:rPr>
          <w:rFonts w:ascii="Times New Roman" w:hAnsi="Times New Roman" w:cs="Times New Roman"/>
          <w:i/>
          <w:color w:val="auto"/>
          <w:sz w:val="26"/>
          <w:szCs w:val="26"/>
          <w:lang w:val="nl-NL"/>
        </w:rPr>
        <w:t>, nếu có)</w:t>
      </w:r>
      <w:r w:rsidRPr="00BB300F">
        <w:rPr>
          <w:rFonts w:ascii="Times New Roman" w:hAnsi="Times New Roman" w:cs="Times New Roman"/>
          <w:color w:val="auto"/>
          <w:sz w:val="26"/>
          <w:szCs w:val="26"/>
          <w:lang w:val="nl-NL"/>
        </w:rPr>
        <w:t>.</w:t>
      </w:r>
      <w:r w:rsidRPr="00BB300F">
        <w:rPr>
          <w:rFonts w:ascii="Times New Roman" w:hAnsi="Times New Roman" w:cs="Times New Roman"/>
          <w:i/>
          <w:color w:val="auto"/>
          <w:sz w:val="26"/>
          <w:szCs w:val="26"/>
          <w:lang w:val="nl-NL"/>
        </w:rPr>
        <w:t xml:space="preserve"> </w:t>
      </w:r>
      <w:r w:rsidRPr="00BB300F">
        <w:rPr>
          <w:rFonts w:ascii="Times New Roman" w:hAnsi="Times New Roman" w:cs="Times New Roman"/>
          <w:color w:val="auto"/>
          <w:sz w:val="26"/>
          <w:szCs w:val="26"/>
          <w:lang w:val="nl-NL"/>
        </w:rPr>
        <w:t>Đồng thời,</w:t>
      </w:r>
      <w:r w:rsidRPr="00BB300F">
        <w:rPr>
          <w:rFonts w:ascii="Times New Roman" w:hAnsi="Times New Roman" w:cs="Times New Roman"/>
          <w:i/>
          <w:color w:val="auto"/>
          <w:sz w:val="26"/>
          <w:szCs w:val="26"/>
          <w:lang w:val="nl-NL"/>
        </w:rPr>
        <w:t xml:space="preserve"> </w:t>
      </w:r>
      <w:r w:rsidRPr="00BB300F">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BB300F" w:rsidRDefault="00A30A13" w:rsidP="007939DA">
      <w:pPr>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pt-BR"/>
        </w:rPr>
        <w:t>3</w:t>
      </w:r>
      <w:r w:rsidR="007939DA" w:rsidRPr="00BB300F">
        <w:rPr>
          <w:rFonts w:ascii="Times New Roman" w:hAnsi="Times New Roman" w:cs="Times New Roman"/>
          <w:color w:val="auto"/>
          <w:sz w:val="26"/>
          <w:szCs w:val="26"/>
          <w:lang w:val="pt-BR"/>
        </w:rPr>
        <w:t xml:space="preserve">. </w:t>
      </w:r>
      <w:r w:rsidR="007939DA" w:rsidRPr="00BB300F">
        <w:rPr>
          <w:rFonts w:ascii="Times New Roman" w:hAnsi="Times New Roman" w:cs="Times New Roman"/>
          <w:color w:val="auto"/>
          <w:sz w:val="26"/>
          <w:szCs w:val="26"/>
          <w:lang w:val="nl-NL"/>
        </w:rPr>
        <w:t xml:space="preserve">Biểu giá </w:t>
      </w:r>
      <w:r w:rsidR="008D19AD" w:rsidRPr="00BB300F">
        <w:rPr>
          <w:rFonts w:ascii="Times New Roman" w:hAnsi="Times New Roman" w:cs="Times New Roman"/>
          <w:color w:val="auto"/>
          <w:sz w:val="26"/>
          <w:szCs w:val="26"/>
          <w:lang w:val="nl-NL"/>
        </w:rPr>
        <w:t>dự</w:t>
      </w:r>
      <w:r w:rsidR="007939DA" w:rsidRPr="00BB300F">
        <w:rPr>
          <w:rFonts w:ascii="Times New Roman" w:hAnsi="Times New Roman" w:cs="Times New Roman"/>
          <w:color w:val="auto"/>
          <w:sz w:val="26"/>
          <w:szCs w:val="26"/>
          <w:lang w:val="nl-NL"/>
        </w:rPr>
        <w:t xml:space="preserve"> thầu </w:t>
      </w:r>
      <w:r w:rsidR="007939DA" w:rsidRPr="00BB300F">
        <w:rPr>
          <w:rFonts w:ascii="Times New Roman" w:hAnsi="Times New Roman" w:cs="Times New Roman"/>
          <w:i/>
          <w:color w:val="auto"/>
          <w:sz w:val="26"/>
          <w:szCs w:val="26"/>
          <w:lang w:val="nl-NL"/>
        </w:rPr>
        <w:t>(Mẫu số</w:t>
      </w:r>
      <w:r w:rsidRPr="00BB300F">
        <w:rPr>
          <w:rFonts w:ascii="Times New Roman" w:hAnsi="Times New Roman" w:cs="Times New Roman"/>
          <w:i/>
          <w:color w:val="auto"/>
          <w:sz w:val="26"/>
          <w:szCs w:val="26"/>
          <w:lang w:val="nl-NL"/>
        </w:rPr>
        <w:t xml:space="preserve"> </w:t>
      </w:r>
      <w:r w:rsidR="00620C33" w:rsidRPr="00BB300F">
        <w:rPr>
          <w:rFonts w:ascii="Times New Roman" w:hAnsi="Times New Roman" w:cs="Times New Roman"/>
          <w:i/>
          <w:color w:val="auto"/>
          <w:sz w:val="26"/>
          <w:szCs w:val="26"/>
          <w:lang w:val="nl-NL"/>
        </w:rPr>
        <w:t>1</w:t>
      </w:r>
      <w:r w:rsidR="00B94E2E" w:rsidRPr="00BB300F">
        <w:rPr>
          <w:rFonts w:ascii="Times New Roman" w:hAnsi="Times New Roman" w:cs="Times New Roman"/>
          <w:i/>
          <w:color w:val="auto"/>
          <w:sz w:val="26"/>
          <w:szCs w:val="26"/>
          <w:lang w:val="nl-NL"/>
        </w:rPr>
        <w:t>3</w:t>
      </w:r>
      <w:r w:rsidR="007939DA" w:rsidRPr="00BB300F">
        <w:rPr>
          <w:rFonts w:ascii="Times New Roman" w:hAnsi="Times New Roman" w:cs="Times New Roman"/>
          <w:i/>
          <w:color w:val="auto"/>
          <w:sz w:val="26"/>
          <w:szCs w:val="26"/>
          <w:lang w:val="nl-NL"/>
        </w:rPr>
        <w:t>).</w:t>
      </w:r>
    </w:p>
    <w:p w:rsidR="00B94E2E" w:rsidRPr="00BB300F" w:rsidRDefault="00620C33" w:rsidP="009C3ADC">
      <w:pPr>
        <w:spacing w:before="120" w:after="120"/>
        <w:jc w:val="both"/>
        <w:rPr>
          <w:rFonts w:ascii="Times New Roman" w:hAnsi="Times New Roman" w:cs="Times New Roman"/>
          <w:color w:val="auto"/>
          <w:szCs w:val="26"/>
          <w:lang w:val="nl-NL"/>
        </w:rPr>
      </w:pPr>
      <w:r w:rsidRPr="00BB300F">
        <w:rPr>
          <w:rFonts w:ascii="Times New Roman" w:hAnsi="Times New Roman" w:cs="Times New Roman"/>
          <w:color w:val="auto"/>
          <w:szCs w:val="26"/>
          <w:lang w:val="nl-NL"/>
        </w:rPr>
        <w:t>4</w:t>
      </w:r>
      <w:r w:rsidR="007939DA" w:rsidRPr="00BB300F">
        <w:rPr>
          <w:rFonts w:ascii="Times New Roman" w:hAnsi="Times New Roman" w:cs="Times New Roman"/>
          <w:color w:val="auto"/>
          <w:szCs w:val="26"/>
          <w:lang w:val="nl-NL"/>
        </w:rPr>
        <w:t xml:space="preserve">. </w:t>
      </w:r>
      <w:r w:rsidR="00027621" w:rsidRPr="00BB300F">
        <w:rPr>
          <w:rFonts w:ascii="Times New Roman" w:hAnsi="Times New Roman" w:cs="Times New Roman"/>
          <w:color w:val="auto"/>
          <w:sz w:val="26"/>
          <w:szCs w:val="28"/>
          <w:lang w:val="nl-NL"/>
        </w:rPr>
        <w:t>B</w:t>
      </w:r>
      <w:r w:rsidR="00027621" w:rsidRPr="00BB300F">
        <w:rPr>
          <w:rFonts w:ascii="Times New Roman" w:hAnsi="Times New Roman" w:cs="Times New Roman"/>
          <w:color w:val="auto"/>
          <w:sz w:val="26"/>
          <w:szCs w:val="28"/>
        </w:rPr>
        <w:t>ảng kê khai chi phí sản xuất trong nước đối với thuốc được hưởng ưu đãi</w:t>
      </w:r>
      <w:r w:rsidR="00027621" w:rsidRPr="00BB300F">
        <w:rPr>
          <w:rFonts w:ascii="Times New Roman" w:hAnsi="Times New Roman" w:cs="Times New Roman"/>
          <w:color w:val="auto"/>
          <w:sz w:val="26"/>
          <w:szCs w:val="28"/>
          <w:vertAlign w:val="superscript"/>
        </w:rPr>
        <w:t>(1)</w:t>
      </w:r>
      <w:r w:rsidR="00B94E2E" w:rsidRPr="00BB300F">
        <w:rPr>
          <w:rFonts w:ascii="Times New Roman" w:hAnsi="Times New Roman" w:cs="Times New Roman"/>
          <w:color w:val="auto"/>
          <w:sz w:val="26"/>
          <w:szCs w:val="28"/>
          <w:vertAlign w:val="superscript"/>
          <w:lang w:val="nl-NL"/>
        </w:rPr>
        <w:t xml:space="preserve"> </w:t>
      </w:r>
      <w:r w:rsidR="00B94E2E" w:rsidRPr="00BB300F">
        <w:rPr>
          <w:rFonts w:ascii="Times New Roman" w:hAnsi="Times New Roman" w:cs="Times New Roman"/>
          <w:i/>
          <w:color w:val="auto"/>
          <w:szCs w:val="26"/>
          <w:lang w:val="nl-NL"/>
        </w:rPr>
        <w:t>(Mẫu số 14</w:t>
      </w:r>
      <w:r w:rsidR="009165C9" w:rsidRPr="00BB300F">
        <w:rPr>
          <w:rFonts w:ascii="Times New Roman" w:hAnsi="Times New Roman" w:cs="Times New Roman"/>
          <w:i/>
          <w:color w:val="auto"/>
          <w:szCs w:val="26"/>
          <w:lang w:val="nl-NL"/>
        </w:rPr>
        <w:t>) (</w:t>
      </w:r>
      <w:r w:rsidR="003D111B" w:rsidRPr="00BB300F">
        <w:rPr>
          <w:rFonts w:ascii="Times New Roman" w:hAnsi="Times New Roman" w:cs="Times New Roman"/>
          <w:i/>
          <w:color w:val="auto"/>
          <w:szCs w:val="26"/>
          <w:lang w:val="nl-NL"/>
        </w:rPr>
        <w:t>n</w:t>
      </w:r>
      <w:r w:rsidR="009165C9" w:rsidRPr="00BB300F">
        <w:rPr>
          <w:rFonts w:ascii="Times New Roman" w:hAnsi="Times New Roman" w:cs="Times New Roman"/>
          <w:i/>
          <w:color w:val="auto"/>
          <w:szCs w:val="26"/>
          <w:lang w:val="nl-NL"/>
        </w:rPr>
        <w:t>ếu có</w:t>
      </w:r>
      <w:r w:rsidR="00B94E2E" w:rsidRPr="00BB300F">
        <w:rPr>
          <w:rFonts w:ascii="Times New Roman" w:hAnsi="Times New Roman" w:cs="Times New Roman"/>
          <w:i/>
          <w:color w:val="auto"/>
          <w:szCs w:val="26"/>
          <w:lang w:val="nl-NL"/>
        </w:rPr>
        <w:t>).</w:t>
      </w:r>
    </w:p>
    <w:p w:rsidR="007939DA" w:rsidRPr="00BB300F" w:rsidRDefault="00027621" w:rsidP="007939DA">
      <w:pPr>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5.</w:t>
      </w:r>
      <w:r w:rsidR="007939DA" w:rsidRPr="00BB300F">
        <w:rPr>
          <w:rFonts w:ascii="Times New Roman" w:hAnsi="Times New Roman" w:cs="Times New Roman"/>
          <w:color w:val="auto"/>
          <w:sz w:val="26"/>
          <w:szCs w:val="26"/>
          <w:lang w:val="nl-NL"/>
        </w:rPr>
        <w:t xml:space="preserve">Thư giảm giá </w:t>
      </w:r>
      <w:r w:rsidR="007939DA" w:rsidRPr="00BB300F">
        <w:rPr>
          <w:rFonts w:ascii="Times New Roman" w:hAnsi="Times New Roman" w:cs="Times New Roman"/>
          <w:i/>
          <w:color w:val="auto"/>
          <w:sz w:val="26"/>
          <w:szCs w:val="26"/>
          <w:lang w:val="nl-NL"/>
        </w:rPr>
        <w:t>(nếu có).</w:t>
      </w:r>
    </w:p>
    <w:p w:rsidR="00620C33" w:rsidRPr="00BB300F" w:rsidRDefault="00946BFC" w:rsidP="00620C33">
      <w:pPr>
        <w:tabs>
          <w:tab w:val="left" w:pos="993"/>
        </w:tabs>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6</w:t>
      </w:r>
      <w:r w:rsidR="00620C33" w:rsidRPr="00BB300F">
        <w:rPr>
          <w:rFonts w:ascii="Times New Roman" w:hAnsi="Times New Roman" w:cs="Times New Roman"/>
          <w:color w:val="auto"/>
          <w:sz w:val="26"/>
          <w:szCs w:val="26"/>
          <w:lang w:val="nl-NL"/>
        </w:rPr>
        <w:t>. USB chứa file theo Mẫu số</w:t>
      </w:r>
      <w:r w:rsidR="00904431" w:rsidRPr="00BB300F">
        <w:rPr>
          <w:rFonts w:ascii="Times New Roman" w:hAnsi="Times New Roman" w:cs="Times New Roman"/>
          <w:color w:val="auto"/>
          <w:sz w:val="26"/>
          <w:szCs w:val="26"/>
          <w:lang w:val="nl-NL"/>
        </w:rPr>
        <w:t xml:space="preserve"> 1</w:t>
      </w:r>
      <w:r w:rsidR="00347260" w:rsidRPr="00BB300F">
        <w:rPr>
          <w:rFonts w:ascii="Times New Roman" w:hAnsi="Times New Roman" w:cs="Times New Roman"/>
          <w:color w:val="auto"/>
          <w:sz w:val="26"/>
          <w:szCs w:val="26"/>
          <w:lang w:val="nl-NL"/>
        </w:rPr>
        <w:t>3</w:t>
      </w:r>
      <w:r w:rsidR="00620C33" w:rsidRPr="00BB300F">
        <w:rPr>
          <w:rFonts w:ascii="Times New Roman" w:hAnsi="Times New Roman" w:cs="Times New Roman"/>
          <w:color w:val="auto"/>
          <w:sz w:val="26"/>
          <w:szCs w:val="26"/>
          <w:lang w:val="nl-NL"/>
        </w:rPr>
        <w:t>.</w:t>
      </w:r>
    </w:p>
    <w:p w:rsidR="00620C33" w:rsidRPr="00BB300F" w:rsidRDefault="00946BFC" w:rsidP="00620C33">
      <w:pPr>
        <w:spacing w:before="120" w:after="120"/>
        <w:rPr>
          <w:rFonts w:ascii="Times New Roman" w:hAnsi="Times New Roman" w:cs="Times New Roman"/>
          <w:color w:val="auto"/>
          <w:sz w:val="26"/>
          <w:szCs w:val="26"/>
          <w:lang w:val="nl-NL"/>
        </w:rPr>
      </w:pPr>
      <w:r w:rsidRPr="00BB300F">
        <w:rPr>
          <w:rFonts w:ascii="Times New Roman" w:hAnsi="Times New Roman" w:cs="Times New Roman"/>
          <w:color w:val="auto"/>
          <w:sz w:val="26"/>
          <w:szCs w:val="26"/>
          <w:lang w:val="nl-NL"/>
        </w:rPr>
        <w:t>7</w:t>
      </w:r>
      <w:r w:rsidR="00620C33" w:rsidRPr="00BB300F">
        <w:rPr>
          <w:rFonts w:ascii="Times New Roman" w:hAnsi="Times New Roman" w:cs="Times New Roman"/>
          <w:color w:val="auto"/>
          <w:sz w:val="26"/>
          <w:szCs w:val="26"/>
          <w:lang w:val="nl-NL"/>
        </w:rPr>
        <w:t>. Tài liệu khác có liên quan đến H</w:t>
      </w:r>
      <w:r w:rsidR="00A05F72" w:rsidRPr="00BB300F">
        <w:rPr>
          <w:rFonts w:ascii="Times New Roman" w:hAnsi="Times New Roman" w:cs="Times New Roman"/>
          <w:color w:val="auto"/>
          <w:sz w:val="26"/>
          <w:szCs w:val="26"/>
          <w:lang w:val="nl-NL"/>
        </w:rPr>
        <w:t>S</w:t>
      </w:r>
      <w:r w:rsidR="00CE307D" w:rsidRPr="00BB300F">
        <w:rPr>
          <w:rFonts w:ascii="Times New Roman" w:hAnsi="Times New Roman" w:cs="Times New Roman"/>
          <w:color w:val="auto"/>
          <w:sz w:val="26"/>
          <w:szCs w:val="26"/>
          <w:lang w:val="nl-NL"/>
        </w:rPr>
        <w:t>Đc</w:t>
      </w:r>
      <w:r w:rsidR="00A05F72" w:rsidRPr="00BB300F">
        <w:rPr>
          <w:rFonts w:ascii="Times New Roman" w:hAnsi="Times New Roman" w:cs="Times New Roman"/>
          <w:color w:val="auto"/>
          <w:sz w:val="26"/>
          <w:szCs w:val="26"/>
          <w:lang w:val="nl-NL"/>
        </w:rPr>
        <w:t>XTC</w:t>
      </w:r>
      <w:r w:rsidR="00620C33" w:rsidRPr="00BB300F">
        <w:rPr>
          <w:rFonts w:ascii="Times New Roman" w:hAnsi="Times New Roman" w:cs="Times New Roman"/>
          <w:color w:val="auto"/>
          <w:sz w:val="26"/>
          <w:szCs w:val="26"/>
          <w:lang w:val="nl-NL"/>
        </w:rPr>
        <w:t xml:space="preserve"> </w:t>
      </w:r>
      <w:r w:rsidR="00620C33" w:rsidRPr="00BB300F">
        <w:rPr>
          <w:rFonts w:ascii="Times New Roman" w:hAnsi="Times New Roman" w:cs="Times New Roman"/>
          <w:i/>
          <w:color w:val="auto"/>
          <w:sz w:val="26"/>
          <w:szCs w:val="26"/>
          <w:lang w:val="nl-NL"/>
        </w:rPr>
        <w:t>(nếu có)</w:t>
      </w:r>
      <w:r w:rsidR="00620C33" w:rsidRPr="00BB300F">
        <w:rPr>
          <w:rFonts w:ascii="Times New Roman" w:hAnsi="Times New Roman" w:cs="Times New Roman"/>
          <w:color w:val="auto"/>
          <w:sz w:val="26"/>
          <w:szCs w:val="26"/>
          <w:lang w:val="nl-NL"/>
        </w:rPr>
        <w:t>.</w:t>
      </w:r>
    </w:p>
    <w:p w:rsidR="00904431" w:rsidRPr="00BB300F" w:rsidRDefault="00904431" w:rsidP="007939DA">
      <w:pPr>
        <w:pStyle w:val="Subtitle"/>
        <w:jc w:val="both"/>
        <w:rPr>
          <w:sz w:val="26"/>
          <w:szCs w:val="26"/>
        </w:rPr>
      </w:pPr>
    </w:p>
    <w:p w:rsidR="007939DA" w:rsidRPr="00BB300F" w:rsidRDefault="007939DA" w:rsidP="007939DA">
      <w:pPr>
        <w:pStyle w:val="Subtitle"/>
        <w:jc w:val="both"/>
        <w:rPr>
          <w:sz w:val="26"/>
          <w:szCs w:val="26"/>
        </w:rPr>
      </w:pPr>
      <w:r w:rsidRPr="00BB300F">
        <w:rPr>
          <w:sz w:val="26"/>
          <w:szCs w:val="26"/>
        </w:rPr>
        <w:t xml:space="preserve">III. ĐÓNG GÓI HỒ SƠ DỰ THẦU: </w:t>
      </w:r>
    </w:p>
    <w:p w:rsidR="007939DA" w:rsidRPr="00BB300F" w:rsidRDefault="007939DA" w:rsidP="007B4952">
      <w:pPr>
        <w:pStyle w:val="Subtitle"/>
        <w:ind w:firstLine="426"/>
        <w:jc w:val="both"/>
        <w:rPr>
          <w:sz w:val="26"/>
          <w:szCs w:val="26"/>
        </w:rPr>
      </w:pPr>
      <w:r w:rsidRPr="00BB300F">
        <w:rPr>
          <w:sz w:val="26"/>
          <w:szCs w:val="26"/>
        </w:rPr>
        <w:t>Hồ sơ đề xuất kỹ thuật và Hồ sơ đề xuất tài chính đóng niêm phong trong 02 túi riêng:</w:t>
      </w:r>
    </w:p>
    <w:p w:rsidR="007939DA" w:rsidRPr="00BB300F" w:rsidRDefault="007939DA" w:rsidP="007B4952">
      <w:pPr>
        <w:pStyle w:val="Subtitle"/>
        <w:ind w:firstLine="426"/>
        <w:jc w:val="both"/>
        <w:rPr>
          <w:b w:val="0"/>
          <w:sz w:val="26"/>
          <w:szCs w:val="26"/>
        </w:rPr>
      </w:pPr>
      <w:r w:rsidRPr="00BB300F">
        <w:rPr>
          <w:b w:val="0"/>
          <w:sz w:val="26"/>
          <w:szCs w:val="26"/>
        </w:rPr>
        <w:t>- H</w:t>
      </w:r>
      <w:r w:rsidR="00A05F72" w:rsidRPr="00BB300F">
        <w:rPr>
          <w:b w:val="0"/>
          <w:sz w:val="26"/>
          <w:szCs w:val="26"/>
          <w:lang w:val="en-US"/>
        </w:rPr>
        <w:t>SĐXKT</w:t>
      </w:r>
      <w:r w:rsidRPr="00BB300F">
        <w:rPr>
          <w:b w:val="0"/>
          <w:sz w:val="26"/>
          <w:szCs w:val="26"/>
        </w:rPr>
        <w:t xml:space="preserve"> gồm: 01 bản gốc và 02 bản chụp đóng riêng trong 03 túi khác nhau, cho vào trong 01 túi lớn kèm USB chứa file bảng chào kỹ thuật theo </w:t>
      </w:r>
      <w:r w:rsidRPr="00BB300F">
        <w:rPr>
          <w:b w:val="0"/>
          <w:i/>
          <w:sz w:val="26"/>
          <w:szCs w:val="26"/>
        </w:rPr>
        <w:t xml:space="preserve">(Mẫu số </w:t>
      </w:r>
      <w:r w:rsidR="00904431" w:rsidRPr="00BB300F">
        <w:rPr>
          <w:b w:val="0"/>
          <w:i/>
          <w:sz w:val="26"/>
          <w:szCs w:val="26"/>
          <w:lang w:val="en-US"/>
        </w:rPr>
        <w:t>11</w:t>
      </w:r>
      <w:r w:rsidRPr="00BB300F">
        <w:rPr>
          <w:b w:val="0"/>
          <w:i/>
          <w:sz w:val="26"/>
          <w:szCs w:val="26"/>
        </w:rPr>
        <w:t>)</w:t>
      </w:r>
      <w:r w:rsidRPr="00BB300F">
        <w:rPr>
          <w:b w:val="0"/>
          <w:sz w:val="26"/>
          <w:szCs w:val="26"/>
        </w:rPr>
        <w:t xml:space="preserve"> và file chấm điểm Kỹ thuật của từng mặt hàng thuốc dự thầu. Sau đó niêm phong, ghi trên túi đựng HSDT th</w:t>
      </w:r>
      <w:r w:rsidR="00904431" w:rsidRPr="00BB300F">
        <w:rPr>
          <w:b w:val="0"/>
          <w:sz w:val="26"/>
          <w:szCs w:val="26"/>
        </w:rPr>
        <w:t>eo đúng quy địn</w:t>
      </w:r>
      <w:r w:rsidR="00904431" w:rsidRPr="00BB300F">
        <w:rPr>
          <w:b w:val="0"/>
          <w:sz w:val="26"/>
          <w:szCs w:val="26"/>
          <w:lang w:val="en-US"/>
        </w:rPr>
        <w:t>h</w:t>
      </w:r>
      <w:r w:rsidRPr="00BB300F">
        <w:rPr>
          <w:b w:val="0"/>
          <w:sz w:val="26"/>
          <w:szCs w:val="26"/>
        </w:rPr>
        <w:t>.</w:t>
      </w:r>
    </w:p>
    <w:p w:rsidR="007939DA" w:rsidRPr="00BB300F" w:rsidRDefault="007939DA" w:rsidP="007B4952">
      <w:pPr>
        <w:pStyle w:val="Subtitle"/>
        <w:ind w:firstLine="426"/>
        <w:jc w:val="both"/>
        <w:rPr>
          <w:b w:val="0"/>
          <w:sz w:val="26"/>
          <w:szCs w:val="26"/>
        </w:rPr>
      </w:pPr>
    </w:p>
    <w:p w:rsidR="007939DA" w:rsidRPr="00BB300F" w:rsidRDefault="007939DA" w:rsidP="007B4952">
      <w:pPr>
        <w:pStyle w:val="Subtitle"/>
        <w:ind w:firstLine="426"/>
        <w:jc w:val="both"/>
        <w:rPr>
          <w:b w:val="0"/>
          <w:sz w:val="26"/>
          <w:szCs w:val="26"/>
        </w:rPr>
      </w:pPr>
      <w:r w:rsidRPr="00BB300F">
        <w:rPr>
          <w:b w:val="0"/>
          <w:sz w:val="26"/>
          <w:szCs w:val="26"/>
        </w:rPr>
        <w:t>- H</w:t>
      </w:r>
      <w:r w:rsidR="00A05F72" w:rsidRPr="00BB300F">
        <w:rPr>
          <w:b w:val="0"/>
          <w:sz w:val="26"/>
          <w:szCs w:val="26"/>
          <w:lang w:val="en-US"/>
        </w:rPr>
        <w:t>SĐXTC</w:t>
      </w:r>
      <w:r w:rsidRPr="00BB300F">
        <w:rPr>
          <w:b w:val="0"/>
          <w:sz w:val="26"/>
          <w:szCs w:val="26"/>
        </w:rPr>
        <w:t xml:space="preserve"> gồm: 01 bản gốc và 02 bản chụp đóng riêng trong 03 túi khác nhau, cho vào trong 01 túi lớn kèm USB chứa file biểu giá chào thầu </w:t>
      </w:r>
      <w:r w:rsidRPr="00BB300F">
        <w:rPr>
          <w:b w:val="0"/>
          <w:i/>
          <w:sz w:val="26"/>
          <w:szCs w:val="26"/>
        </w:rPr>
        <w:t xml:space="preserve">(Mẫu số </w:t>
      </w:r>
      <w:r w:rsidR="00904431" w:rsidRPr="00BB300F">
        <w:rPr>
          <w:b w:val="0"/>
          <w:i/>
          <w:sz w:val="26"/>
          <w:szCs w:val="26"/>
          <w:lang w:val="en-US"/>
        </w:rPr>
        <w:t>1</w:t>
      </w:r>
      <w:r w:rsidR="00347260" w:rsidRPr="00BB300F">
        <w:rPr>
          <w:b w:val="0"/>
          <w:i/>
          <w:sz w:val="26"/>
          <w:szCs w:val="26"/>
          <w:lang w:val="en-US"/>
        </w:rPr>
        <w:t>3</w:t>
      </w:r>
      <w:r w:rsidRPr="00BB300F">
        <w:rPr>
          <w:b w:val="0"/>
          <w:i/>
          <w:sz w:val="26"/>
          <w:szCs w:val="26"/>
        </w:rPr>
        <w:t xml:space="preserve">) </w:t>
      </w:r>
      <w:r w:rsidRPr="00BB300F">
        <w:rPr>
          <w:b w:val="0"/>
          <w:sz w:val="26"/>
          <w:szCs w:val="26"/>
        </w:rPr>
        <w:t>và niêm phong, ghi trên túi đựng HSDT theo đúng quy định.</w:t>
      </w:r>
    </w:p>
    <w:p w:rsidR="00904431" w:rsidRPr="00BB300F" w:rsidRDefault="00904431" w:rsidP="007939DA">
      <w:pPr>
        <w:pStyle w:val="Subtitle"/>
        <w:jc w:val="both"/>
        <w:rPr>
          <w:sz w:val="26"/>
          <w:szCs w:val="26"/>
          <w:u w:val="single"/>
        </w:rPr>
      </w:pPr>
    </w:p>
    <w:p w:rsidR="007939DA" w:rsidRPr="00BB300F" w:rsidRDefault="007939DA" w:rsidP="007939DA">
      <w:pPr>
        <w:pStyle w:val="Subtitle"/>
        <w:jc w:val="both"/>
        <w:rPr>
          <w:b w:val="0"/>
          <w:i/>
          <w:sz w:val="26"/>
          <w:szCs w:val="26"/>
        </w:rPr>
      </w:pPr>
      <w:r w:rsidRPr="00BB300F">
        <w:rPr>
          <w:sz w:val="26"/>
          <w:szCs w:val="26"/>
          <w:u w:val="single"/>
        </w:rPr>
        <w:t>Lưu ý</w:t>
      </w:r>
      <w:r w:rsidRPr="00BB300F">
        <w:rPr>
          <w:sz w:val="26"/>
          <w:szCs w:val="26"/>
        </w:rPr>
        <w:t xml:space="preserve">: </w:t>
      </w:r>
      <w:r w:rsidRPr="00BB300F">
        <w:rPr>
          <w:b w:val="0"/>
          <w:i/>
          <w:sz w:val="26"/>
          <w:szCs w:val="26"/>
        </w:rPr>
        <w:t>H</w:t>
      </w:r>
      <w:r w:rsidR="006E1108" w:rsidRPr="00BB300F">
        <w:rPr>
          <w:b w:val="0"/>
          <w:i/>
          <w:sz w:val="26"/>
          <w:szCs w:val="26"/>
          <w:lang w:val="en-US"/>
        </w:rPr>
        <w:t>SDT</w:t>
      </w:r>
      <w:r w:rsidRPr="00BB300F">
        <w:rPr>
          <w:b w:val="0"/>
          <w:i/>
          <w:sz w:val="26"/>
          <w:szCs w:val="26"/>
        </w:rPr>
        <w:t xml:space="preserve"> của nhà thầu nào làm không đúng quy định theo hướng dẫn của bên mời thầu, sẽ </w:t>
      </w:r>
      <w:r w:rsidR="009B72ED" w:rsidRPr="00BB300F">
        <w:rPr>
          <w:b w:val="0"/>
          <w:i/>
          <w:sz w:val="26"/>
          <w:szCs w:val="26"/>
          <w:lang w:val="en-US"/>
        </w:rPr>
        <w:t>không được chấp nhận</w:t>
      </w:r>
      <w:r w:rsidRPr="00BB300F">
        <w:rPr>
          <w:b w:val="0"/>
          <w:i/>
          <w:sz w:val="26"/>
          <w:szCs w:val="26"/>
        </w:rPr>
        <w:t>.</w:t>
      </w:r>
    </w:p>
    <w:p w:rsidR="00D62AD9" w:rsidRPr="00BB300F" w:rsidRDefault="002D598F" w:rsidP="007E7E37">
      <w:pPr>
        <w:spacing w:before="120"/>
        <w:jc w:val="center"/>
        <w:outlineLvl w:val="0"/>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lang w:val="en-US"/>
        </w:rPr>
        <w:br w:type="page"/>
      </w:r>
      <w:bookmarkStart w:id="6" w:name="_Toc510619713"/>
      <w:r w:rsidR="00D62AD9" w:rsidRPr="00BB300F">
        <w:rPr>
          <w:rFonts w:ascii="Times New Roman" w:hAnsi="Times New Roman" w:cs="Times New Roman"/>
          <w:b/>
          <w:color w:val="auto"/>
          <w:sz w:val="28"/>
          <w:szCs w:val="28"/>
        </w:rPr>
        <w:lastRenderedPageBreak/>
        <w:t>Phần 1. THỦ TỤC ĐẤU THẦU</w:t>
      </w:r>
      <w:bookmarkEnd w:id="6"/>
    </w:p>
    <w:p w:rsidR="00D62AD9" w:rsidRPr="00BB300F" w:rsidRDefault="00D62AD9" w:rsidP="007E7E37">
      <w:pPr>
        <w:spacing w:before="120" w:after="240"/>
        <w:jc w:val="center"/>
        <w:outlineLvl w:val="1"/>
        <w:rPr>
          <w:rFonts w:ascii="Times New Roman" w:hAnsi="Times New Roman" w:cs="Times New Roman"/>
          <w:b/>
          <w:color w:val="auto"/>
          <w:sz w:val="28"/>
          <w:szCs w:val="28"/>
        </w:rPr>
      </w:pPr>
      <w:bookmarkStart w:id="7" w:name="_Toc510619714"/>
      <w:r w:rsidRPr="00BB300F">
        <w:rPr>
          <w:rFonts w:ascii="Times New Roman" w:hAnsi="Times New Roman" w:cs="Times New Roman"/>
          <w:b/>
          <w:color w:val="auto"/>
          <w:sz w:val="28"/>
          <w:szCs w:val="28"/>
        </w:rPr>
        <w:t>Chươ</w:t>
      </w:r>
      <w:r w:rsidRPr="00BB300F">
        <w:rPr>
          <w:rFonts w:ascii="Times New Roman" w:hAnsi="Times New Roman" w:cs="Times New Roman"/>
          <w:b/>
          <w:color w:val="auto"/>
          <w:sz w:val="28"/>
          <w:szCs w:val="28"/>
          <w:lang w:val="en-US"/>
        </w:rPr>
        <w:t>n</w:t>
      </w:r>
      <w:r w:rsidRPr="00BB300F">
        <w:rPr>
          <w:rFonts w:ascii="Times New Roman" w:hAnsi="Times New Roman" w:cs="Times New Roman"/>
          <w:b/>
          <w:color w:val="auto"/>
          <w:sz w:val="28"/>
          <w:szCs w:val="28"/>
        </w:rPr>
        <w:t>g I. CHỈ DẪN NHÀ THẦU</w:t>
      </w:r>
      <w:bookmarkEnd w:id="3"/>
      <w:bookmarkEnd w:id="7"/>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BB300F" w:rsidTr="006168F2">
        <w:tc>
          <w:tcPr>
            <w:tcW w:w="1702" w:type="dxa"/>
            <w:tcBorders>
              <w:top w:val="single" w:sz="4" w:space="0" w:color="auto"/>
              <w:left w:val="single" w:sz="4" w:space="0" w:color="auto"/>
              <w:bottom w:val="nil"/>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1.1. Bên mời thầu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Thuật ngữ “thuốc” được hiểu bao gồm thuốc hóa dược, thuốc cổ truyền </w:t>
            </w:r>
            <w:r w:rsidRPr="00BB300F">
              <w:rPr>
                <w:rFonts w:ascii="Times New Roman" w:hAnsi="Times New Roman" w:cs="Times New Roman"/>
                <w:i/>
                <w:color w:val="auto"/>
                <w:sz w:val="28"/>
                <w:szCs w:val="28"/>
              </w:rPr>
              <w:t>(trừ vị thuốc cổ truyền),</w:t>
            </w:r>
            <w:r w:rsidRPr="00BB300F">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1.2. Tên gói thầu; số lượng, số hiệu các phần </w:t>
            </w:r>
            <w:r w:rsidRPr="00BB300F">
              <w:rPr>
                <w:rFonts w:ascii="Times New Roman" w:hAnsi="Times New Roman" w:cs="Times New Roman"/>
                <w:i/>
                <w:color w:val="auto"/>
                <w:sz w:val="28"/>
                <w:szCs w:val="28"/>
              </w:rPr>
              <w:t>(trường hợp gói thầu chia thành nhiều phần độc lập)</w:t>
            </w:r>
            <w:r w:rsidRPr="00BB300F">
              <w:rPr>
                <w:rFonts w:ascii="Times New Roman" w:hAnsi="Times New Roman" w:cs="Times New Roman"/>
                <w:color w:val="auto"/>
                <w:sz w:val="28"/>
                <w:szCs w:val="28"/>
              </w:rPr>
              <w:t xml:space="preserve"> thuộc gói thầu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1.3. Thời gian thực hiện hợp đồng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nil"/>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Nguồn vốn </w:t>
            </w:r>
            <w:r w:rsidRPr="00BB300F">
              <w:rPr>
                <w:rFonts w:ascii="Times New Roman" w:hAnsi="Times New Roman" w:cs="Times New Roman"/>
                <w:i/>
                <w:color w:val="auto"/>
                <w:sz w:val="28"/>
                <w:szCs w:val="28"/>
              </w:rPr>
              <w:t>(hoặc phương thức thu xếp vốn)</w:t>
            </w:r>
            <w:r w:rsidRPr="00BB300F">
              <w:rPr>
                <w:rFonts w:ascii="Times New Roman" w:hAnsi="Times New Roman" w:cs="Times New Roman"/>
                <w:color w:val="auto"/>
                <w:sz w:val="28"/>
                <w:szCs w:val="28"/>
              </w:rPr>
              <w:t xml:space="preserve"> để sử dụng cho gói thầu được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3.1. Đưa, nhận, môi giới hối lộ.</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3.2. Lợi dụng chức vụ quyền hạn để can thiệp bất hợp pháp vào hoạt động đấu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 Thông thầu, bao gồm các hành vi sau đây:</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3.4. Gian lận, bao gồm các hành vi sau đây:</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3.5. Cản trở, bao gồm các hành vi sau đây:</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BB300F">
              <w:rPr>
                <w:rFonts w:ascii="Times New Roman" w:hAnsi="Times New Roman" w:cs="Times New Roman"/>
                <w:color w:val="auto"/>
                <w:sz w:val="28"/>
                <w:szCs w:val="28"/>
              </w:rPr>
              <w:lastRenderedPageBreak/>
              <w:t>sát, kiểm tra, thanh tra, kiểm toán;</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 Không bảo đảm công bằng, minh bạch, bao gồm các hành vi sau đây:</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Tham gia lập, đồng thời tham gia thẩm định HSMT đối với cùng một gói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Nhà thầu tham dự thầu gói thầu mua sắm thuốc do mình cung cấp dịch vụ tư vấn trước đó;</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 Nêu yêu cầu cụ thể về nhãn hiệu, xuất xứ thuốc trong HSMT</w:t>
            </w:r>
            <w:r w:rsidRPr="00BB300F">
              <w:rPr>
                <w:rStyle w:val="FootnoteReference"/>
                <w:rFonts w:ascii="Times New Roman" w:hAnsi="Times New Roman"/>
                <w:color w:val="auto"/>
                <w:sz w:val="28"/>
                <w:szCs w:val="28"/>
              </w:rPr>
              <w:footnoteReference w:customMarkFollows="1" w:id="1"/>
              <w:t>1</w:t>
            </w:r>
            <w:r w:rsidRPr="00BB300F">
              <w:rPr>
                <w:rFonts w:ascii="Times New Roman" w:hAnsi="Times New Roman" w:cs="Times New Roman"/>
                <w:color w:val="auto"/>
                <w:sz w:val="28"/>
                <w:szCs w:val="28"/>
              </w:rPr>
              <w: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Nội dung HSMT trước thời điểm phát hành theo quy định;</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Kết quả lựa chọn nhà thầu trước khi được công khai theo quy định;</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3.8. Chuyển nhượng thầu, bao gồm các hành vi</w:t>
            </w:r>
          </w:p>
          <w:p w:rsidR="00D62AD9" w:rsidRPr="00BB300F" w:rsidRDefault="00D62AD9" w:rsidP="009D22D5">
            <w:pPr>
              <w:spacing w:before="120"/>
              <w:ind w:left="113" w:right="113" w:firstLine="95"/>
              <w:jc w:val="both"/>
              <w:rPr>
                <w:rFonts w:ascii="Times New Roman" w:hAnsi="Times New Roman" w:cs="Times New Roman"/>
                <w:color w:val="auto"/>
                <w:spacing w:val="-12"/>
                <w:sz w:val="28"/>
                <w:szCs w:val="28"/>
              </w:rPr>
            </w:pPr>
            <w:r w:rsidRPr="00BB300F">
              <w:rPr>
                <w:rFonts w:ascii="Times New Roman" w:hAnsi="Times New Roman" w:cs="Times New Roman"/>
                <w:color w:val="auto"/>
                <w:spacing w:val="-12"/>
                <w:sz w:val="28"/>
                <w:szCs w:val="28"/>
              </w:rPr>
              <w:t>a</w:t>
            </w:r>
            <w:r w:rsidRPr="00BB300F">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BB300F">
              <w:rPr>
                <w:rFonts w:ascii="Times New Roman" w:hAnsi="Times New Roman" w:cs="Times New Roman"/>
                <w:i/>
                <w:color w:val="auto"/>
                <w:sz w:val="28"/>
                <w:szCs w:val="28"/>
              </w:rPr>
              <w:t>(sau khi trừ phần công việc thuộc trách nhiệm của nhà thầu phụ)</w:t>
            </w:r>
            <w:r w:rsidRPr="00BB300F">
              <w:rPr>
                <w:rFonts w:ascii="Times New Roman" w:hAnsi="Times New Roman" w:cs="Times New Roman"/>
                <w:color w:val="auto"/>
                <w:sz w:val="28"/>
                <w:szCs w:val="28"/>
              </w:rPr>
              <w:t xml:space="preserve"> tính trên giá hợp đồng đã ký kết;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4.2. Hạch toán tài chính độc lập;</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4.4. Bảo đảm cạnh tranh trong đấu thầu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4.6. Đã đăng ký trên hệ thống mạng đấu thầu quốc gia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Thuốc được sản xuất </w:t>
            </w:r>
            <w:r w:rsidRPr="00BB300F">
              <w:rPr>
                <w:rFonts w:ascii="Times New Roman" w:hAnsi="Times New Roman" w:cs="Times New Roman"/>
                <w:i/>
                <w:color w:val="auto"/>
                <w:sz w:val="28"/>
                <w:szCs w:val="28"/>
              </w:rPr>
              <w:t>(đối với thuốc sản xuất tại Việt Nam)</w:t>
            </w:r>
            <w:r w:rsidRPr="00BB300F">
              <w:rPr>
                <w:rFonts w:ascii="Times New Roman" w:hAnsi="Times New Roman" w:cs="Times New Roman"/>
                <w:color w:val="auto"/>
                <w:sz w:val="28"/>
                <w:szCs w:val="28"/>
              </w:rPr>
              <w:t xml:space="preserve"> hoặc được nhập khẩu </w:t>
            </w:r>
            <w:r w:rsidRPr="00BB300F">
              <w:rPr>
                <w:rFonts w:ascii="Times New Roman" w:hAnsi="Times New Roman" w:cs="Times New Roman"/>
                <w:i/>
                <w:color w:val="auto"/>
                <w:sz w:val="28"/>
                <w:szCs w:val="28"/>
              </w:rPr>
              <w:t>(đối với thuốc nước ngoài nhập khẩu vào Việt Nam)</w:t>
            </w:r>
            <w:r w:rsidRPr="00BB300F">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9D22D5">
            <w:pPr>
              <w:spacing w:before="120"/>
              <w:ind w:left="113" w:right="113" w:firstLine="95"/>
              <w:jc w:val="both"/>
              <w:rPr>
                <w:rFonts w:ascii="Times New Roman" w:hAnsi="Times New Roman" w:cs="Times New Roman"/>
                <w:color w:val="000000" w:themeColor="text1"/>
                <w:sz w:val="28"/>
                <w:szCs w:val="28"/>
              </w:rPr>
            </w:pPr>
            <w:r w:rsidRPr="00BB300F">
              <w:rPr>
                <w:rFonts w:ascii="Times New Roman" w:hAnsi="Times New Roman" w:cs="Times New Roman"/>
                <w:color w:val="000000" w:themeColor="text1"/>
                <w:sz w:val="28"/>
                <w:szCs w:val="28"/>
              </w:rPr>
              <w:t xml:space="preserve">b) Thuốc tham dự thầu không bị rút số đăng ký theo quy định tại </w:t>
            </w:r>
            <w:r w:rsidRPr="00BB300F">
              <w:rPr>
                <w:rFonts w:ascii="Times New Roman" w:hAnsi="Times New Roman" w:cs="Times New Roman"/>
                <w:color w:val="000000" w:themeColor="text1"/>
                <w:sz w:val="28"/>
                <w:szCs w:val="28"/>
              </w:rPr>
              <w:lastRenderedPageBreak/>
              <w:t>Điề</w:t>
            </w:r>
            <w:r w:rsidR="00013765" w:rsidRPr="00BB300F">
              <w:rPr>
                <w:rFonts w:ascii="Times New Roman" w:hAnsi="Times New Roman" w:cs="Times New Roman"/>
                <w:color w:val="000000" w:themeColor="text1"/>
                <w:sz w:val="28"/>
                <w:szCs w:val="28"/>
              </w:rPr>
              <w:t>u 4</w:t>
            </w:r>
            <w:r w:rsidRPr="00BB300F">
              <w:rPr>
                <w:rFonts w:ascii="Times New Roman" w:hAnsi="Times New Roman" w:cs="Times New Roman"/>
                <w:color w:val="000000" w:themeColor="text1"/>
                <w:sz w:val="28"/>
                <w:szCs w:val="28"/>
              </w:rPr>
              <w:t xml:space="preserve">2 Chương IV Thông tư số </w:t>
            </w:r>
            <w:r w:rsidR="001C4022" w:rsidRPr="00BB300F">
              <w:rPr>
                <w:rFonts w:ascii="Times New Roman" w:hAnsi="Times New Roman" w:cs="Times New Roman"/>
                <w:color w:val="000000" w:themeColor="text1"/>
                <w:sz w:val="28"/>
                <w:szCs w:val="28"/>
              </w:rPr>
              <w:t>32</w:t>
            </w:r>
            <w:r w:rsidRPr="00BB300F">
              <w:rPr>
                <w:rFonts w:ascii="Times New Roman" w:hAnsi="Times New Roman" w:cs="Times New Roman"/>
                <w:color w:val="000000" w:themeColor="text1"/>
                <w:sz w:val="28"/>
                <w:szCs w:val="28"/>
              </w:rPr>
              <w:t>/201</w:t>
            </w:r>
            <w:r w:rsidR="001C4022" w:rsidRPr="00BB300F">
              <w:rPr>
                <w:rFonts w:ascii="Times New Roman" w:hAnsi="Times New Roman" w:cs="Times New Roman"/>
                <w:color w:val="000000" w:themeColor="text1"/>
                <w:sz w:val="28"/>
                <w:szCs w:val="28"/>
              </w:rPr>
              <w:t>8</w:t>
            </w:r>
            <w:r w:rsidRPr="00BB300F">
              <w:rPr>
                <w:rFonts w:ascii="Times New Roman" w:hAnsi="Times New Roman" w:cs="Times New Roman"/>
                <w:color w:val="000000" w:themeColor="text1"/>
                <w:sz w:val="28"/>
                <w:szCs w:val="28"/>
              </w:rPr>
              <w:t xml:space="preserve">/TT-BYT ngày </w:t>
            </w:r>
            <w:r w:rsidR="001C4022" w:rsidRPr="00BB300F">
              <w:rPr>
                <w:rFonts w:ascii="Times New Roman" w:hAnsi="Times New Roman" w:cs="Times New Roman"/>
                <w:color w:val="000000" w:themeColor="text1"/>
                <w:sz w:val="28"/>
                <w:szCs w:val="28"/>
              </w:rPr>
              <w:t>12/</w:t>
            </w:r>
            <w:r w:rsidRPr="00BB300F">
              <w:rPr>
                <w:rFonts w:ascii="Times New Roman" w:hAnsi="Times New Roman" w:cs="Times New Roman"/>
                <w:color w:val="000000" w:themeColor="text1"/>
                <w:sz w:val="28"/>
                <w:szCs w:val="28"/>
              </w:rPr>
              <w:t>11</w:t>
            </w:r>
            <w:r w:rsidR="001C4022" w:rsidRPr="00BB300F">
              <w:rPr>
                <w:rFonts w:ascii="Times New Roman" w:hAnsi="Times New Roman" w:cs="Times New Roman"/>
                <w:color w:val="000000" w:themeColor="text1"/>
                <w:sz w:val="28"/>
                <w:szCs w:val="28"/>
              </w:rPr>
              <w:t>/</w:t>
            </w:r>
            <w:r w:rsidRPr="00BB300F">
              <w:rPr>
                <w:rFonts w:ascii="Times New Roman" w:hAnsi="Times New Roman" w:cs="Times New Roman"/>
                <w:color w:val="000000" w:themeColor="text1"/>
                <w:sz w:val="28"/>
                <w:szCs w:val="28"/>
              </w:rPr>
              <w:t>201</w:t>
            </w:r>
            <w:r w:rsidR="001C4022" w:rsidRPr="00BB300F">
              <w:rPr>
                <w:rFonts w:ascii="Times New Roman" w:hAnsi="Times New Roman" w:cs="Times New Roman"/>
                <w:color w:val="000000" w:themeColor="text1"/>
                <w:sz w:val="28"/>
                <w:szCs w:val="28"/>
              </w:rPr>
              <w:t>8</w:t>
            </w:r>
            <w:r w:rsidRPr="00BB300F">
              <w:rPr>
                <w:rFonts w:ascii="Times New Roman" w:hAnsi="Times New Roman" w:cs="Times New Roman"/>
                <w:color w:val="000000" w:themeColor="text1"/>
                <w:sz w:val="28"/>
                <w:szCs w:val="28"/>
              </w:rPr>
              <w:t xml:space="preserve"> của Bộ trưởng Bộ Y tế quy định việc đăng ký thuốc.</w:t>
            </w:r>
          </w:p>
          <w:p w:rsidR="00D62AD9" w:rsidRPr="00BB300F" w:rsidRDefault="00D62AD9" w:rsidP="000478C5">
            <w:pPr>
              <w:spacing w:before="120"/>
              <w:ind w:left="113" w:right="113"/>
              <w:jc w:val="both"/>
              <w:rPr>
                <w:rFonts w:ascii="Times New Roman" w:hAnsi="Times New Roman" w:cs="Times New Roman"/>
                <w:color w:val="000000" w:themeColor="text1"/>
                <w:spacing w:val="-2"/>
                <w:sz w:val="28"/>
                <w:szCs w:val="28"/>
              </w:rPr>
            </w:pPr>
            <w:r w:rsidRPr="00BB300F">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BB300F">
              <w:rPr>
                <w:rFonts w:ascii="Times New Roman" w:hAnsi="Times New Roman" w:cs="Times New Roman"/>
                <w:color w:val="000000" w:themeColor="text1"/>
                <w:spacing w:val="-2"/>
                <w:sz w:val="28"/>
                <w:szCs w:val="28"/>
              </w:rPr>
              <w:t>u 12</w:t>
            </w:r>
            <w:r w:rsidRPr="00BB300F">
              <w:rPr>
                <w:rFonts w:ascii="Times New Roman" w:hAnsi="Times New Roman" w:cs="Times New Roman"/>
                <w:color w:val="000000" w:themeColor="text1"/>
                <w:spacing w:val="-2"/>
                <w:sz w:val="28"/>
                <w:szCs w:val="28"/>
              </w:rPr>
              <w:t xml:space="preserve"> </w:t>
            </w:r>
            <w:r w:rsidR="00CB0DCB" w:rsidRPr="00BB300F">
              <w:rPr>
                <w:rFonts w:ascii="Times New Roman" w:hAnsi="Times New Roman" w:cs="Times New Roman"/>
                <w:color w:val="000000" w:themeColor="text1"/>
                <w:spacing w:val="-2"/>
                <w:sz w:val="28"/>
                <w:szCs w:val="28"/>
              </w:rPr>
              <w:t>T</w:t>
            </w:r>
            <w:r w:rsidRPr="00BB300F">
              <w:rPr>
                <w:rFonts w:ascii="Times New Roman" w:hAnsi="Times New Roman" w:cs="Times New Roman"/>
                <w:color w:val="000000" w:themeColor="text1"/>
                <w:spacing w:val="-2"/>
                <w:sz w:val="28"/>
                <w:szCs w:val="28"/>
              </w:rPr>
              <w:t xml:space="preserve">hông tư số </w:t>
            </w:r>
            <w:r w:rsidR="00FC7A46" w:rsidRPr="00BB300F">
              <w:rPr>
                <w:rFonts w:ascii="Times New Roman" w:hAnsi="Times New Roman" w:cs="Times New Roman"/>
                <w:color w:val="000000" w:themeColor="text1"/>
                <w:spacing w:val="-2"/>
                <w:sz w:val="28"/>
                <w:szCs w:val="28"/>
              </w:rPr>
              <w:t xml:space="preserve">11/2018/TT-BYT ngày 04 tháng </w:t>
            </w:r>
            <w:r w:rsidR="00CB0DCB" w:rsidRPr="00BB300F">
              <w:rPr>
                <w:rFonts w:ascii="Times New Roman" w:hAnsi="Times New Roman" w:cs="Times New Roman"/>
                <w:color w:val="000000" w:themeColor="text1"/>
                <w:spacing w:val="-2"/>
                <w:sz w:val="28"/>
                <w:szCs w:val="28"/>
              </w:rPr>
              <w:t>5 năm 2018</w:t>
            </w:r>
            <w:r w:rsidRPr="00BB300F">
              <w:rPr>
                <w:rFonts w:ascii="Times New Roman" w:hAnsi="Times New Roman" w:cs="Times New Roman"/>
                <w:color w:val="000000" w:themeColor="text1"/>
                <w:spacing w:val="-2"/>
                <w:sz w:val="28"/>
                <w:szCs w:val="28"/>
              </w:rPr>
              <w:t xml:space="preserve"> của Bộ Y tế </w:t>
            </w:r>
            <w:r w:rsidR="00CB0DCB" w:rsidRPr="00BB300F">
              <w:rPr>
                <w:rFonts w:ascii="Times New Roman" w:hAnsi="Times New Roman" w:cs="Times New Roman"/>
                <w:color w:val="000000" w:themeColor="text1"/>
                <w:spacing w:val="-2"/>
                <w:sz w:val="28"/>
                <w:szCs w:val="28"/>
              </w:rPr>
              <w:t>quy định về chất lượng thuốc, nguyên liệu làm thuốc.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5.2. Thuốc dự thầu vào gói thầu, nhóm thuốc phù hợp theo quy định tại HSMT.</w:t>
            </w:r>
          </w:p>
          <w:p w:rsidR="00D62AD9" w:rsidRPr="00BB300F" w:rsidRDefault="00D62AD9" w:rsidP="000478C5">
            <w:pPr>
              <w:spacing w:before="120"/>
              <w:ind w:left="113" w:right="113"/>
              <w:jc w:val="both"/>
              <w:rPr>
                <w:rFonts w:ascii="Times New Roman" w:hAnsi="Times New Roman" w:cs="Times New Roman"/>
                <w:b/>
                <w:color w:val="auto"/>
                <w:spacing w:val="-2"/>
                <w:sz w:val="28"/>
                <w:szCs w:val="28"/>
              </w:rPr>
            </w:pPr>
            <w:r w:rsidRPr="00BB300F">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BB300F">
              <w:rPr>
                <w:rFonts w:ascii="Times New Roman" w:hAnsi="Times New Roman" w:cs="Times New Roman"/>
                <w:i/>
                <w:color w:val="auto"/>
                <w:spacing w:val="-2"/>
                <w:sz w:val="28"/>
                <w:szCs w:val="28"/>
              </w:rPr>
              <w:t>(hoặc các cơ sở tham gia sản xuất thuốc)</w:t>
            </w:r>
            <w:r w:rsidRPr="00BB300F">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BB300F">
              <w:rPr>
                <w:rFonts w:ascii="Times New Roman" w:hAnsi="Times New Roman" w:cs="Times New Roman"/>
                <w:b/>
                <w:color w:val="auto"/>
                <w:spacing w:val="-2"/>
                <w:sz w:val="28"/>
                <w:szCs w:val="28"/>
              </w:rPr>
              <w:t>BDL</w:t>
            </w:r>
            <w:r w:rsidR="00E379C0" w:rsidRPr="00BB300F">
              <w:rPr>
                <w:rFonts w:ascii="Times New Roman" w:hAnsi="Times New Roman" w:cs="Times New Roman"/>
                <w:b/>
                <w:color w:val="auto"/>
                <w:spacing w:val="-2"/>
                <w:sz w:val="28"/>
                <w:szCs w:val="28"/>
              </w:rPr>
              <w:t>.</w:t>
            </w:r>
          </w:p>
          <w:p w:rsidR="00BF5932" w:rsidRPr="00BB300F" w:rsidRDefault="00E379C0" w:rsidP="009B7DAE">
            <w:pPr>
              <w:spacing w:before="120"/>
              <w:ind w:left="113" w:right="113"/>
              <w:jc w:val="both"/>
              <w:rPr>
                <w:rFonts w:ascii="Times New Roman" w:hAnsi="Times New Roman" w:cs="Times New Roman"/>
                <w:b/>
                <w:color w:val="auto"/>
                <w:spacing w:val="-2"/>
                <w:sz w:val="28"/>
                <w:szCs w:val="28"/>
              </w:rPr>
            </w:pPr>
            <w:r w:rsidRPr="00BB300F">
              <w:rPr>
                <w:rFonts w:ascii="Times New Roman" w:hAnsi="Times New Roman" w:cs="Times New Roman"/>
                <w:b/>
                <w:color w:val="auto"/>
                <w:spacing w:val="-2"/>
                <w:sz w:val="28"/>
                <w:szCs w:val="28"/>
              </w:rPr>
              <w:t xml:space="preserve">- </w:t>
            </w:r>
            <w:r w:rsidR="00BF5932" w:rsidRPr="00BB300F">
              <w:rPr>
                <w:rFonts w:ascii="Times New Roman" w:hAnsi="Times New Roman" w:cs="Times New Roman"/>
                <w:b/>
                <w:color w:val="auto"/>
                <w:spacing w:val="-2"/>
                <w:sz w:val="28"/>
                <w:szCs w:val="28"/>
              </w:rPr>
              <w:t xml:space="preserve">Đối </w:t>
            </w:r>
            <w:r w:rsidRPr="00BB300F">
              <w:rPr>
                <w:rFonts w:ascii="Times New Roman" w:hAnsi="Times New Roman" w:cs="Times New Roman"/>
                <w:b/>
                <w:color w:val="auto"/>
                <w:spacing w:val="-2"/>
                <w:sz w:val="28"/>
                <w:szCs w:val="28"/>
              </w:rPr>
              <w:t xml:space="preserve">với </w:t>
            </w:r>
            <w:r w:rsidR="00BF5932" w:rsidRPr="00BB300F">
              <w:rPr>
                <w:rFonts w:ascii="Times New Roman" w:hAnsi="Times New Roman" w:cs="Times New Roman"/>
                <w:b/>
                <w:color w:val="auto"/>
                <w:spacing w:val="-2"/>
                <w:sz w:val="28"/>
                <w:szCs w:val="28"/>
              </w:rPr>
              <w:t>thuốc thuộc gói thầu số 1 và gói thầu số 2</w:t>
            </w:r>
            <w:r w:rsidRPr="00BB300F">
              <w:rPr>
                <w:rFonts w:ascii="Times New Roman" w:hAnsi="Times New Roman" w:cs="Times New Roman"/>
                <w:b/>
                <w:color w:val="auto"/>
                <w:spacing w:val="-2"/>
                <w:sz w:val="28"/>
                <w:szCs w:val="28"/>
              </w:rPr>
              <w:t xml:space="preserve">, </w:t>
            </w:r>
            <w:r w:rsidR="009B7DAE" w:rsidRPr="00BB300F">
              <w:rPr>
                <w:rFonts w:ascii="Times New Roman" w:hAnsi="Times New Roman" w:cs="Times New Roman"/>
                <w:b/>
                <w:color w:val="auto"/>
                <w:spacing w:val="-2"/>
                <w:sz w:val="28"/>
                <w:szCs w:val="28"/>
              </w:rPr>
              <w:t>nhà thầu phải</w:t>
            </w:r>
            <w:r w:rsidR="00BF5932" w:rsidRPr="00BB300F">
              <w:rPr>
                <w:rFonts w:ascii="Times New Roman" w:hAnsi="Times New Roman" w:cs="Times New Roman"/>
                <w:b/>
                <w:color w:val="auto"/>
                <w:spacing w:val="-2"/>
                <w:sz w:val="28"/>
                <w:szCs w:val="28"/>
              </w:rPr>
              <w:t xml:space="preserve"> cung cấp giấy phép lưu hành sản phẩm</w:t>
            </w:r>
            <w:r w:rsidR="009B7DAE" w:rsidRPr="00BB300F">
              <w:rPr>
                <w:rFonts w:ascii="Times New Roman" w:hAnsi="Times New Roman" w:cs="Times New Roman"/>
                <w:b/>
                <w:color w:val="auto"/>
                <w:spacing w:val="-2"/>
                <w:sz w:val="28"/>
                <w:szCs w:val="28"/>
              </w:rPr>
              <w:t xml:space="preserve"> trong HSDT</w:t>
            </w:r>
            <w:r w:rsidRPr="00BB300F">
              <w:rPr>
                <w:rFonts w:ascii="Times New Roman" w:hAnsi="Times New Roman" w:cs="Times New Roman"/>
                <w:b/>
                <w:color w:val="auto"/>
                <w:spacing w:val="-2"/>
                <w:sz w:val="28"/>
                <w:szCs w:val="28"/>
              </w:rPr>
              <w:t>.</w:t>
            </w:r>
          </w:p>
          <w:p w:rsidR="0068253C" w:rsidRPr="00BB300F" w:rsidRDefault="0068253C" w:rsidP="00CE307D">
            <w:pPr>
              <w:spacing w:before="120"/>
              <w:ind w:left="113" w:right="113"/>
              <w:jc w:val="both"/>
              <w:rPr>
                <w:rFonts w:ascii="Times New Roman" w:hAnsi="Times New Roman" w:cs="Times New Roman"/>
                <w:b/>
                <w:color w:val="auto"/>
                <w:spacing w:val="-2"/>
                <w:sz w:val="28"/>
                <w:szCs w:val="28"/>
              </w:rPr>
            </w:pPr>
            <w:r w:rsidRPr="00BB300F">
              <w:rPr>
                <w:rFonts w:ascii="Times New Roman" w:hAnsi="Times New Roman" w:cs="Times New Roman"/>
                <w:b/>
                <w:color w:val="auto"/>
                <w:spacing w:val="-2"/>
                <w:sz w:val="28"/>
                <w:szCs w:val="28"/>
              </w:rPr>
              <w:t xml:space="preserve">- </w:t>
            </w:r>
            <w:r w:rsidR="00CE307D" w:rsidRPr="00BB300F">
              <w:rPr>
                <w:rFonts w:ascii="Times New Roman" w:hAnsi="Times New Roman" w:cs="Times New Roman"/>
                <w:color w:val="auto"/>
                <w:spacing w:val="-2"/>
                <w:sz w:val="28"/>
                <w:szCs w:val="28"/>
                <w:lang w:val="en-US"/>
              </w:rPr>
              <w:t>Các</w:t>
            </w:r>
            <w:r w:rsidR="00CE307D" w:rsidRPr="00BB300F">
              <w:rPr>
                <w:rFonts w:ascii="Times New Roman" w:hAnsi="Times New Roman" w:cs="Times New Roman"/>
                <w:b/>
                <w:color w:val="auto"/>
                <w:spacing w:val="-2"/>
                <w:sz w:val="28"/>
                <w:szCs w:val="28"/>
                <w:lang w:val="en-US"/>
              </w:rPr>
              <w:t xml:space="preserve"> </w:t>
            </w:r>
            <w:r w:rsidR="008B2B1A" w:rsidRPr="00BB300F">
              <w:rPr>
                <w:rFonts w:ascii="Times New Roman" w:hAnsi="Times New Roman" w:cs="Times New Roman"/>
                <w:sz w:val="28"/>
                <w:szCs w:val="28"/>
              </w:rPr>
              <w:t>nhà thầu không được chào thầu 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6.1. HSMT gồm có các Phần 1, 2, 3 và cùng với tài liệu sửa đổi HSMT theo quy định tại Mục 8 CDNT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trong đó cụ thể bao gồm các nội dung sau đây:</w:t>
            </w:r>
          </w:p>
          <w:p w:rsidR="00D62AD9" w:rsidRPr="00BB300F" w:rsidRDefault="00D62AD9" w:rsidP="000478C5">
            <w:pPr>
              <w:spacing w:before="120"/>
              <w:ind w:left="113" w:right="113"/>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1. Thủ tục đấu thầu:</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I. Chỉ dẫn nhà thầu;</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II. Bảng dữ liệu đấu thầu;</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III. Tiêu chuẩn đánh giá HSDT;</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IV. Biểu mẫu dự thầu.</w:t>
            </w:r>
          </w:p>
          <w:p w:rsidR="00D62AD9" w:rsidRPr="00BB300F" w:rsidRDefault="00D62AD9" w:rsidP="000478C5">
            <w:pPr>
              <w:spacing w:before="120"/>
              <w:ind w:left="113" w:right="113"/>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2. Yêu cầu về phạm vi cung cấp:</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V. Phạm vi cung cấp.</w:t>
            </w:r>
          </w:p>
          <w:p w:rsidR="00D62AD9" w:rsidRPr="00BB300F" w:rsidRDefault="00D62AD9" w:rsidP="000478C5">
            <w:pPr>
              <w:spacing w:before="120"/>
              <w:ind w:left="113" w:right="113"/>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Phần 3. Điều kiện hợp đồng và Biểu mẫu hợp đồng:</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VI. Điều kiện chung của hợp đồng;</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VII. Điều kiện cụ thể của hợp đồng;</w:t>
            </w:r>
          </w:p>
          <w:p w:rsidR="00D62AD9" w:rsidRPr="00BB300F" w:rsidRDefault="00D62AD9" w:rsidP="009D22D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Chương VIII. Biểu mẫu hợp đồng.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BB300F">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BB300F">
              <w:rPr>
                <w:rFonts w:ascii="Times New Roman" w:hAnsi="Times New Roman" w:cs="Times New Roman"/>
                <w:color w:val="auto"/>
                <w:sz w:val="28"/>
                <w:szCs w:val="28"/>
              </w:rPr>
              <w:lastRenderedPageBreak/>
              <w:t>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4155D8"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11. Thành phần của</w:t>
            </w:r>
            <w:r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HSDT bao gồm HSĐXKT và HSĐXTC, trong đó:</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Đơn dự thầu thuộc HSĐXKT theo quy định tại Mục 12 CDNT;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Bảo đảm dự thầu theo quy định tại Mục 18 CDNT;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Tài liệu chứng minh tư cách hợp lệ của nhà thầu theo quy định tại Mục 4 CDNT;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BB300F" w:rsidRDefault="003076F0" w:rsidP="003076F0">
            <w:pPr>
              <w:spacing w:before="120"/>
              <w:ind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D62AD9" w:rsidRPr="00BB300F">
              <w:rPr>
                <w:rFonts w:ascii="Times New Roman" w:hAnsi="Times New Roman" w:cs="Times New Roman"/>
                <w:color w:val="auto"/>
                <w:sz w:val="28"/>
                <w:szCs w:val="28"/>
              </w:rPr>
              <w:t>e) Tài liệu chứng minh năng lực và kinh nghiệm của nhà thầu theo quy định tại Mục 16 CDNT;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BB300F" w:rsidRDefault="00F35926" w:rsidP="009D22D5">
            <w:pPr>
              <w:pStyle w:val="Sub-ClauseText"/>
              <w:widowControl w:val="0"/>
              <w:shd w:val="clear" w:color="auto" w:fill="FFFFFF"/>
              <w:spacing w:before="0" w:after="0" w:line="252" w:lineRule="auto"/>
              <w:ind w:left="113" w:right="113" w:firstLine="95"/>
              <w:rPr>
                <w:lang w:val="vi-VN"/>
              </w:rPr>
            </w:pPr>
            <w:r w:rsidRPr="00BB300F">
              <w:rPr>
                <w:lang w:val="vi-VN"/>
              </w:rPr>
              <w:t>h) Đĩa CDROM hoặc USB ghi dữ liệu B</w:t>
            </w:r>
            <w:r w:rsidR="0007029C" w:rsidRPr="00BB300F">
              <w:rPr>
                <w:lang w:val="vi-VN"/>
              </w:rPr>
              <w:t>ảng</w:t>
            </w:r>
            <w:r w:rsidR="008E4A56" w:rsidRPr="00BB300F">
              <w:rPr>
                <w:lang w:val="vi-VN"/>
              </w:rPr>
              <w:t xml:space="preserve"> D</w:t>
            </w:r>
            <w:r w:rsidRPr="00BB300F">
              <w:rPr>
                <w:lang w:val="vi-VN"/>
              </w:rPr>
              <w:t>anh mụ</w:t>
            </w:r>
            <w:r w:rsidR="008E4A56" w:rsidRPr="00BB300F">
              <w:rPr>
                <w:lang w:val="vi-VN"/>
              </w:rPr>
              <w:t>c</w:t>
            </w:r>
            <w:r w:rsidRPr="00BB300F">
              <w:rPr>
                <w:lang w:val="vi-VN"/>
              </w:rPr>
              <w:t xml:space="preserve"> chào thầu </w:t>
            </w:r>
            <w:r w:rsidR="008E4A56" w:rsidRPr="00BB300F">
              <w:rPr>
                <w:lang w:val="vi-VN"/>
              </w:rPr>
              <w:t xml:space="preserve">thuốc </w:t>
            </w:r>
            <w:r w:rsidRPr="00BB300F">
              <w:rPr>
                <w:spacing w:val="0"/>
                <w:lang w:val="vi-VN"/>
              </w:rPr>
              <w:t xml:space="preserve">theo quy định tại </w:t>
            </w:r>
            <w:r w:rsidRPr="00BB300F">
              <w:rPr>
                <w:b/>
                <w:spacing w:val="0"/>
                <w:lang w:val="vi-VN"/>
              </w:rPr>
              <w:t>BDL</w:t>
            </w:r>
            <w:r w:rsidRPr="00BB300F">
              <w:rPr>
                <w:spacing w:val="0"/>
                <w:lang w:val="vi-VN"/>
              </w:rPr>
              <w: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11.2. HSĐXTC phải bao gồm các thành phần sau đây:</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Đơn dự thầu thuộc HSĐXTC theo quy định tại Mục 12 CDNT;</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BB300F" w:rsidRDefault="00F35926"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 Đĩa CDROM hoặc USB ghi dữ liệu Biểu giá </w:t>
            </w:r>
            <w:r w:rsidR="0007029C" w:rsidRPr="00BB300F">
              <w:rPr>
                <w:rFonts w:ascii="Times New Roman" w:hAnsi="Times New Roman" w:cs="Times New Roman"/>
                <w:color w:val="auto"/>
                <w:sz w:val="28"/>
                <w:szCs w:val="28"/>
              </w:rPr>
              <w:t>dự</w:t>
            </w:r>
            <w:r w:rsidRPr="00BB300F">
              <w:rPr>
                <w:rFonts w:ascii="Times New Roman" w:hAnsi="Times New Roman" w:cs="Times New Roman"/>
                <w:color w:val="auto"/>
                <w:sz w:val="28"/>
                <w:szCs w:val="28"/>
              </w:rPr>
              <w:t xml:space="preserve"> thầu của từng mặt hàng thuốc theo quy định tại </w:t>
            </w:r>
            <w:r w:rsidRPr="00BB300F">
              <w:rPr>
                <w:rFonts w:ascii="Times New Roman" w:hAnsi="Times New Roman" w:cs="Times New Roman"/>
                <w:b/>
                <w:color w:val="auto"/>
                <w:sz w:val="28"/>
                <w:szCs w:val="28"/>
              </w:rPr>
              <w:t>BDL.</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11.3. Các nội dung khác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BB300F">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pacing w:val="-8"/>
                <w:sz w:val="28"/>
                <w:szCs w:val="28"/>
              </w:rPr>
              <w:t>13.3</w:t>
            </w:r>
            <w:r w:rsidRPr="00BB300F">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Giá dự thầu của nhà thầu phải bao gồm toàn bộ các chi phí về thuế, phí, lệ phí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thì HSDT của nhà thầu sẽ bị loại.</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13.5. Trường hợp gói thầu được chia thành nhiều phần độc lập như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Đồng tiền dự thầu và đồng tiền thanh toán là</w:t>
            </w:r>
            <w:r w:rsidR="004155D8" w:rsidRPr="00BB300F">
              <w:rPr>
                <w:rFonts w:ascii="Times New Roman" w:hAnsi="Times New Roman" w:cs="Times New Roman"/>
                <w:color w:val="auto"/>
                <w:sz w:val="28"/>
                <w:szCs w:val="28"/>
              </w:rPr>
              <w:t xml:space="preserve"> Việt Nam Đồng</w:t>
            </w:r>
            <w:r w:rsidRPr="00BB300F">
              <w:rPr>
                <w:rFonts w:ascii="Times New Roman" w:hAnsi="Times New Roman" w:cs="Times New Roman"/>
                <w:color w:val="auto"/>
                <w:sz w:val="28"/>
                <w:szCs w:val="28"/>
              </w:rPr>
              <w:t xml:space="preserve"> </w:t>
            </w:r>
            <w:r w:rsidR="004155D8"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VND</w:t>
            </w:r>
            <w:r w:rsidR="004155D8"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15.2. Tài liệu chứng minh sự phù hợp của thuốc phải bao gồm một </w:t>
            </w:r>
            <w:r w:rsidRPr="00BB300F">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17.1. HSDT bao gồm HSĐXKT và HSĐXTC phải có hiệu lực không ngắn hơn thời hạn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BB300F">
              <w:rPr>
                <w:rFonts w:ascii="Times New Roman" w:hAnsi="Times New Roman" w:cs="Times New Roman"/>
                <w:i/>
                <w:color w:val="auto"/>
                <w:sz w:val="28"/>
                <w:szCs w:val="28"/>
              </w:rPr>
              <w:t>(gia hạn hiệu lực của cả HSĐXKT và HSĐXTC)</w:t>
            </w:r>
            <w:r w:rsidRPr="00BB300F">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BB300F">
              <w:rPr>
                <w:rFonts w:ascii="Times New Roman" w:hAnsi="Times New Roman" w:cs="Times New Roman"/>
                <w:i/>
                <w:color w:val="auto"/>
                <w:sz w:val="28"/>
                <w:szCs w:val="28"/>
              </w:rPr>
              <w:t>(bằng thời gian có hiệu lực của HSDT sau khi gia hạn cộng thêm 30 ngày)</w:t>
            </w:r>
            <w:r w:rsidRPr="00BB300F">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18. Bảo đảm dự</w:t>
            </w:r>
            <w:r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lãnh do ngân hàng hoặc tổ chức tín dụng hoạt động hợp pháp tại</w:t>
            </w:r>
            <w:r w:rsidR="00595013"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Việt Nam phát hành hoặc đặt cọc bằng Séc </w:t>
            </w:r>
            <w:r w:rsidRPr="00BB300F">
              <w:rPr>
                <w:rFonts w:ascii="Times New Roman" w:hAnsi="Times New Roman" w:cs="Times New Roman"/>
                <w:i/>
                <w:color w:val="auto"/>
                <w:sz w:val="28"/>
                <w:szCs w:val="28"/>
              </w:rPr>
              <w:t>(đối với trường hợp đặt cọc)</w:t>
            </w:r>
            <w:r w:rsidRPr="00BB300F">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BB300F">
              <w:rPr>
                <w:rFonts w:ascii="Times New Roman" w:hAnsi="Times New Roman" w:cs="Times New Roman"/>
                <w:color w:val="auto"/>
                <w:sz w:val="28"/>
                <w:szCs w:val="28"/>
              </w:rPr>
              <w:t xml:space="preserve"> 04</w:t>
            </w:r>
            <w:r w:rsidRPr="00BB300F">
              <w:rPr>
                <w:rFonts w:ascii="Times New Roman" w:hAnsi="Times New Roman" w:cs="Times New Roman"/>
                <w:color w:val="auto"/>
                <w:sz w:val="28"/>
                <w:szCs w:val="28"/>
              </w:rPr>
              <w:t>(a) hoặc Mẫu số</w:t>
            </w:r>
            <w:r w:rsidR="00756137" w:rsidRPr="00BB300F">
              <w:rPr>
                <w:rFonts w:ascii="Times New Roman" w:hAnsi="Times New Roman" w:cs="Times New Roman"/>
                <w:color w:val="auto"/>
                <w:sz w:val="28"/>
                <w:szCs w:val="28"/>
              </w:rPr>
              <w:t xml:space="preserve"> 04</w:t>
            </w:r>
            <w:r w:rsidRPr="00BB300F">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BB300F">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BB300F" w:rsidRDefault="00D62AD9" w:rsidP="009D22D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18.2. Giá trị, đồng tiền và thời gian hiệu lực của bảo đảm dự thầu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BB300F">
              <w:rPr>
                <w:rFonts w:ascii="Times New Roman" w:hAnsi="Times New Roman" w:cs="Times New Roman"/>
                <w:i/>
                <w:color w:val="auto"/>
                <w:sz w:val="28"/>
                <w:szCs w:val="28"/>
              </w:rPr>
              <w:t>(đơn vị thụ hưởng),</w:t>
            </w:r>
            <w:r w:rsidRPr="00BB300F">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18.5. Bảo đảm dự thầu không được hoàn trả trong các trường hợp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Nhà thầu rút HSDT </w:t>
            </w:r>
            <w:r w:rsidRPr="00BB300F">
              <w:rPr>
                <w:rFonts w:ascii="Times New Roman" w:hAnsi="Times New Roman" w:cs="Times New Roman"/>
                <w:i/>
                <w:color w:val="auto"/>
                <w:sz w:val="28"/>
                <w:szCs w:val="28"/>
              </w:rPr>
              <w:t>(bao gồm HSĐXKT hoặc HSĐXTC)</w:t>
            </w:r>
            <w:r w:rsidRPr="00BB300F">
              <w:rPr>
                <w:rFonts w:ascii="Times New Roman" w:hAnsi="Times New Roman" w:cs="Times New Roman"/>
                <w:color w:val="auto"/>
                <w:sz w:val="28"/>
                <w:szCs w:val="28"/>
              </w:rPr>
              <w:t xml:space="preserve"> sau thời điểm đóng thầu và trong thời gian có hiệu lực của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BB300F">
              <w:rPr>
                <w:rFonts w:ascii="Times New Roman" w:hAnsi="Times New Roman" w:cs="Times New Roman"/>
                <w:color w:val="auto"/>
                <w:sz w:val="28"/>
                <w:szCs w:val="28"/>
              </w:rPr>
              <w:lastRenderedPageBreak/>
              <w:t>kháng.</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“BẢN CHỤP HSĐXTC THAY THẾ”.</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19.3. Bản gốc của HSĐXKT, HSĐXTC </w:t>
            </w:r>
            <w:r w:rsidRPr="00BB300F">
              <w:rPr>
                <w:rFonts w:ascii="Times New Roman" w:hAnsi="Times New Roman" w:cs="Times New Roman"/>
                <w:b/>
                <w:color w:val="auto"/>
                <w:sz w:val="28"/>
                <w:szCs w:val="28"/>
              </w:rPr>
              <w:t>phải được đánh máy hoặc viết bằng mực không phai, đánh số trang theo thứ tự liên tục</w:t>
            </w:r>
            <w:r w:rsidRPr="00BB300F">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BB300F">
              <w:rPr>
                <w:rFonts w:ascii="Times New Roman" w:hAnsi="Times New Roman" w:cs="Times New Roman"/>
                <w:color w:val="auto"/>
                <w:sz w:val="28"/>
                <w:szCs w:val="28"/>
              </w:rPr>
              <w:lastRenderedPageBreak/>
              <w:t>CHÍNH".</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Trường hợp nhà thầu có sửa đổi, thay thế HSĐXKT, HSĐXTC thì hồ sơ sửa đổi, thay thế </w:t>
            </w:r>
            <w:r w:rsidRPr="00BB300F">
              <w:rPr>
                <w:rFonts w:ascii="Times New Roman" w:hAnsi="Times New Roman" w:cs="Times New Roman"/>
                <w:i/>
                <w:color w:val="auto"/>
                <w:sz w:val="28"/>
                <w:szCs w:val="28"/>
              </w:rPr>
              <w:t>(bao gồm bản gốc và các bản chụp)</w:t>
            </w:r>
            <w:r w:rsidRPr="00BB300F">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THẾ”, “HỒ SƠ ĐỀ XUẤT VỀ TÀI CHÍNH SỬA ĐỔI”, “HỒ SƠ ĐỀ XUẤT VỀ TÀI CHÍNH THAY THẾ”.</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Các túi đự</w:t>
            </w:r>
            <w:r w:rsidR="001E1F42" w:rsidRPr="00BB300F">
              <w:rPr>
                <w:rFonts w:ascii="Times New Roman" w:hAnsi="Times New Roman" w:cs="Times New Roman"/>
                <w:color w:val="auto"/>
                <w:sz w:val="28"/>
                <w:szCs w:val="28"/>
              </w:rPr>
              <w:t>ng: HSĐXKT, HSĐXTC,</w:t>
            </w:r>
            <w:r w:rsidRPr="00BB300F">
              <w:rPr>
                <w:rFonts w:ascii="Times New Roman" w:hAnsi="Times New Roman" w:cs="Times New Roman"/>
                <w:color w:val="auto"/>
                <w:sz w:val="28"/>
                <w:szCs w:val="28"/>
              </w:rPr>
              <w:t xml:space="preserve"> HSĐXKT sửa đổi, HSĐXKT thay thế, HSĐXTC sửa đổi, HSĐXTC thay thế </w:t>
            </w:r>
            <w:r w:rsidRPr="00BB300F">
              <w:rPr>
                <w:rFonts w:ascii="Times New Roman" w:hAnsi="Times New Roman" w:cs="Times New Roman"/>
                <w:i/>
                <w:color w:val="auto"/>
                <w:sz w:val="28"/>
                <w:szCs w:val="28"/>
              </w:rPr>
              <w:t>(nếu có phải được niêm phong</w:t>
            </w:r>
            <w:r w:rsidR="00612BB0" w:rsidRPr="00BB300F">
              <w:rPr>
                <w:rFonts w:ascii="Times New Roman" w:hAnsi="Times New Roman" w:cs="Times New Roman"/>
                <w:i/>
                <w:color w:val="auto"/>
                <w:sz w:val="28"/>
                <w:szCs w:val="28"/>
              </w:rPr>
              <w:t>)</w:t>
            </w:r>
            <w:r w:rsidRPr="00BB300F">
              <w:rPr>
                <w:rFonts w:ascii="Times New Roman" w:hAnsi="Times New Roman" w:cs="Times New Roman"/>
                <w:color w:val="auto"/>
                <w:sz w:val="28"/>
                <w:szCs w:val="28"/>
              </w:rPr>
              <w:t>. Cách niêm phong theo quy định riêng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20.2. Trên các túi đựng hồ sơ phải:</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Ghi tên và địa chỉ của nhà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Ghi tên người nhận là tên Bên mời thầu theo địa chỉ quy định tại Mục 21.1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Ghi tên gói thầu theo quy định tại Mục 1.2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BB300F">
              <w:rPr>
                <w:rFonts w:ascii="Times New Roman" w:hAnsi="Times New Roman" w:cs="Times New Roman"/>
                <w:i/>
                <w:color w:val="auto"/>
                <w:sz w:val="28"/>
                <w:szCs w:val="28"/>
              </w:rPr>
              <w:t>(nếu có).</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BB300F">
              <w:rPr>
                <w:rFonts w:ascii="Times New Roman" w:hAnsi="Times New Roman" w:cs="Times New Roman"/>
                <w:b/>
                <w:color w:val="auto"/>
                <w:spacing w:val="-2"/>
                <w:sz w:val="28"/>
                <w:szCs w:val="28"/>
              </w:rPr>
              <w:t>BDL</w:t>
            </w:r>
            <w:r w:rsidRPr="00BB300F">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BB300F">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Được Bên mời thầu tiếp nhận trước thời điểm đóng thầu theo quy định tại Mục 21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BB300F" w:rsidRDefault="00D62AD9" w:rsidP="000478C5">
            <w:pPr>
              <w:spacing w:before="120"/>
              <w:ind w:left="113" w:right="113"/>
              <w:jc w:val="both"/>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25. Làm</w:t>
            </w:r>
            <w:r w:rsidRPr="00BB300F">
              <w:rPr>
                <w:rFonts w:ascii="Times New Roman" w:hAnsi="Times New Roman" w:cs="Times New Roman"/>
                <w:b/>
                <w:color w:val="auto"/>
                <w:sz w:val="28"/>
                <w:szCs w:val="28"/>
                <w:lang w:val="en-US"/>
              </w:rPr>
              <w:t xml:space="preserve"> rõ</w:t>
            </w:r>
            <w:r w:rsidRPr="00BB300F">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BB300F">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25.2. Việc làm rõ HSDT giữa nhà thầu và Bên mời thầu được thực hiện thông qua văn bản.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25.3. Trong khoảng thời gian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BB300F" w:rsidRDefault="00D62AD9" w:rsidP="000478C5">
            <w:pPr>
              <w:spacing w:before="120"/>
              <w:ind w:left="113" w:right="113"/>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Các định nghĩa sau đây sẽ được áp dụng cho quá trình đánh giá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26.1. “Sai khác” là các khác biệt so với yêu cầu nêu trong HSMT;</w:t>
            </w:r>
          </w:p>
          <w:p w:rsidR="00D62AD9" w:rsidRPr="00BB300F" w:rsidRDefault="00D62AD9" w:rsidP="000478C5">
            <w:pPr>
              <w:spacing w:before="120"/>
              <w:ind w:left="113" w:right="113"/>
              <w:jc w:val="both"/>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Nếu được chấp nhận thì sẽ gây ảnh hưởng đáng kể đến phạm vi, </w:t>
            </w:r>
            <w:r w:rsidRPr="00BB300F">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BB300F">
              <w:rPr>
                <w:rFonts w:ascii="Times New Roman" w:hAnsi="Times New Roman" w:cs="Times New Roman"/>
                <w:i/>
                <w:color w:val="auto"/>
                <w:sz w:val="28"/>
                <w:szCs w:val="28"/>
              </w:rPr>
              <w:t>(trừ trường hợp HSMT quy định được phép sử dụng nhà thầu phụ đặc biệt).</w:t>
            </w:r>
            <w:r w:rsidRPr="00BB300F">
              <w:rPr>
                <w:rFonts w:ascii="Times New Roman" w:hAnsi="Times New Roman" w:cs="Times New Roman"/>
                <w:color w:val="auto"/>
                <w:sz w:val="28"/>
                <w:szCs w:val="28"/>
              </w:rPr>
              <w:t xml:space="preserve"> Bản thân nhà thầu chính phải đáp ứng các tiêu chí năng lực </w:t>
            </w:r>
            <w:r w:rsidRPr="00BB300F">
              <w:rPr>
                <w:rFonts w:ascii="Times New Roman" w:hAnsi="Times New Roman" w:cs="Times New Roman"/>
                <w:i/>
                <w:color w:val="auto"/>
                <w:sz w:val="28"/>
                <w:szCs w:val="28"/>
              </w:rPr>
              <w:t>(không xét đến năng lực và kinh nghiệm của nhà thầu phụ).</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BB300F">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30.1. Nguyên tắc ưu đãi:</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30.2. Việc tính ưu đãi được thực hiện trong quá trình đánh giá HSDT để so sánh, xếp hạng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BB300F" w:rsidRDefault="00D62AD9" w:rsidP="000478C5">
            <w:pPr>
              <w:spacing w:before="120"/>
              <w:ind w:left="113" w:right="113"/>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D (%) = G*/G (%)</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Trong đó:</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 Là giá chào của thuốc trong HSDT trừ đi giá trị thuế;</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30.3. Cách tính ưu đãi được thực hiện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31. M</w:t>
            </w:r>
            <w:r w:rsidRPr="00BB300F">
              <w:rPr>
                <w:rFonts w:ascii="Times New Roman" w:hAnsi="Times New Roman" w:cs="Times New Roman"/>
                <w:b/>
                <w:color w:val="auto"/>
                <w:sz w:val="28"/>
                <w:szCs w:val="28"/>
                <w:lang w:val="en-US"/>
              </w:rPr>
              <w:t>ở</w:t>
            </w:r>
            <w:r w:rsidRPr="00BB300F">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BB300F">
              <w:rPr>
                <w:rFonts w:ascii="Times New Roman" w:hAnsi="Times New Roman" w:cs="Times New Roman"/>
                <w:b/>
                <w:color w:val="auto"/>
                <w:spacing w:val="-2"/>
                <w:sz w:val="28"/>
                <w:szCs w:val="28"/>
              </w:rPr>
              <w:t>BDL</w:t>
            </w:r>
            <w:r w:rsidRPr="00BB300F">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BB300F">
              <w:rPr>
                <w:rFonts w:ascii="Times New Roman" w:hAnsi="Times New Roman" w:cs="Times New Roman"/>
                <w:color w:val="auto"/>
                <w:spacing w:val="-2"/>
                <w:sz w:val="28"/>
                <w:szCs w:val="28"/>
              </w:rPr>
              <w:lastRenderedPageBreak/>
              <w:t>nhà thầu tham dự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31.3. Việc mở HSĐXKT được thực hiện đối với từng HSĐXKT hoặc HSĐXKT thay thế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theo thứ tự chữ cái tên của nhà thầu và theo trình tự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 Mở bản gốc HSĐXKT, HSĐXKT sửa đổi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Đọc to, rõ số lượng bản chụp HSĐXKT và các thông tin có liên quan khác;</w:t>
            </w:r>
          </w:p>
          <w:p w:rsidR="00D62AD9" w:rsidRPr="00BB300F" w:rsidRDefault="00D62AD9" w:rsidP="000478C5">
            <w:pPr>
              <w:spacing w:before="120"/>
              <w:ind w:left="113" w:right="113" w:firstLine="95"/>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BB300F">
              <w:rPr>
                <w:rFonts w:ascii="Times New Roman" w:hAnsi="Times New Roman" w:cs="Times New Roman"/>
                <w:i/>
                <w:color w:val="auto"/>
                <w:spacing w:val="-2"/>
                <w:sz w:val="28"/>
                <w:szCs w:val="28"/>
              </w:rPr>
              <w:t>(nếu có)</w:t>
            </w:r>
            <w:r w:rsidRPr="00BB300F">
              <w:rPr>
                <w:rFonts w:ascii="Times New Roman" w:hAnsi="Times New Roman" w:cs="Times New Roman"/>
                <w:color w:val="auto"/>
                <w:spacing w:val="-2"/>
                <w:sz w:val="28"/>
                <w:szCs w:val="28"/>
              </w:rPr>
              <w:t xml:space="preserve">; thỏa thuận liên danh </w:t>
            </w:r>
            <w:r w:rsidRPr="00BB300F">
              <w:rPr>
                <w:rFonts w:ascii="Times New Roman" w:hAnsi="Times New Roman" w:cs="Times New Roman"/>
                <w:i/>
                <w:color w:val="auto"/>
                <w:spacing w:val="-2"/>
                <w:sz w:val="28"/>
                <w:szCs w:val="28"/>
              </w:rPr>
              <w:t>(nếu có)</w:t>
            </w:r>
            <w:r w:rsidRPr="00BB300F">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BB300F">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32</w:t>
            </w:r>
            <w:r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32.2. Kiểm tra và đánh giá tính hợp lệ của HSĐXKT: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Nhà thầu có HSĐXKT hợp lệ được xem xét, đánh giá tiếp về năng lực và kinh nghiệm.</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32.3. Đánh giá về năng lực và kinh nghiệm:</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32.4. Đánh giá về kỹ thuật: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BB300F">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 Đọc to, rõ số lượng bản chụp HSĐXTC và các thông tin có liên </w:t>
            </w:r>
            <w:r w:rsidRPr="00BB300F">
              <w:rPr>
                <w:rFonts w:ascii="Times New Roman" w:hAnsi="Times New Roman" w:cs="Times New Roman"/>
                <w:color w:val="auto"/>
                <w:sz w:val="28"/>
                <w:szCs w:val="28"/>
              </w:rPr>
              <w:lastRenderedPageBreak/>
              <w:t>quan khác;</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 Đại diện của Bên mời thầu phải ký xác nhận vào bản gốc HSĐXTC, thư giảm giá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34.2. Kiểm tra và đánh giá tính hợp lệ của HSĐXTC:</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Nhà thầu có HSĐXTC hợp lệ được xem xét, đánh giá chi tiết HSĐXTC và xếp hạng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34.3. Đánh giá chi tiết HSĐXTC và xếp hạng nhà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lang w:val="pt-BR"/>
              </w:rPr>
              <w:t>a)</w:t>
            </w:r>
            <w:r w:rsidRPr="00BB300F">
              <w:rPr>
                <w:rFonts w:ascii="Times New Roman" w:hAnsi="Times New Roman" w:cs="Times New Roman"/>
                <w:color w:val="auto"/>
                <w:sz w:val="28"/>
                <w:szCs w:val="28"/>
              </w:rPr>
              <w:t xml:space="preserve"> Báo cáo đánh giá HSDT;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 HSDT và các tài liệu làm rõ HSDT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của nhà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HSMT.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35.2. Nguyên tắc thương thảo hợp </w:t>
            </w:r>
            <w:r w:rsidR="0024291F" w:rsidRPr="00BB300F">
              <w:rPr>
                <w:rFonts w:ascii="Times New Roman" w:hAnsi="Times New Roman" w:cs="Times New Roman"/>
                <w:color w:val="auto"/>
                <w:sz w:val="28"/>
                <w:szCs w:val="28"/>
              </w:rPr>
              <w:t>đ</w:t>
            </w:r>
            <w:r w:rsidRPr="00BB300F">
              <w:rPr>
                <w:rFonts w:ascii="Times New Roman" w:hAnsi="Times New Roman" w:cs="Times New Roman"/>
                <w:color w:val="auto"/>
                <w:sz w:val="28"/>
                <w:szCs w:val="28"/>
              </w:rPr>
              <w:t>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a) Không tiến hành thương thảo đối với các nội dung nhà thầu </w:t>
            </w:r>
            <w:r w:rsidR="001E1F42" w:rsidRPr="00BB300F">
              <w:rPr>
                <w:rFonts w:ascii="Times New Roman" w:hAnsi="Times New Roman" w:cs="Times New Roman"/>
                <w:color w:val="auto"/>
                <w:sz w:val="28"/>
                <w:szCs w:val="28"/>
              </w:rPr>
              <w:t>đ</w:t>
            </w:r>
            <w:r w:rsidRPr="00BB300F">
              <w:rPr>
                <w:rFonts w:ascii="Times New Roman" w:hAnsi="Times New Roman" w:cs="Times New Roman"/>
                <w:color w:val="auto"/>
                <w:sz w:val="28"/>
                <w:szCs w:val="28"/>
              </w:rPr>
              <w:t>ã chào thầu theo đúng yêu cầu của HSMT;</w:t>
            </w:r>
          </w:p>
          <w:p w:rsidR="00D62AD9" w:rsidRPr="00BB300F" w:rsidRDefault="00D62AD9" w:rsidP="000478C5">
            <w:pPr>
              <w:spacing w:before="120"/>
              <w:ind w:left="113" w:right="113" w:firstLine="95"/>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35.3. Nội dung thương thảo hợp đồng: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b) Thương thảo về các sai lệch do nhà thầu đã phát hiện và đề xuất trong HSĐXTC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bao gồm cả các đề xuất thay đổi của nhà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 Thương thảo về các vấn đề phát sinh trong quá trình lựa chọn nhà thầu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nhằm mục tiêu hoàn thiện các nội dung chi tiết của gói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Thương thảo về các sai sót không nghiêm trọng quy định tại Mục 28 CDNT;</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Thương thảo về các nội dung cần thiết khác.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BB300F">
              <w:rPr>
                <w:rFonts w:ascii="Times New Roman" w:hAnsi="Times New Roman" w:cs="Times New Roman"/>
                <w:color w:val="auto"/>
                <w:sz w:val="28"/>
                <w:szCs w:val="28"/>
              </w:rPr>
              <w:lastRenderedPageBreak/>
              <w:t>CDNT.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được xem xét, đề nghị trúng thầu khi đáp ứng đủ các điều kiện sau đây:</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36.1. Có HSDT hợp lệ;</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36.4. Có sai lệch thiếu không quá 10% giá dự thầ</w:t>
            </w:r>
            <w:r w:rsidR="00C92550" w:rsidRPr="00BB300F">
              <w:rPr>
                <w:rFonts w:ascii="Times New Roman" w:hAnsi="Times New Roman" w:cs="Times New Roman"/>
                <w:color w:val="auto"/>
                <w:sz w:val="28"/>
                <w:szCs w:val="28"/>
              </w:rPr>
              <w:t>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36.5. Đáp ứng điều kiện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36.6. Đối với mặt hàng thuốc trúng thầu phải đáp ứng các điều kiện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Mặt hàng thuốc trúng thầu phải đáp ứng quy định về quản lý giá thuốc hiện hành:</w:t>
            </w:r>
          </w:p>
          <w:p w:rsidR="00D62AD9" w:rsidRPr="00BB300F" w:rsidRDefault="00D62AD9" w:rsidP="005B05F6">
            <w:pPr>
              <w:spacing w:before="120"/>
              <w:ind w:left="113" w:right="113" w:firstLine="17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BB300F" w:rsidRDefault="00D62AD9" w:rsidP="005B05F6">
            <w:pPr>
              <w:spacing w:before="120"/>
              <w:ind w:left="113" w:right="113" w:firstLine="17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BB300F">
              <w:rPr>
                <w:rFonts w:ascii="Times New Roman" w:hAnsi="Times New Roman" w:cs="Times New Roman"/>
                <w:i/>
                <w:color w:val="auto"/>
                <w:sz w:val="28"/>
                <w:szCs w:val="28"/>
              </w:rPr>
              <w:t>(nếu có)</w:t>
            </w:r>
            <w:r w:rsidRPr="00BB300F">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BB300F" w:rsidRDefault="00D62AD9" w:rsidP="005B05F6">
            <w:pPr>
              <w:spacing w:before="120"/>
              <w:ind w:left="113" w:right="113" w:firstLine="17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Tuân thủ các quy định khác về quản lý giá thuốc, đấu thầu thuốc có liên quan.</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BB300F" w:rsidRDefault="005B05F6" w:rsidP="005B05F6">
            <w:pPr>
              <w:spacing w:before="120"/>
              <w:ind w:firstLine="283"/>
              <w:rPr>
                <w:rFonts w:ascii="Times New Roman" w:hAnsi="Times New Roman" w:cs="Times New Roman"/>
                <w:sz w:val="28"/>
                <w:szCs w:val="28"/>
              </w:rPr>
            </w:pPr>
            <w:r w:rsidRPr="00BB300F">
              <w:rPr>
                <w:rFonts w:ascii="Times New Roman" w:hAnsi="Times New Roman" w:cs="Times New Roman"/>
                <w:sz w:val="28"/>
                <w:szCs w:val="28"/>
              </w:rPr>
              <w:t xml:space="preserve">- </w:t>
            </w:r>
            <w:r w:rsidR="000052AE" w:rsidRPr="00BB300F">
              <w:rPr>
                <w:rFonts w:ascii="Times New Roman" w:hAnsi="Times New Roman" w:cs="Times New Roman"/>
                <w:sz w:val="28"/>
                <w:szCs w:val="28"/>
              </w:rPr>
              <w:t xml:space="preserve">Chọn </w:t>
            </w:r>
            <w:r w:rsidR="00593860" w:rsidRPr="00BB300F">
              <w:rPr>
                <w:rFonts w:ascii="Times New Roman" w:hAnsi="Times New Roman" w:cs="Times New Roman"/>
                <w:color w:val="auto"/>
                <w:sz w:val="28"/>
                <w:szCs w:val="28"/>
              </w:rPr>
              <w:t>mặt hàng</w:t>
            </w:r>
            <w:r w:rsidR="00593860" w:rsidRPr="00BB300F">
              <w:rPr>
                <w:rFonts w:ascii="Times New Roman" w:hAnsi="Times New Roman" w:cs="Times New Roman"/>
                <w:sz w:val="28"/>
                <w:szCs w:val="28"/>
              </w:rPr>
              <w:t xml:space="preserve"> </w:t>
            </w:r>
            <w:r w:rsidRPr="00BB300F">
              <w:rPr>
                <w:rFonts w:ascii="Times New Roman" w:hAnsi="Times New Roman" w:cs="Times New Roman"/>
                <w:sz w:val="28"/>
                <w:szCs w:val="28"/>
              </w:rPr>
              <w:t>có giá đề nghị trúng thầu thấp nhất;</w:t>
            </w:r>
          </w:p>
          <w:p w:rsidR="005B05F6" w:rsidRPr="00BB300F" w:rsidRDefault="005B05F6" w:rsidP="005B05F6">
            <w:pPr>
              <w:spacing w:before="120"/>
              <w:ind w:left="142" w:firstLine="141"/>
              <w:rPr>
                <w:rFonts w:ascii="Times New Roman" w:hAnsi="Times New Roman" w:cs="Times New Roman"/>
                <w:sz w:val="28"/>
                <w:szCs w:val="28"/>
              </w:rPr>
            </w:pPr>
            <w:r w:rsidRPr="00BB300F">
              <w:rPr>
                <w:rFonts w:ascii="Times New Roman" w:hAnsi="Times New Roman" w:cs="Times New Roman"/>
                <w:sz w:val="28"/>
                <w:szCs w:val="28"/>
              </w:rPr>
              <w:t xml:space="preserve">- </w:t>
            </w:r>
            <w:r w:rsidR="000052AE" w:rsidRPr="00BB300F">
              <w:rPr>
                <w:rFonts w:ascii="Times New Roman" w:hAnsi="Times New Roman" w:cs="Times New Roman"/>
                <w:sz w:val="28"/>
                <w:szCs w:val="28"/>
              </w:rPr>
              <w:t xml:space="preserve">Chọn </w:t>
            </w:r>
            <w:r w:rsidR="00593860" w:rsidRPr="00BB300F">
              <w:rPr>
                <w:rFonts w:ascii="Times New Roman" w:hAnsi="Times New Roman" w:cs="Times New Roman"/>
                <w:color w:val="auto"/>
                <w:sz w:val="28"/>
                <w:szCs w:val="28"/>
              </w:rPr>
              <w:t>mặt hàng</w:t>
            </w:r>
            <w:r w:rsidR="00593860" w:rsidRPr="00BB300F">
              <w:rPr>
                <w:rFonts w:ascii="Times New Roman" w:hAnsi="Times New Roman" w:cs="Times New Roman"/>
                <w:sz w:val="28"/>
                <w:szCs w:val="28"/>
              </w:rPr>
              <w:t xml:space="preserve"> </w:t>
            </w:r>
            <w:r w:rsidR="000052AE" w:rsidRPr="00BB300F">
              <w:rPr>
                <w:rFonts w:ascii="Times New Roman" w:hAnsi="Times New Roman" w:cs="Times New Roman"/>
                <w:sz w:val="28"/>
                <w:szCs w:val="28"/>
              </w:rPr>
              <w:t xml:space="preserve">có </w:t>
            </w:r>
            <w:r w:rsidRPr="00BB300F">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BB300F" w:rsidRDefault="005B05F6" w:rsidP="005B05F6">
            <w:pPr>
              <w:spacing w:before="120"/>
              <w:ind w:left="142" w:firstLine="141"/>
              <w:rPr>
                <w:rFonts w:ascii="Times New Roman" w:hAnsi="Times New Roman" w:cs="Times New Roman"/>
                <w:sz w:val="28"/>
                <w:szCs w:val="28"/>
              </w:rPr>
            </w:pPr>
            <w:r w:rsidRPr="00BB300F">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BB300F" w:rsidRDefault="005B05F6" w:rsidP="005B05F6">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37.1. Trong thời hạn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Tên gói thầu, số hiệu gói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Tên nhà thầu trúng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Địa chỉ giao dịch hiện tại của nhà thầu trúng thầu;</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d) Giá trúng thầu; </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Loại hợp đồng;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e) Thời gian thực hiện hợp đồng;</w:t>
            </w:r>
          </w:p>
          <w:p w:rsidR="00D62AD9" w:rsidRPr="00BB300F" w:rsidRDefault="00D62AD9" w:rsidP="000478C5">
            <w:pPr>
              <w:spacing w:before="120"/>
              <w:ind w:left="113" w:right="113" w:firstLine="9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BB300F">
              <w:rPr>
                <w:rFonts w:ascii="Times New Roman" w:hAnsi="Times New Roman" w:cs="Times New Roman"/>
                <w:color w:val="auto"/>
                <w:sz w:val="28"/>
                <w:szCs w:val="28"/>
              </w:rPr>
              <w:t>7</w:t>
            </w:r>
            <w:r w:rsidRPr="00BB300F">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40.1. Bên mời thầu sẽ thông báo hủy thầu trong trường hợp sau đây:</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Tất cả HSDT vào phần không đáp ứng được các yêu cầu của phần tương ứng nêu trong HSMT;</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b) Thay đổi mục tiêu, phạm vi đầu tư đã ghi trong HSMT;</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BB300F" w:rsidRDefault="00D62AD9" w:rsidP="000478C5">
            <w:pPr>
              <w:spacing w:before="120"/>
              <w:ind w:left="113" w:right="113"/>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41.1. Tại thời điểm ký kết hợp đồng, HSDT của nhà thầu được lựa chọn còn hiệu lực.</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BB300F">
              <w:rPr>
                <w:rFonts w:ascii="Times New Roman" w:hAnsi="Times New Roman" w:cs="Times New Roman"/>
                <w:b/>
                <w:color w:val="auto"/>
                <w:sz w:val="28"/>
                <w:szCs w:val="28"/>
              </w:rPr>
              <w:t>ĐKCT</w:t>
            </w:r>
            <w:r w:rsidRPr="00BB300F">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BB300F">
              <w:rPr>
                <w:rFonts w:ascii="Times New Roman" w:hAnsi="Times New Roman" w:cs="Times New Roman"/>
                <w:color w:val="auto"/>
                <w:sz w:val="28"/>
                <w:szCs w:val="28"/>
              </w:rPr>
              <w:t>8</w:t>
            </w:r>
            <w:r w:rsidRPr="00BB300F">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42.2. Nhà thầu không được hoàn trả bảo đảm thực hiện hợp đồng trong trường hợp sau đây:</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Từ chối thực hiện hợp đồng khi hợp đồng có hiệu lực;</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b) Vi phạm thỏa thuận trong hợp đồng;</w:t>
            </w:r>
          </w:p>
          <w:p w:rsidR="00D62AD9" w:rsidRPr="00BB300F" w:rsidRDefault="00D62AD9" w:rsidP="000478C5">
            <w:pPr>
              <w:spacing w:before="120"/>
              <w:ind w:left="113" w:right="113" w:firstLine="275"/>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BB300F"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BB300F" w:rsidRDefault="00D62AD9" w:rsidP="00651F65">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478C5">
            <w:pPr>
              <w:spacing w:before="120"/>
              <w:ind w:left="113" w:right="113"/>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BB300F">
              <w:rPr>
                <w:rFonts w:ascii="Times New Roman" w:hAnsi="Times New Roman" w:cs="Times New Roman"/>
                <w:b/>
                <w:color w:val="auto"/>
                <w:sz w:val="28"/>
                <w:szCs w:val="28"/>
              </w:rPr>
              <w:t>BDL</w:t>
            </w:r>
            <w:r w:rsidRPr="00BB300F">
              <w:rPr>
                <w:rFonts w:ascii="Times New Roman" w:hAnsi="Times New Roman" w:cs="Times New Roman"/>
                <w:color w:val="auto"/>
                <w:sz w:val="28"/>
                <w:szCs w:val="28"/>
              </w:rPr>
              <w:t>.</w:t>
            </w:r>
          </w:p>
        </w:tc>
      </w:tr>
    </w:tbl>
    <w:p w:rsidR="00D62AD9" w:rsidRPr="00BB300F" w:rsidRDefault="00D62AD9" w:rsidP="009220DC">
      <w:pPr>
        <w:spacing w:before="120" w:after="240" w:line="360" w:lineRule="exact"/>
        <w:jc w:val="center"/>
        <w:rPr>
          <w:rFonts w:ascii="Times New Roman" w:hAnsi="Times New Roman" w:cs="Times New Roman"/>
          <w:b/>
          <w:color w:val="auto"/>
          <w:sz w:val="28"/>
          <w:szCs w:val="28"/>
        </w:rPr>
      </w:pPr>
    </w:p>
    <w:p w:rsidR="00D62AD9" w:rsidRPr="00BB300F" w:rsidRDefault="00D62AD9" w:rsidP="009220DC">
      <w:pPr>
        <w:spacing w:before="120" w:after="240" w:line="360" w:lineRule="exact"/>
        <w:jc w:val="center"/>
        <w:rPr>
          <w:rFonts w:ascii="Times New Roman" w:hAnsi="Times New Roman" w:cs="Times New Roman"/>
          <w:b/>
          <w:color w:val="auto"/>
          <w:sz w:val="28"/>
          <w:szCs w:val="28"/>
        </w:rPr>
      </w:pPr>
    </w:p>
    <w:p w:rsidR="00D62AD9" w:rsidRPr="00BB300F" w:rsidRDefault="00D62AD9" w:rsidP="009220DC">
      <w:pPr>
        <w:spacing w:before="120" w:after="240" w:line="360" w:lineRule="exact"/>
        <w:jc w:val="center"/>
        <w:rPr>
          <w:rFonts w:ascii="Times New Roman" w:hAnsi="Times New Roman" w:cs="Times New Roman"/>
          <w:b/>
          <w:color w:val="auto"/>
          <w:sz w:val="28"/>
          <w:szCs w:val="28"/>
        </w:rPr>
      </w:pPr>
    </w:p>
    <w:p w:rsidR="00D62AD9" w:rsidRPr="00BB300F" w:rsidRDefault="00D62AD9" w:rsidP="009220DC">
      <w:pPr>
        <w:spacing w:before="120" w:after="240" w:line="360" w:lineRule="exact"/>
        <w:jc w:val="center"/>
        <w:rPr>
          <w:rFonts w:ascii="Times New Roman" w:hAnsi="Times New Roman" w:cs="Times New Roman"/>
          <w:b/>
          <w:color w:val="auto"/>
          <w:sz w:val="28"/>
          <w:szCs w:val="28"/>
        </w:rPr>
      </w:pPr>
    </w:p>
    <w:p w:rsidR="00D62AD9" w:rsidRPr="00BB300F" w:rsidRDefault="00D62AD9" w:rsidP="009220DC">
      <w:pPr>
        <w:spacing w:before="120" w:after="240" w:line="360" w:lineRule="exact"/>
        <w:jc w:val="center"/>
        <w:rPr>
          <w:rFonts w:ascii="Times New Roman" w:hAnsi="Times New Roman" w:cs="Times New Roman"/>
          <w:b/>
          <w:color w:val="auto"/>
          <w:sz w:val="28"/>
          <w:szCs w:val="28"/>
        </w:rPr>
      </w:pPr>
    </w:p>
    <w:p w:rsidR="00853478" w:rsidRPr="00BB300F"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BB300F">
        <w:rPr>
          <w:rFonts w:ascii="Times New Roman" w:hAnsi="Times New Roman" w:cs="Times New Roman"/>
          <w:b/>
          <w:color w:val="auto"/>
          <w:sz w:val="28"/>
          <w:szCs w:val="28"/>
        </w:rPr>
        <w:br w:type="page"/>
      </w:r>
      <w:bookmarkStart w:id="8" w:name="_Toc510619715"/>
      <w:r w:rsidR="00D62AD9" w:rsidRPr="00BB300F">
        <w:rPr>
          <w:rFonts w:ascii="Times New Roman" w:hAnsi="Times New Roman" w:cs="Times New Roman"/>
          <w:b/>
          <w:color w:val="auto"/>
          <w:sz w:val="28"/>
          <w:szCs w:val="28"/>
        </w:rPr>
        <w:lastRenderedPageBreak/>
        <w:t>Chương II. BẢNG DỮ LIỆU ĐẤU THẦU</w:t>
      </w:r>
      <w:bookmarkEnd w:id="8"/>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BB300F">
        <w:tc>
          <w:tcPr>
            <w:tcW w:w="170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9D22D5">
            <w:pPr>
              <w:spacing w:before="120"/>
              <w:ind w:left="113" w:right="79"/>
              <w:jc w:val="both"/>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Bên mời thầu:</w:t>
            </w:r>
            <w:r w:rsidRPr="00BB300F">
              <w:rPr>
                <w:rFonts w:ascii="Times New Roman" w:hAnsi="Times New Roman" w:cs="Times New Roman"/>
                <w:color w:val="auto"/>
                <w:sz w:val="28"/>
                <w:szCs w:val="28"/>
                <w:lang w:val="en-US"/>
              </w:rPr>
              <w:t xml:space="preserve"> Sở Y tế </w:t>
            </w:r>
            <w:r w:rsidR="005072CD" w:rsidRPr="00BB300F">
              <w:rPr>
                <w:rFonts w:ascii="Times New Roman" w:hAnsi="Times New Roman" w:cs="Times New Roman"/>
                <w:color w:val="auto"/>
                <w:sz w:val="28"/>
                <w:szCs w:val="28"/>
              </w:rPr>
              <w:t>tỉnh Thừa Thiên Huế</w:t>
            </w:r>
          </w:p>
        </w:tc>
      </w:tr>
      <w:tr w:rsidR="00A757B9" w:rsidRPr="00BB300F">
        <w:tc>
          <w:tcPr>
            <w:tcW w:w="170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CDNT 1.2</w:t>
            </w:r>
          </w:p>
          <w:p w:rsidR="00D62AD9" w:rsidRPr="00BB300F"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BB300F" w:rsidRDefault="006D0C46" w:rsidP="006D0C46">
            <w:pPr>
              <w:spacing w:before="80"/>
              <w:ind w:left="142" w:right="57" w:firstLine="22"/>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lang w:val="en-US"/>
              </w:rPr>
              <w:t>Tên dự án hoặc dự toán mua sắm</w:t>
            </w:r>
            <w:r w:rsidRPr="00BB300F">
              <w:rPr>
                <w:rFonts w:ascii="Times New Roman" w:hAnsi="Times New Roman" w:cs="Times New Roman"/>
                <w:color w:val="auto"/>
                <w:sz w:val="28"/>
                <w:szCs w:val="28"/>
              </w:rPr>
              <w:t xml:space="preserve">: </w:t>
            </w:r>
            <w:r w:rsidR="00236368" w:rsidRPr="00BB300F">
              <w:rPr>
                <w:rFonts w:ascii="Times New Roman" w:hAnsi="Times New Roman" w:cs="Times New Roman"/>
                <w:color w:val="auto"/>
                <w:sz w:val="28"/>
                <w:szCs w:val="28"/>
                <w:lang w:val="en-US"/>
              </w:rPr>
              <w:t>Cung ứng thuốc cho các đơn vị y tế</w:t>
            </w:r>
            <w:r w:rsidR="00222081" w:rsidRPr="00BB300F">
              <w:rPr>
                <w:rFonts w:ascii="Times New Roman" w:hAnsi="Times New Roman" w:cs="Times New Roman"/>
                <w:color w:val="auto"/>
                <w:sz w:val="28"/>
                <w:szCs w:val="28"/>
                <w:lang w:val="en-US"/>
              </w:rPr>
              <w:t xml:space="preserve"> công lập năm 2019</w:t>
            </w:r>
            <w:r w:rsidR="00236368" w:rsidRPr="00BB300F">
              <w:rPr>
                <w:rFonts w:ascii="Times New Roman" w:hAnsi="Times New Roman" w:cs="Times New Roman"/>
                <w:color w:val="auto"/>
                <w:sz w:val="28"/>
                <w:szCs w:val="28"/>
                <w:lang w:val="en-US"/>
              </w:rPr>
              <w:t>.</w:t>
            </w:r>
          </w:p>
          <w:p w:rsidR="00CD5D0D" w:rsidRPr="00BB300F" w:rsidRDefault="00D62AD9" w:rsidP="000C0BBB">
            <w:pPr>
              <w:spacing w:before="80"/>
              <w:ind w:left="142" w:right="5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Tên gói thầu: </w:t>
            </w:r>
            <w:r w:rsidR="00853478" w:rsidRPr="00BB300F">
              <w:rPr>
                <w:rFonts w:ascii="Times New Roman" w:hAnsi="Times New Roman" w:cs="Times New Roman"/>
                <w:b/>
                <w:color w:val="auto"/>
                <w:sz w:val="28"/>
                <w:szCs w:val="28"/>
              </w:rPr>
              <w:t xml:space="preserve">Gói thầu số 1 </w:t>
            </w:r>
            <w:r w:rsidR="00E8755A" w:rsidRPr="00BB300F">
              <w:rPr>
                <w:rFonts w:ascii="Times New Roman" w:hAnsi="Times New Roman" w:cs="Times New Roman"/>
                <w:b/>
                <w:color w:val="auto"/>
                <w:sz w:val="28"/>
                <w:szCs w:val="28"/>
              </w:rPr>
              <w:t>-</w:t>
            </w:r>
            <w:r w:rsidR="00853478" w:rsidRPr="00BB300F">
              <w:rPr>
                <w:rFonts w:ascii="Times New Roman" w:hAnsi="Times New Roman" w:cs="Times New Roman"/>
                <w:b/>
                <w:color w:val="auto"/>
                <w:sz w:val="28"/>
                <w:szCs w:val="28"/>
              </w:rPr>
              <w:t xml:space="preserve"> </w:t>
            </w:r>
            <w:r w:rsidR="003C2CFA" w:rsidRPr="00BB300F">
              <w:rPr>
                <w:rFonts w:ascii="Times New Roman" w:hAnsi="Times New Roman" w:cs="Times New Roman"/>
                <w:color w:val="auto"/>
                <w:sz w:val="28"/>
                <w:szCs w:val="28"/>
              </w:rPr>
              <w:t>Thuốc sản xuất tại các cơ sở đạt tiêu chuẩn EU-GMP hoặc PIC/s-GMP thuộc các nước tham gia ICH và Australia hoặc thuốc sản xuất tại các cơ sở đạt GMP-WHO do Bộ Y tế Việt Nam cấp giấy phép và được cơ quan quản lý có thẩm quyền cấp phép lưu hành tại nước tham gia ICH hoặc Australia;</w:t>
            </w:r>
          </w:p>
          <w:p w:rsidR="006D0C46" w:rsidRPr="00BB300F" w:rsidRDefault="00C52572" w:rsidP="000C0BBB">
            <w:pPr>
              <w:ind w:left="142"/>
              <w:jc w:val="both"/>
              <w:rPr>
                <w:rFonts w:ascii="Times New Roman" w:hAnsi="Times New Roman" w:cs="Times New Roman"/>
                <w:bCs/>
                <w:sz w:val="28"/>
                <w:szCs w:val="28"/>
              </w:rPr>
            </w:pPr>
            <w:r w:rsidRPr="00BB300F">
              <w:rPr>
                <w:rFonts w:ascii="Times New Roman" w:hAnsi="Times New Roman" w:cs="Times New Roman"/>
                <w:color w:val="auto"/>
                <w:sz w:val="28"/>
                <w:szCs w:val="28"/>
              </w:rPr>
              <w:t xml:space="preserve">   </w:t>
            </w:r>
            <w:r w:rsidR="000C0BBB" w:rsidRPr="00BB300F">
              <w:rPr>
                <w:rFonts w:ascii="Times New Roman" w:hAnsi="Times New Roman" w:cs="Times New Roman"/>
                <w:color w:val="auto"/>
                <w:sz w:val="28"/>
                <w:szCs w:val="28"/>
              </w:rPr>
              <w:t>Gía</w:t>
            </w:r>
            <w:r w:rsidR="006D0C46" w:rsidRPr="00BB300F">
              <w:rPr>
                <w:rFonts w:ascii="Times New Roman" w:hAnsi="Times New Roman" w:cs="Times New Roman"/>
                <w:color w:val="auto"/>
                <w:sz w:val="28"/>
                <w:szCs w:val="28"/>
              </w:rPr>
              <w:t xml:space="preserve"> gói thầu: </w:t>
            </w:r>
            <w:r w:rsidR="000C0BBB" w:rsidRPr="00BB300F">
              <w:rPr>
                <w:rFonts w:ascii="Times New Roman" w:hAnsi="Times New Roman" w:cs="Times New Roman"/>
                <w:sz w:val="28"/>
                <w:szCs w:val="28"/>
              </w:rPr>
              <w:t>43.292.252.207</w:t>
            </w:r>
            <w:r w:rsidRPr="00BB300F">
              <w:rPr>
                <w:rFonts w:ascii="Times New Roman" w:hAnsi="Times New Roman" w:cs="Times New Roman"/>
                <w:bCs/>
                <w:sz w:val="28"/>
                <w:szCs w:val="28"/>
              </w:rPr>
              <w:t xml:space="preserve"> </w:t>
            </w:r>
            <w:r w:rsidR="00E50DEE" w:rsidRPr="00BB300F">
              <w:rPr>
                <w:rFonts w:ascii="Times New Roman" w:hAnsi="Times New Roman" w:cs="Times New Roman"/>
                <w:bCs/>
                <w:sz w:val="28"/>
                <w:szCs w:val="28"/>
              </w:rPr>
              <w:t xml:space="preserve">đồng </w:t>
            </w:r>
            <w:r w:rsidRPr="00BB300F">
              <w:rPr>
                <w:rFonts w:ascii="Times New Roman" w:hAnsi="Times New Roman" w:cs="Times New Roman"/>
                <w:bCs/>
                <w:i/>
                <w:sz w:val="28"/>
                <w:szCs w:val="28"/>
              </w:rPr>
              <w:t>(</w:t>
            </w:r>
            <w:r w:rsidR="000C0BBB" w:rsidRPr="00BB300F">
              <w:rPr>
                <w:rFonts w:ascii="Times New Roman" w:hAnsi="Times New Roman" w:cs="Times New Roman"/>
                <w:i/>
                <w:color w:val="auto"/>
                <w:sz w:val="28"/>
                <w:szCs w:val="28"/>
              </w:rPr>
              <w:t>Bốn mươi ba tỷ, hai trăm chín mươi hai triệu, hai trăm năm mươi hai nghìn, hai trăm lẻ bảy đồng</w:t>
            </w:r>
            <w:r w:rsidRPr="00BB300F">
              <w:rPr>
                <w:rFonts w:ascii="Times New Roman" w:hAnsi="Times New Roman" w:cs="Times New Roman"/>
                <w:i/>
                <w:color w:val="auto"/>
                <w:sz w:val="28"/>
                <w:szCs w:val="28"/>
              </w:rPr>
              <w:t>).</w:t>
            </w:r>
          </w:p>
          <w:p w:rsidR="00D62AD9" w:rsidRPr="00BB300F"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Số lượng và số hiệu các phần thuộc gói thầu: Mỗi thuốc trong HSMT</w:t>
            </w:r>
            <w:r w:rsidRPr="00BB300F">
              <w:rPr>
                <w:rFonts w:ascii="Times New Roman" w:hAnsi="Times New Roman" w:cs="Times New Roman"/>
                <w:b/>
                <w:color w:val="auto"/>
                <w:sz w:val="28"/>
                <w:szCs w:val="28"/>
              </w:rPr>
              <w:t xml:space="preserve"> </w:t>
            </w:r>
            <w:r w:rsidRPr="00BB300F">
              <w:rPr>
                <w:rFonts w:ascii="Times New Roman" w:hAnsi="Times New Roman" w:cs="Times New Roman"/>
                <w:color w:val="auto"/>
                <w:sz w:val="28"/>
                <w:szCs w:val="28"/>
              </w:rPr>
              <w:t>được</w:t>
            </w:r>
            <w:r w:rsidRPr="00BB300F">
              <w:rPr>
                <w:rFonts w:ascii="Times New Roman" w:hAnsi="Times New Roman" w:cs="Times New Roman"/>
                <w:b/>
                <w:color w:val="auto"/>
                <w:sz w:val="28"/>
                <w:szCs w:val="28"/>
              </w:rPr>
              <w:t xml:space="preserve"> </w:t>
            </w:r>
            <w:r w:rsidRPr="00BB300F">
              <w:rPr>
                <w:rFonts w:ascii="Times New Roman" w:hAnsi="Times New Roman" w:cs="Times New Roman"/>
                <w:color w:val="auto"/>
                <w:sz w:val="28"/>
                <w:szCs w:val="28"/>
              </w:rPr>
              <w:t xml:space="preserve">coi là một phần của gói thầu. Gói thầu gồm có </w:t>
            </w:r>
            <w:r w:rsidR="000C0BBB" w:rsidRPr="00BB300F">
              <w:rPr>
                <w:rFonts w:ascii="Times New Roman" w:hAnsi="Times New Roman" w:cs="Times New Roman"/>
                <w:color w:val="auto"/>
                <w:sz w:val="28"/>
                <w:szCs w:val="28"/>
              </w:rPr>
              <w:t>21</w:t>
            </w:r>
            <w:r w:rsidR="00DA79BB" w:rsidRPr="00BB300F">
              <w:rPr>
                <w:rFonts w:ascii="Times New Roman" w:hAnsi="Times New Roman" w:cs="Times New Roman"/>
                <w:color w:val="auto"/>
                <w:sz w:val="28"/>
                <w:szCs w:val="28"/>
              </w:rPr>
              <w:t>1</w:t>
            </w:r>
            <w:r w:rsidR="00B81B3B" w:rsidRPr="00BB300F">
              <w:rPr>
                <w:rFonts w:ascii="Times New Roman" w:hAnsi="Times New Roman" w:cs="Times New Roman"/>
                <w:color w:val="auto"/>
                <w:sz w:val="28"/>
                <w:szCs w:val="28"/>
              </w:rPr>
              <w:t xml:space="preserve"> </w:t>
            </w:r>
            <w:r w:rsidR="00C5530E" w:rsidRPr="00BB300F">
              <w:rPr>
                <w:rFonts w:ascii="Times New Roman" w:hAnsi="Times New Roman" w:cs="Times New Roman"/>
                <w:color w:val="auto"/>
                <w:sz w:val="28"/>
                <w:szCs w:val="28"/>
              </w:rPr>
              <w:t>phần</w:t>
            </w:r>
            <w:r w:rsidRPr="00BB300F">
              <w:rPr>
                <w:rFonts w:ascii="Times New Roman" w:hAnsi="Times New Roman" w:cs="Times New Roman"/>
                <w:color w:val="auto"/>
                <w:sz w:val="28"/>
                <w:szCs w:val="28"/>
              </w:rPr>
              <w:t>, số hiệu của từng phần quy định tại Biểu phạm vi cung cấp thuộc Chương V của HSMT.</w:t>
            </w:r>
          </w:p>
        </w:tc>
      </w:tr>
      <w:tr w:rsidR="00A757B9" w:rsidRPr="00BB300F">
        <w:tc>
          <w:tcPr>
            <w:tcW w:w="170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BB300F"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Thời gian thực hiện hợp đồng: </w:t>
            </w:r>
            <w:r w:rsidR="004C1607" w:rsidRPr="00BB300F">
              <w:rPr>
                <w:rFonts w:ascii="Times New Roman" w:hAnsi="Times New Roman" w:cs="Times New Roman"/>
                <w:color w:val="auto"/>
                <w:sz w:val="28"/>
                <w:szCs w:val="28"/>
              </w:rPr>
              <w:t>365 ngày</w:t>
            </w:r>
            <w:r w:rsidR="00A43159"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kể từ khi </w:t>
            </w:r>
            <w:r w:rsidR="00B04252" w:rsidRPr="00BB300F">
              <w:rPr>
                <w:rFonts w:ascii="Times New Roman" w:hAnsi="Times New Roman" w:cs="Times New Roman"/>
                <w:color w:val="auto"/>
                <w:sz w:val="28"/>
                <w:szCs w:val="28"/>
              </w:rPr>
              <w:t xml:space="preserve">có quyết định phê </w:t>
            </w:r>
            <w:r w:rsidR="00A43159" w:rsidRPr="00BB300F">
              <w:rPr>
                <w:rFonts w:ascii="Times New Roman" w:hAnsi="Times New Roman" w:cs="Times New Roman"/>
                <w:color w:val="auto"/>
                <w:sz w:val="28"/>
                <w:szCs w:val="28"/>
              </w:rPr>
              <w:t>d</w:t>
            </w:r>
            <w:r w:rsidR="00B04252" w:rsidRPr="00BB300F">
              <w:rPr>
                <w:rFonts w:ascii="Times New Roman" w:hAnsi="Times New Roman" w:cs="Times New Roman"/>
                <w:color w:val="auto"/>
                <w:sz w:val="28"/>
                <w:szCs w:val="28"/>
              </w:rPr>
              <w:t>uyệt trúng thầu</w:t>
            </w:r>
            <w:r w:rsidR="004C1607" w:rsidRPr="00BB300F">
              <w:rPr>
                <w:rFonts w:ascii="Times New Roman" w:hAnsi="Times New Roman" w:cs="Times New Roman"/>
                <w:color w:val="auto"/>
                <w:sz w:val="28"/>
                <w:szCs w:val="28"/>
              </w:rPr>
              <w:t>.</w:t>
            </w:r>
          </w:p>
        </w:tc>
      </w:tr>
      <w:tr w:rsidR="00A757B9" w:rsidRPr="00BB300F">
        <w:tc>
          <w:tcPr>
            <w:tcW w:w="170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w:t>
            </w:r>
            <w:r w:rsidR="00736836"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8D6C1F">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Nguồn vốn </w:t>
            </w:r>
            <w:r w:rsidRPr="00BB300F">
              <w:rPr>
                <w:rFonts w:ascii="Times New Roman" w:hAnsi="Times New Roman" w:cs="Times New Roman"/>
                <w:i/>
                <w:color w:val="auto"/>
                <w:sz w:val="28"/>
                <w:szCs w:val="28"/>
              </w:rPr>
              <w:t>(hoặc phương thức thu xếp vốn)</w:t>
            </w:r>
            <w:r w:rsidRPr="00BB300F">
              <w:rPr>
                <w:rFonts w:ascii="Times New Roman" w:hAnsi="Times New Roman" w:cs="Times New Roman"/>
                <w:color w:val="auto"/>
                <w:sz w:val="28"/>
                <w:szCs w:val="28"/>
              </w:rPr>
              <w:t xml:space="preserve">: </w:t>
            </w:r>
            <w:r w:rsidRPr="00BB300F">
              <w:rPr>
                <w:rFonts w:ascii="Times New Roman" w:hAnsi="Times New Roman" w:cs="Times New Roman"/>
                <w:bCs/>
                <w:color w:val="auto"/>
                <w:sz w:val="28"/>
                <w:szCs w:val="28"/>
              </w:rPr>
              <w:t>Kinh phí ngân sách nhà nước, nguồn</w:t>
            </w:r>
            <w:r w:rsidR="007D2F16" w:rsidRPr="00BB300F">
              <w:rPr>
                <w:rFonts w:ascii="Times New Roman" w:hAnsi="Times New Roman" w:cs="Times New Roman"/>
                <w:bCs/>
                <w:color w:val="auto"/>
                <w:sz w:val="28"/>
                <w:szCs w:val="28"/>
              </w:rPr>
              <w:t xml:space="preserve"> thu </w:t>
            </w:r>
            <w:r w:rsidR="00277CC9" w:rsidRPr="00BB300F">
              <w:rPr>
                <w:rFonts w:ascii="Times New Roman" w:hAnsi="Times New Roman" w:cs="Times New Roman"/>
                <w:bCs/>
                <w:color w:val="auto"/>
                <w:sz w:val="28"/>
                <w:szCs w:val="28"/>
              </w:rPr>
              <w:t xml:space="preserve">viện phí </w:t>
            </w:r>
            <w:r w:rsidR="007D2F16" w:rsidRPr="00BB300F">
              <w:rPr>
                <w:rFonts w:ascii="Times New Roman" w:hAnsi="Times New Roman" w:cs="Times New Roman"/>
                <w:bCs/>
                <w:color w:val="auto"/>
                <w:sz w:val="28"/>
                <w:szCs w:val="28"/>
              </w:rPr>
              <w:t>từ khám chữa bệnh</w:t>
            </w:r>
            <w:r w:rsidRPr="00BB300F">
              <w:rPr>
                <w:rFonts w:ascii="Times New Roman" w:hAnsi="Times New Roman" w:cs="Times New Roman"/>
                <w:bCs/>
                <w:color w:val="auto"/>
                <w:sz w:val="28"/>
                <w:szCs w:val="28"/>
              </w:rPr>
              <w:t xml:space="preserve"> bảo hiểm y tế, </w:t>
            </w:r>
            <w:r w:rsidR="00277CC9" w:rsidRPr="00BB300F">
              <w:rPr>
                <w:rFonts w:ascii="Times New Roman" w:hAnsi="Times New Roman" w:cs="Times New Roman"/>
                <w:bCs/>
                <w:color w:val="auto"/>
                <w:sz w:val="28"/>
                <w:szCs w:val="28"/>
              </w:rPr>
              <w:t xml:space="preserve">viện phí trực tiếp và </w:t>
            </w:r>
            <w:r w:rsidRPr="00BB300F">
              <w:rPr>
                <w:rFonts w:ascii="Times New Roman" w:hAnsi="Times New Roman" w:cs="Times New Roman"/>
                <w:bCs/>
                <w:color w:val="auto"/>
                <w:sz w:val="28"/>
                <w:szCs w:val="28"/>
              </w:rPr>
              <w:t>nguồn thu hợp pháp khác của các cơ sở y tế</w:t>
            </w:r>
            <w:r w:rsidR="00853478" w:rsidRPr="00BB300F">
              <w:rPr>
                <w:rFonts w:ascii="Times New Roman" w:hAnsi="Times New Roman" w:cs="Times New Roman"/>
                <w:bCs/>
                <w:color w:val="auto"/>
                <w:sz w:val="28"/>
                <w:szCs w:val="28"/>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11210">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Bảo đảm cạnh tranh trong đấu thầu theo quy định như sau:</w:t>
            </w:r>
          </w:p>
          <w:p w:rsidR="00D62AD9" w:rsidRPr="00BB300F" w:rsidRDefault="00D62AD9" w:rsidP="00911210">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tham dự thầu không có cổ phần hoặc vốn góp trên 30% </w:t>
            </w:r>
            <w:r w:rsidR="005A5B22" w:rsidRPr="00BB300F">
              <w:rPr>
                <w:rFonts w:ascii="Times New Roman" w:hAnsi="Times New Roman" w:cs="Times New Roman"/>
                <w:color w:val="auto"/>
                <w:sz w:val="28"/>
                <w:szCs w:val="28"/>
              </w:rPr>
              <w:t>với chủ đầu tư.</w:t>
            </w:r>
          </w:p>
          <w:p w:rsidR="00D62AD9" w:rsidRPr="00BB300F" w:rsidRDefault="00D62AD9" w:rsidP="009E0821">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Nhà thầu tham dự thầu không cùng thuộc một cơ quan hoặc tổ chức trực tiếp quản lý với</w:t>
            </w:r>
            <w:r w:rsidRPr="00BB300F">
              <w:rPr>
                <w:rStyle w:val="FootnoteReference"/>
                <w:rFonts w:ascii="Times New Roman" w:hAnsi="Times New Roman"/>
                <w:color w:val="auto"/>
                <w:sz w:val="28"/>
                <w:szCs w:val="28"/>
                <w:lang w:val="pl-PL"/>
              </w:rPr>
              <w:footnoteReference w:id="2"/>
            </w:r>
            <w:r w:rsidRPr="00BB300F">
              <w:rPr>
                <w:rFonts w:ascii="Times New Roman" w:hAnsi="Times New Roman" w:cs="Times New Roman"/>
                <w:color w:val="auto"/>
                <w:sz w:val="28"/>
                <w:szCs w:val="28"/>
              </w:rPr>
              <w:t xml:space="preserve">: </w:t>
            </w:r>
            <w:r w:rsidR="009E2A6F" w:rsidRPr="00BB300F">
              <w:rPr>
                <w:rFonts w:ascii="Times New Roman" w:hAnsi="Times New Roman" w:cs="Times New Roman"/>
                <w:color w:val="auto"/>
                <w:sz w:val="28"/>
                <w:szCs w:val="28"/>
              </w:rPr>
              <w:t>Sở Y tế Thừa Thiên Huế</w:t>
            </w:r>
            <w:r w:rsidRPr="00BB300F">
              <w:rPr>
                <w:rFonts w:ascii="Times New Roman" w:hAnsi="Times New Roman" w:cs="Times New Roman"/>
                <w:color w:val="auto"/>
                <w:sz w:val="28"/>
                <w:szCs w:val="28"/>
              </w:rPr>
              <w:t xml:space="preserve">, địa chỉ: </w:t>
            </w:r>
            <w:r w:rsidR="009E0821" w:rsidRPr="00BB300F">
              <w:rPr>
                <w:rFonts w:ascii="Times New Roman" w:hAnsi="Times New Roman" w:cs="Times New Roman"/>
                <w:color w:val="auto"/>
                <w:sz w:val="28"/>
                <w:szCs w:val="28"/>
              </w:rPr>
              <w:t>28</w:t>
            </w:r>
            <w:r w:rsidR="00DC338B" w:rsidRPr="00BB300F">
              <w:rPr>
                <w:rFonts w:ascii="Times New Roman" w:hAnsi="Times New Roman" w:cs="Times New Roman"/>
                <w:color w:val="auto"/>
                <w:sz w:val="28"/>
                <w:szCs w:val="28"/>
              </w:rPr>
              <w:t xml:space="preserve"> </w:t>
            </w:r>
            <w:r w:rsidR="009E0821" w:rsidRPr="00BB300F">
              <w:rPr>
                <w:rFonts w:ascii="Times New Roman" w:hAnsi="Times New Roman" w:cs="Times New Roman"/>
                <w:color w:val="auto"/>
                <w:sz w:val="28"/>
                <w:szCs w:val="28"/>
              </w:rPr>
              <w:t>Lê Lợi,</w:t>
            </w:r>
            <w:r w:rsidRPr="00BB300F">
              <w:rPr>
                <w:rFonts w:ascii="Times New Roman" w:hAnsi="Times New Roman" w:cs="Times New Roman"/>
                <w:color w:val="auto"/>
                <w:sz w:val="28"/>
                <w:szCs w:val="28"/>
              </w:rPr>
              <w:t xml:space="preserve"> phường </w:t>
            </w:r>
            <w:r w:rsidR="009E0821" w:rsidRPr="00BB300F">
              <w:rPr>
                <w:rFonts w:ascii="Times New Roman" w:hAnsi="Times New Roman" w:cs="Times New Roman"/>
                <w:color w:val="auto"/>
                <w:sz w:val="28"/>
                <w:szCs w:val="28"/>
              </w:rPr>
              <w:t>Vĩnh Ninh</w:t>
            </w:r>
            <w:r w:rsidRPr="00BB300F">
              <w:rPr>
                <w:rFonts w:ascii="Times New Roman" w:hAnsi="Times New Roman" w:cs="Times New Roman"/>
                <w:color w:val="auto"/>
                <w:sz w:val="28"/>
                <w:szCs w:val="28"/>
              </w:rPr>
              <w:t xml:space="preserve">, thành phố </w:t>
            </w:r>
            <w:r w:rsidR="009E0821" w:rsidRPr="00BB300F">
              <w:rPr>
                <w:rFonts w:ascii="Times New Roman" w:hAnsi="Times New Roman" w:cs="Times New Roman"/>
                <w:color w:val="auto"/>
                <w:sz w:val="28"/>
                <w:szCs w:val="28"/>
              </w:rPr>
              <w:t>Huế</w:t>
            </w:r>
            <w:r w:rsidRPr="00BB300F">
              <w:rPr>
                <w:rFonts w:ascii="Times New Roman" w:hAnsi="Times New Roman" w:cs="Times New Roman"/>
                <w:color w:val="auto"/>
                <w:sz w:val="28"/>
                <w:szCs w:val="28"/>
              </w:rPr>
              <w:t xml:space="preserve">, </w:t>
            </w:r>
            <w:r w:rsidR="005072CD" w:rsidRPr="00BB300F">
              <w:rPr>
                <w:rFonts w:ascii="Times New Roman" w:hAnsi="Times New Roman" w:cs="Times New Roman"/>
                <w:color w:val="auto"/>
                <w:sz w:val="28"/>
                <w:szCs w:val="28"/>
              </w:rPr>
              <w:t>tỉnh Thừa Thiên Huế</w:t>
            </w:r>
            <w:r w:rsidRPr="00BB300F">
              <w:rPr>
                <w:rFonts w:ascii="Times New Roman" w:hAnsi="Times New Roman" w:cs="Times New Roman"/>
                <w:color w:val="auto"/>
                <w:sz w:val="28"/>
                <w:szCs w:val="28"/>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262FC0">
            <w:pPr>
              <w:spacing w:before="12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Nhà thầu tham dự thầu phải có tên trên Hệ thống mạng đấu thầu quốc gia: </w:t>
            </w:r>
            <w:r w:rsidRPr="00BB300F">
              <w:rPr>
                <w:rFonts w:ascii="Times New Roman" w:hAnsi="Times New Roman" w:cs="Times New Roman"/>
                <w:b/>
                <w:color w:val="auto"/>
                <w:sz w:val="28"/>
                <w:szCs w:val="28"/>
              </w:rPr>
              <w:t>Có áp dụng</w:t>
            </w:r>
          </w:p>
        </w:tc>
      </w:tr>
      <w:tr w:rsidR="00A757B9" w:rsidRPr="00BB300F"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BB300F" w:rsidRDefault="005E444A" w:rsidP="00C45799">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5.3</w:t>
            </w: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left="113" w:right="57"/>
              <w:rPr>
                <w:rFonts w:ascii="Times New Roman" w:hAnsi="Times New Roman" w:cs="Times New Roman"/>
                <w:b/>
                <w:color w:val="auto"/>
                <w:sz w:val="28"/>
                <w:szCs w:val="28"/>
              </w:rPr>
            </w:pPr>
          </w:p>
          <w:p w:rsidR="005E444A" w:rsidRPr="00BB300F"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BB300F" w:rsidRDefault="005E444A" w:rsidP="00911210">
            <w:pPr>
              <w:spacing w:before="80"/>
              <w:ind w:left="113" w:right="79" w:firstLine="232"/>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Tài liệu, thông tin chứng minh về tính hợp lệ của thuốc dự thầu:</w:t>
            </w:r>
          </w:p>
          <w:p w:rsidR="005E444A" w:rsidRPr="00BB300F" w:rsidRDefault="005E444A" w:rsidP="00911210">
            <w:pPr>
              <w:suppressAutoHyphens/>
              <w:spacing w:before="80"/>
              <w:ind w:left="113" w:right="79"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BB300F">
              <w:rPr>
                <w:rFonts w:ascii="Times New Roman" w:hAnsi="Times New Roman" w:cs="Times New Roman"/>
                <w:i/>
                <w:color w:val="auto"/>
                <w:sz w:val="28"/>
                <w:szCs w:val="28"/>
              </w:rPr>
              <w:t>(hoặc số giấy phép nhập khẩu đối với thuốc chưa có số đăng ký)</w:t>
            </w:r>
            <w:r w:rsidRPr="00BB300F">
              <w:rPr>
                <w:rFonts w:ascii="Times New Roman" w:hAnsi="Times New Roman" w:cs="Times New Roman"/>
                <w:color w:val="auto"/>
                <w:sz w:val="28"/>
                <w:szCs w:val="28"/>
              </w:rPr>
              <w:t xml:space="preserve"> do Cục Quản lý Dược cấp và các thông tin khác có liên quan: </w:t>
            </w:r>
          </w:p>
          <w:p w:rsidR="00262FC0" w:rsidRPr="00BB300F" w:rsidRDefault="00262FC0" w:rsidP="00911210">
            <w:pPr>
              <w:suppressAutoHyphens/>
              <w:spacing w:before="80"/>
              <w:ind w:left="113" w:right="79"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ghi đầy đủ các thông tin quy định tại </w:t>
            </w:r>
            <w:r w:rsidRPr="00BB300F">
              <w:rPr>
                <w:rFonts w:ascii="Times New Roman" w:hAnsi="Times New Roman" w:cs="Times New Roman"/>
                <w:b/>
                <w:color w:val="auto"/>
                <w:sz w:val="28"/>
                <w:szCs w:val="28"/>
              </w:rPr>
              <w:t>Mẫu số 11</w:t>
            </w:r>
            <w:r w:rsidRPr="00BB300F">
              <w:rPr>
                <w:rFonts w:ascii="Times New Roman" w:hAnsi="Times New Roman" w:cs="Times New Roman"/>
                <w:color w:val="auto"/>
                <w:sz w:val="28"/>
                <w:szCs w:val="28"/>
              </w:rPr>
              <w:t xml:space="preserve"> </w:t>
            </w:r>
            <w:r w:rsidR="0019431A"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r w:rsidR="0019431A" w:rsidRPr="00BB300F">
              <w:rPr>
                <w:rFonts w:ascii="Times New Roman" w:hAnsi="Times New Roman" w:cs="Times New Roman"/>
                <w:color w:val="auto"/>
                <w:sz w:val="28"/>
                <w:szCs w:val="28"/>
              </w:rPr>
              <w:t xml:space="preserve">Danh mục chào </w:t>
            </w:r>
            <w:r w:rsidRPr="00BB300F">
              <w:rPr>
                <w:rFonts w:ascii="Times New Roman" w:hAnsi="Times New Roman" w:cs="Times New Roman"/>
                <w:color w:val="auto"/>
                <w:sz w:val="28"/>
                <w:szCs w:val="28"/>
              </w:rPr>
              <w:t>thầu</w:t>
            </w:r>
            <w:r w:rsidR="00C519F7" w:rsidRPr="00BB300F">
              <w:rPr>
                <w:rFonts w:ascii="Times New Roman" w:hAnsi="Times New Roman" w:cs="Times New Roman"/>
                <w:color w:val="auto"/>
                <w:sz w:val="28"/>
                <w:szCs w:val="28"/>
              </w:rPr>
              <w:t xml:space="preserve">; </w:t>
            </w:r>
            <w:r w:rsidR="00C519F7" w:rsidRPr="00BB300F">
              <w:rPr>
                <w:rFonts w:ascii="Times New Roman" w:hAnsi="Times New Roman" w:cs="Times New Roman"/>
                <w:b/>
                <w:color w:val="auto"/>
                <w:sz w:val="28"/>
                <w:szCs w:val="28"/>
              </w:rPr>
              <w:t xml:space="preserve">Mẫu số 13 </w:t>
            </w:r>
            <w:r w:rsidR="00C519F7" w:rsidRPr="00BB300F">
              <w:rPr>
                <w:rFonts w:ascii="Times New Roman" w:hAnsi="Times New Roman" w:cs="Times New Roman"/>
                <w:color w:val="auto"/>
                <w:sz w:val="28"/>
                <w:szCs w:val="28"/>
              </w:rPr>
              <w:t>- Biểu giá dự thầu</w:t>
            </w:r>
            <w:r w:rsidRPr="00BB300F">
              <w:rPr>
                <w:rFonts w:ascii="Times New Roman" w:hAnsi="Times New Roman" w:cs="Times New Roman"/>
                <w:color w:val="auto"/>
                <w:sz w:val="28"/>
                <w:szCs w:val="28"/>
              </w:rPr>
              <w:t>.</w:t>
            </w:r>
          </w:p>
          <w:p w:rsidR="005E444A" w:rsidRPr="00BB300F" w:rsidRDefault="005E444A" w:rsidP="00911210">
            <w:pPr>
              <w:suppressAutoHyphens/>
              <w:spacing w:before="80"/>
              <w:ind w:left="113" w:right="79"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BB300F">
                <w:rPr>
                  <w:rStyle w:val="Hyperlink"/>
                  <w:rFonts w:ascii="Times New Roman" w:hAnsi="Times New Roman"/>
                  <w:color w:val="auto"/>
                  <w:sz w:val="28"/>
                  <w:szCs w:val="28"/>
                </w:rPr>
                <w:t>http://www.dav.gov.vn</w:t>
              </w:r>
            </w:hyperlink>
            <w:r w:rsidRPr="00BB300F">
              <w:rPr>
                <w:rFonts w:ascii="Times New Roman" w:hAnsi="Times New Roman" w:cs="Times New Roman"/>
                <w:color w:val="auto"/>
                <w:sz w:val="28"/>
                <w:szCs w:val="28"/>
              </w:rPr>
              <w:t>);</w:t>
            </w:r>
          </w:p>
          <w:p w:rsidR="005E444A" w:rsidRPr="00BB300F" w:rsidRDefault="005E444A" w:rsidP="00911210">
            <w:pPr>
              <w:spacing w:before="80"/>
              <w:ind w:left="113" w:right="79" w:firstLine="232"/>
              <w:jc w:val="both"/>
              <w:rPr>
                <w:rFonts w:ascii="Times New Roman" w:hAnsi="Times New Roman" w:cs="Times New Roman"/>
                <w:b/>
                <w:color w:val="auto"/>
                <w:sz w:val="28"/>
                <w:szCs w:val="28"/>
              </w:rPr>
            </w:pPr>
            <w:r w:rsidRPr="00BB300F">
              <w:rPr>
                <w:rFonts w:ascii="Times New Roman" w:hAnsi="Times New Roman" w:cs="Times New Roman"/>
                <w:color w:val="auto"/>
                <w:sz w:val="28"/>
                <w:szCs w:val="28"/>
              </w:rPr>
              <w:t xml:space="preserve">* </w:t>
            </w:r>
            <w:r w:rsidRPr="00BB300F">
              <w:rPr>
                <w:rFonts w:ascii="Times New Roman" w:hAnsi="Times New Roman" w:cs="Times New Roman"/>
                <w:b/>
                <w:color w:val="auto"/>
                <w:sz w:val="28"/>
                <w:szCs w:val="28"/>
              </w:rPr>
              <w:t>Tài liệu chứng minh sự phù hợp của thuốc</w:t>
            </w:r>
            <w:r w:rsidR="009C286E" w:rsidRPr="00BB300F">
              <w:rPr>
                <w:rFonts w:ascii="Times New Roman" w:hAnsi="Times New Roman" w:cs="Times New Roman"/>
                <w:b/>
                <w:color w:val="auto"/>
                <w:sz w:val="28"/>
                <w:szCs w:val="28"/>
              </w:rPr>
              <w:t xml:space="preserve"> nhà thầu cung cấp</w:t>
            </w:r>
            <w:r w:rsidR="00590184" w:rsidRPr="00BB300F">
              <w:rPr>
                <w:rFonts w:ascii="Times New Roman" w:hAnsi="Times New Roman" w:cs="Times New Roman"/>
                <w:b/>
                <w:color w:val="auto"/>
                <w:sz w:val="28"/>
                <w:szCs w:val="28"/>
              </w:rPr>
              <w:t xml:space="preserve"> trong HS đề xuất về Kỹ thuật</w:t>
            </w:r>
            <w:r w:rsidRPr="00BB300F">
              <w:rPr>
                <w:rFonts w:ascii="Times New Roman" w:hAnsi="Times New Roman" w:cs="Times New Roman"/>
                <w:b/>
                <w:color w:val="auto"/>
                <w:sz w:val="28"/>
                <w:szCs w:val="28"/>
              </w:rPr>
              <w:t>:</w:t>
            </w:r>
          </w:p>
          <w:p w:rsidR="00215CFE" w:rsidRPr="00BB300F" w:rsidRDefault="00A60EAC" w:rsidP="00215CFE">
            <w:pPr>
              <w:spacing w:before="80"/>
              <w:ind w:left="113" w:right="79"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 Tài liệu chứng minh nguồn gốc nguyên liệu</w:t>
            </w:r>
            <w:r w:rsidR="00215CFE" w:rsidRPr="00BB300F">
              <w:rPr>
                <w:rFonts w:ascii="Times New Roman" w:hAnsi="Times New Roman" w:cs="Times New Roman"/>
                <w:color w:val="auto"/>
                <w:sz w:val="28"/>
                <w:szCs w:val="28"/>
              </w:rPr>
              <w:t xml:space="preserve"> để chẩm điểm tiêu chí 5 Bảng tiêu chuẩn đánh giá về kỹ thuật</w:t>
            </w:r>
            <w:r w:rsidR="00182E98" w:rsidRPr="00BB300F">
              <w:rPr>
                <w:rFonts w:ascii="Times New Roman" w:hAnsi="Times New Roman" w:cs="Times New Roman"/>
                <w:color w:val="auto"/>
                <w:sz w:val="28"/>
                <w:szCs w:val="28"/>
              </w:rPr>
              <w:t xml:space="preserve"> tại Mục 3 phần 3.2</w:t>
            </w:r>
            <w:r w:rsidR="00215CFE" w:rsidRPr="00BB300F">
              <w:rPr>
                <w:rFonts w:ascii="Times New Roman" w:hAnsi="Times New Roman" w:cs="Times New Roman"/>
                <w:color w:val="auto"/>
                <w:sz w:val="28"/>
                <w:szCs w:val="28"/>
              </w:rPr>
              <w:t>.</w:t>
            </w:r>
          </w:p>
          <w:p w:rsidR="00262FC0" w:rsidRPr="00BB300F"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Bảng kê khai chi phí sản xuất trong nước đối với thuốc được hưởng ưu đãi theo </w:t>
            </w:r>
            <w:r w:rsidRPr="00BB300F">
              <w:rPr>
                <w:rFonts w:ascii="Times New Roman" w:hAnsi="Times New Roman" w:cs="Times New Roman"/>
                <w:b/>
                <w:color w:val="auto"/>
                <w:sz w:val="28"/>
                <w:szCs w:val="28"/>
              </w:rPr>
              <w:t>Mẫu số 14</w:t>
            </w:r>
            <w:r w:rsidRPr="00BB300F">
              <w:rPr>
                <w:rFonts w:ascii="Times New Roman" w:hAnsi="Times New Roman" w:cs="Times New Roman"/>
                <w:color w:val="auto"/>
                <w:sz w:val="28"/>
                <w:szCs w:val="28"/>
              </w:rPr>
              <w:t>.</w:t>
            </w:r>
          </w:p>
          <w:p w:rsidR="00132945" w:rsidRPr="00BB300F" w:rsidRDefault="00132945" w:rsidP="00132945">
            <w:pPr>
              <w:spacing w:before="80"/>
              <w:ind w:left="113" w:right="79" w:firstLine="232"/>
              <w:jc w:val="both"/>
              <w:rPr>
                <w:rFonts w:ascii="Times New Roman" w:hAnsi="Times New Roman" w:cs="Times New Roman"/>
                <w:b/>
                <w:color w:val="auto"/>
                <w:sz w:val="28"/>
                <w:szCs w:val="28"/>
              </w:rPr>
            </w:pPr>
            <w:r w:rsidRPr="00BB300F">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BB300F">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BB300F">
              <w:rPr>
                <w:rFonts w:ascii="Times New Roman" w:hAnsi="Times New Roman" w:cs="Times New Roman"/>
                <w:color w:val="auto"/>
                <w:sz w:val="28"/>
                <w:szCs w:val="28"/>
              </w:rPr>
              <w:t xml:space="preserve">. </w:t>
            </w:r>
            <w:r w:rsidRPr="00BB300F">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BB300F"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BB300F">
              <w:rPr>
                <w:rFonts w:ascii="Times New Roman" w:hAnsi="Times New Roman" w:cs="Times New Roman"/>
                <w:i/>
                <w:color w:val="auto"/>
                <w:sz w:val="28"/>
                <w:szCs w:val="28"/>
              </w:rPr>
              <w:t>(đối với thuốc sản xuất tại Việt Nam)</w:t>
            </w:r>
            <w:r w:rsidRPr="00BB300F">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BB300F">
              <w:rPr>
                <w:rFonts w:ascii="Times New Roman" w:hAnsi="Times New Roman" w:cs="Times New Roman"/>
                <w:color w:val="auto"/>
                <w:sz w:val="28"/>
                <w:szCs w:val="28"/>
              </w:rPr>
              <w:t>o</w:t>
            </w:r>
            <w:r w:rsidRPr="00BB300F">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i/>
                <w:color w:val="auto"/>
                <w:sz w:val="28"/>
                <w:szCs w:val="28"/>
                <w:u w:val="single"/>
              </w:rPr>
            </w:pPr>
            <w:r w:rsidRPr="00BB300F">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F35926" w:rsidRPr="00BB300F" w:rsidRDefault="00F35926" w:rsidP="00F35926">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BB300F"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Đĩa CDROM hoặc USB ghi dữ liệu </w:t>
            </w:r>
            <w:r w:rsidR="00584DF4" w:rsidRPr="00BB300F">
              <w:rPr>
                <w:rFonts w:ascii="Times New Roman" w:hAnsi="Times New Roman" w:cs="Times New Roman"/>
                <w:b/>
                <w:color w:val="auto"/>
                <w:sz w:val="28"/>
                <w:szCs w:val="28"/>
              </w:rPr>
              <w:t>D</w:t>
            </w:r>
            <w:r w:rsidRPr="00BB300F">
              <w:rPr>
                <w:rFonts w:ascii="Times New Roman" w:hAnsi="Times New Roman" w:cs="Times New Roman"/>
                <w:b/>
                <w:color w:val="auto"/>
                <w:sz w:val="28"/>
                <w:szCs w:val="28"/>
              </w:rPr>
              <w:t>anh mụ</w:t>
            </w:r>
            <w:r w:rsidR="00584DF4" w:rsidRPr="00BB300F">
              <w:rPr>
                <w:rFonts w:ascii="Times New Roman" w:hAnsi="Times New Roman" w:cs="Times New Roman"/>
                <w:b/>
                <w:color w:val="auto"/>
                <w:sz w:val="28"/>
                <w:szCs w:val="28"/>
              </w:rPr>
              <w:t>c</w:t>
            </w:r>
            <w:r w:rsidRPr="00BB300F">
              <w:rPr>
                <w:rFonts w:ascii="Times New Roman" w:hAnsi="Times New Roman" w:cs="Times New Roman"/>
                <w:b/>
                <w:color w:val="auto"/>
                <w:sz w:val="28"/>
                <w:szCs w:val="28"/>
              </w:rPr>
              <w:t xml:space="preserve"> chào thầu</w:t>
            </w:r>
            <w:r w:rsidRPr="00BB300F">
              <w:rPr>
                <w:rFonts w:ascii="Times New Roman" w:hAnsi="Times New Roman" w:cs="Times New Roman"/>
                <w:color w:val="auto"/>
                <w:sz w:val="28"/>
                <w:szCs w:val="28"/>
              </w:rPr>
              <w:t xml:space="preserve">: </w:t>
            </w:r>
          </w:p>
          <w:p w:rsidR="00C63C99" w:rsidRPr="00BB300F" w:rsidRDefault="00C63C99" w:rsidP="00C63C99">
            <w:pPr>
              <w:shd w:val="clear" w:color="auto" w:fill="FFFFFF"/>
              <w:spacing w:before="80"/>
              <w:ind w:left="113" w:right="79"/>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Danh mục thuốc mời thầu</w:t>
            </w:r>
            <w:r w:rsidRPr="00BB300F">
              <w:rPr>
                <w:rFonts w:ascii="Times New Roman" w:hAnsi="Times New Roman" w:cs="Times New Roman"/>
                <w:color w:val="auto"/>
                <w:sz w:val="28"/>
                <w:szCs w:val="28"/>
              </w:rPr>
              <w:t xml:space="preserve"> được đăng tải trên Website của Sở Y tế</w:t>
            </w:r>
            <w:r w:rsidR="003D48B9" w:rsidRPr="00BB300F">
              <w:rPr>
                <w:rFonts w:ascii="Times New Roman" w:hAnsi="Times New Roman" w:cs="Times New Roman"/>
                <w:color w:val="auto"/>
                <w:sz w:val="28"/>
                <w:szCs w:val="28"/>
              </w:rPr>
              <w:t xml:space="preserve"> tỉnh Thừa Thiên Huế</w:t>
            </w:r>
            <w:r w:rsidRPr="00BB300F">
              <w:rPr>
                <w:rFonts w:ascii="Times New Roman" w:hAnsi="Times New Roman" w:cs="Times New Roman"/>
                <w:color w:val="auto"/>
                <w:sz w:val="28"/>
                <w:szCs w:val="28"/>
              </w:rPr>
              <w:t xml:space="preserve">. Trong quá trình </w:t>
            </w:r>
            <w:r w:rsidR="003D48B9" w:rsidRPr="00BB300F">
              <w:rPr>
                <w:rFonts w:ascii="Times New Roman" w:hAnsi="Times New Roman" w:cs="Times New Roman"/>
                <w:color w:val="auto"/>
                <w:sz w:val="28"/>
                <w:szCs w:val="28"/>
              </w:rPr>
              <w:t xml:space="preserve">nhà thầu </w:t>
            </w:r>
            <w:r w:rsidRPr="00BB300F">
              <w:rPr>
                <w:rFonts w:ascii="Times New Roman" w:hAnsi="Times New Roman" w:cs="Times New Roman"/>
                <w:color w:val="auto"/>
                <w:sz w:val="28"/>
                <w:szCs w:val="28"/>
              </w:rPr>
              <w:t>nhập d</w:t>
            </w:r>
            <w:r w:rsidR="00724A00" w:rsidRPr="00BB300F">
              <w:rPr>
                <w:rFonts w:ascii="Times New Roman" w:hAnsi="Times New Roman" w:cs="Times New Roman"/>
                <w:color w:val="auto"/>
                <w:sz w:val="28"/>
                <w:szCs w:val="28"/>
              </w:rPr>
              <w:t>ữ</w:t>
            </w:r>
            <w:r w:rsidRPr="00BB300F">
              <w:rPr>
                <w:rFonts w:ascii="Times New Roman" w:hAnsi="Times New Roman" w:cs="Times New Roman"/>
                <w:color w:val="auto"/>
                <w:sz w:val="28"/>
                <w:szCs w:val="28"/>
              </w:rPr>
              <w:t xml:space="preserve"> liệu nếu gặp trục trặc, </w:t>
            </w:r>
            <w:r w:rsidR="003D48B9" w:rsidRPr="00BB300F">
              <w:rPr>
                <w:rFonts w:ascii="Times New Roman" w:hAnsi="Times New Roman" w:cs="Times New Roman"/>
                <w:color w:val="auto"/>
                <w:sz w:val="28"/>
                <w:szCs w:val="28"/>
              </w:rPr>
              <w:t>xin</w:t>
            </w:r>
            <w:r w:rsidR="00756137"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liên hệ với </w:t>
            </w:r>
            <w:r w:rsidR="003D48B9" w:rsidRPr="00BB300F">
              <w:rPr>
                <w:rFonts w:ascii="Times New Roman" w:hAnsi="Times New Roman" w:cs="Times New Roman"/>
                <w:color w:val="auto"/>
                <w:sz w:val="28"/>
                <w:szCs w:val="28"/>
              </w:rPr>
              <w:t xml:space="preserve">phòng Nghiệp vụ Dược của </w:t>
            </w:r>
            <w:r w:rsidRPr="00BB300F">
              <w:rPr>
                <w:rFonts w:ascii="Times New Roman" w:hAnsi="Times New Roman" w:cs="Times New Roman"/>
                <w:color w:val="auto"/>
                <w:sz w:val="28"/>
                <w:szCs w:val="28"/>
              </w:rPr>
              <w:t>Sở Y tế để được cung cấp lại, yêu cầu:</w:t>
            </w:r>
          </w:p>
          <w:p w:rsidR="00F35926" w:rsidRPr="00BB300F"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F35926" w:rsidRPr="00BB300F">
              <w:rPr>
                <w:rFonts w:ascii="Times New Roman" w:hAnsi="Times New Roman" w:cs="Times New Roman"/>
                <w:color w:val="auto"/>
                <w:sz w:val="28"/>
                <w:szCs w:val="28"/>
              </w:rPr>
              <w:t>Sử dụng phông chữ Unicode “</w:t>
            </w:r>
            <w:r w:rsidR="00F35926" w:rsidRPr="00BB300F">
              <w:rPr>
                <w:rFonts w:ascii="Times New Roman" w:hAnsi="Times New Roman" w:cs="Times New Roman"/>
                <w:b/>
                <w:bCs/>
                <w:color w:val="auto"/>
                <w:sz w:val="28"/>
                <w:szCs w:val="28"/>
              </w:rPr>
              <w:t>Time New Roman”</w:t>
            </w:r>
            <w:r w:rsidR="00F35926" w:rsidRPr="00BB300F">
              <w:rPr>
                <w:rFonts w:ascii="Times New Roman" w:hAnsi="Times New Roman" w:cs="Times New Roman"/>
                <w:color w:val="auto"/>
                <w:sz w:val="28"/>
                <w:szCs w:val="28"/>
              </w:rPr>
              <w:t xml:space="preserve"> để nhập số liệu trong chương trình Microsoft Excel</w:t>
            </w:r>
            <w:r w:rsidR="00F35926" w:rsidRPr="00BB300F">
              <w:rPr>
                <w:rFonts w:ascii="Times New Roman" w:hAnsi="Times New Roman" w:cs="Times New Roman"/>
                <w:i/>
                <w:color w:val="auto"/>
                <w:sz w:val="28"/>
                <w:szCs w:val="28"/>
              </w:rPr>
              <w:t>.</w:t>
            </w:r>
          </w:p>
          <w:p w:rsidR="00F35926" w:rsidRPr="00BB300F"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F35926" w:rsidRPr="00BB300F">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BB300F"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F35926" w:rsidRPr="00BB300F">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BB300F">
              <w:rPr>
                <w:rFonts w:ascii="Times New Roman" w:hAnsi="Times New Roman" w:cs="Times New Roman"/>
                <w:b/>
                <w:bCs/>
                <w:color w:val="auto"/>
                <w:sz w:val="28"/>
                <w:szCs w:val="28"/>
              </w:rPr>
              <w:t xml:space="preserve"> [</w:t>
            </w:r>
            <w:r w:rsidR="006850B9" w:rsidRPr="00BB300F">
              <w:rPr>
                <w:rFonts w:ascii="Times New Roman" w:hAnsi="Times New Roman" w:cs="Times New Roman"/>
                <w:b/>
                <w:bCs/>
                <w:color w:val="auto"/>
                <w:sz w:val="28"/>
                <w:szCs w:val="28"/>
              </w:rPr>
              <w:t>gói thầu</w:t>
            </w:r>
            <w:r w:rsidR="00D50BA4" w:rsidRPr="00BB300F">
              <w:rPr>
                <w:rFonts w:ascii="Times New Roman" w:hAnsi="Times New Roman" w:cs="Times New Roman"/>
                <w:b/>
                <w:bCs/>
                <w:color w:val="auto"/>
                <w:sz w:val="28"/>
                <w:szCs w:val="28"/>
              </w:rPr>
              <w:t xml:space="preserve"> số</w:t>
            </w:r>
            <w:r w:rsidR="00F35926" w:rsidRPr="00BB300F">
              <w:rPr>
                <w:rFonts w:ascii="Times New Roman" w:hAnsi="Times New Roman" w:cs="Times New Roman"/>
                <w:b/>
                <w:bCs/>
                <w:color w:val="auto"/>
                <w:sz w:val="28"/>
                <w:szCs w:val="28"/>
              </w:rPr>
              <w:t>]</w:t>
            </w:r>
            <w:r w:rsidR="00F35926" w:rsidRPr="00BB300F">
              <w:rPr>
                <w:rFonts w:ascii="Times New Roman" w:hAnsi="Times New Roman" w:cs="Times New Roman"/>
                <w:color w:val="auto"/>
                <w:sz w:val="28"/>
                <w:szCs w:val="28"/>
              </w:rPr>
              <w:t xml:space="preserve"> _</w:t>
            </w:r>
            <w:r w:rsidR="00CB4C5F" w:rsidRPr="00BB300F">
              <w:rPr>
                <w:rFonts w:ascii="Times New Roman" w:hAnsi="Times New Roman" w:cs="Times New Roman"/>
                <w:b/>
                <w:bCs/>
                <w:color w:val="auto"/>
                <w:sz w:val="28"/>
                <w:szCs w:val="28"/>
              </w:rPr>
              <w:t>[</w:t>
            </w:r>
            <w:r w:rsidR="006850B9" w:rsidRPr="00BB300F">
              <w:rPr>
                <w:rFonts w:ascii="Times New Roman" w:hAnsi="Times New Roman" w:cs="Times New Roman"/>
                <w:b/>
                <w:bCs/>
                <w:color w:val="auto"/>
                <w:sz w:val="28"/>
                <w:szCs w:val="28"/>
              </w:rPr>
              <w:t>Tên công ty]_[Chaothau]</w:t>
            </w:r>
            <w:r w:rsidR="00F35926" w:rsidRPr="00BB300F">
              <w:rPr>
                <w:rFonts w:ascii="Times New Roman" w:hAnsi="Times New Roman" w:cs="Times New Roman"/>
                <w:b/>
                <w:bCs/>
                <w:color w:val="auto"/>
                <w:sz w:val="28"/>
                <w:szCs w:val="28"/>
              </w:rPr>
              <w:t xml:space="preserve"> </w:t>
            </w:r>
            <w:r w:rsidR="00F35926" w:rsidRPr="00BB300F">
              <w:rPr>
                <w:rFonts w:ascii="Times New Roman" w:hAnsi="Times New Roman" w:cs="Times New Roman"/>
                <w:color w:val="auto"/>
                <w:sz w:val="28"/>
                <w:szCs w:val="28"/>
              </w:rPr>
              <w:t>và ghi tên gói thầu, công ty trên đĩa CDROM hoặc USB.</w:t>
            </w:r>
          </w:p>
          <w:p w:rsidR="00F35926" w:rsidRPr="00BB300F" w:rsidRDefault="00F35926" w:rsidP="006850B9">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b/>
                <w:bCs/>
                <w:color w:val="auto"/>
                <w:sz w:val="28"/>
                <w:szCs w:val="28"/>
              </w:rPr>
              <w:tab/>
            </w:r>
            <w:r w:rsidRPr="00BB300F">
              <w:rPr>
                <w:rFonts w:ascii="Times New Roman" w:hAnsi="Times New Roman" w:cs="Times New Roman"/>
                <w:b/>
                <w:bCs/>
                <w:color w:val="auto"/>
                <w:sz w:val="28"/>
                <w:szCs w:val="28"/>
                <w:lang w:val="nl-NL"/>
              </w:rPr>
              <w:t xml:space="preserve">VD: </w:t>
            </w:r>
            <w:r w:rsidR="00C36B0E" w:rsidRPr="00BB300F">
              <w:rPr>
                <w:rFonts w:ascii="Times New Roman" w:hAnsi="Times New Roman" w:cs="Times New Roman"/>
                <w:b/>
                <w:bCs/>
                <w:color w:val="auto"/>
                <w:sz w:val="28"/>
                <w:szCs w:val="28"/>
                <w:lang w:val="nl-NL"/>
              </w:rPr>
              <w:t>G1_Cong ty A</w:t>
            </w:r>
            <w:r w:rsidR="006850B9" w:rsidRPr="00BB300F">
              <w:rPr>
                <w:rFonts w:ascii="Times New Roman" w:hAnsi="Times New Roman" w:cs="Times New Roman"/>
                <w:b/>
                <w:bCs/>
                <w:color w:val="auto"/>
                <w:sz w:val="28"/>
                <w:szCs w:val="28"/>
                <w:lang w:val="nl-NL"/>
              </w:rPr>
              <w:t>_[Chaothau]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F35926" w:rsidRPr="00BB300F" w:rsidRDefault="00F35926" w:rsidP="00F35926">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BB300F"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Đĩa CDROM hoặc USB ghi dữ liệu </w:t>
            </w:r>
            <w:r w:rsidRPr="00BB300F">
              <w:rPr>
                <w:rFonts w:ascii="Times New Roman" w:hAnsi="Times New Roman" w:cs="Times New Roman"/>
                <w:b/>
                <w:color w:val="auto"/>
                <w:sz w:val="28"/>
                <w:szCs w:val="28"/>
              </w:rPr>
              <w:t>Biểu giá dự</w:t>
            </w:r>
            <w:r w:rsidR="00D50BA4" w:rsidRPr="00BB300F">
              <w:rPr>
                <w:rFonts w:ascii="Times New Roman" w:hAnsi="Times New Roman" w:cs="Times New Roman"/>
                <w:b/>
                <w:color w:val="auto"/>
                <w:sz w:val="28"/>
                <w:szCs w:val="28"/>
              </w:rPr>
              <w:t xml:space="preserve"> </w:t>
            </w:r>
            <w:r w:rsidRPr="00BB300F">
              <w:rPr>
                <w:rFonts w:ascii="Times New Roman" w:hAnsi="Times New Roman" w:cs="Times New Roman"/>
                <w:b/>
                <w:color w:val="auto"/>
                <w:sz w:val="28"/>
                <w:szCs w:val="28"/>
              </w:rPr>
              <w:t>thầu</w:t>
            </w:r>
            <w:r w:rsidRPr="00BB300F">
              <w:rPr>
                <w:rFonts w:ascii="Times New Roman" w:hAnsi="Times New Roman" w:cs="Times New Roman"/>
                <w:color w:val="auto"/>
                <w:sz w:val="28"/>
                <w:szCs w:val="28"/>
              </w:rPr>
              <w:t xml:space="preserve">: </w:t>
            </w:r>
          </w:p>
          <w:p w:rsidR="008D62BB" w:rsidRPr="00BB300F" w:rsidRDefault="008D62BB" w:rsidP="004F0D93">
            <w:pPr>
              <w:shd w:val="clear" w:color="auto" w:fill="FFFFFF"/>
              <w:spacing w:before="80"/>
              <w:ind w:firstLine="164"/>
              <w:rPr>
                <w:rFonts w:ascii="Times New Roman" w:hAnsi="Times New Roman" w:cs="Times New Roman"/>
                <w:color w:val="auto"/>
                <w:sz w:val="28"/>
                <w:szCs w:val="28"/>
              </w:rPr>
            </w:pPr>
            <w:r w:rsidRPr="00BB300F">
              <w:rPr>
                <w:rFonts w:ascii="Times New Roman" w:hAnsi="Times New Roman" w:cs="Times New Roman"/>
                <w:b/>
                <w:color w:val="auto"/>
                <w:sz w:val="28"/>
                <w:szCs w:val="28"/>
              </w:rPr>
              <w:t>Biểu giá dự thầu</w:t>
            </w:r>
            <w:r w:rsidR="00C36B0E" w:rsidRPr="00BB300F">
              <w:rPr>
                <w:rFonts w:ascii="Times New Roman" w:hAnsi="Times New Roman" w:cs="Times New Roman"/>
                <w:b/>
                <w:color w:val="auto"/>
                <w:sz w:val="28"/>
                <w:szCs w:val="28"/>
              </w:rPr>
              <w:t xml:space="preserve"> </w:t>
            </w:r>
            <w:r w:rsidR="00C36B0E" w:rsidRPr="00BB300F">
              <w:rPr>
                <w:rFonts w:ascii="Times New Roman" w:hAnsi="Times New Roman" w:cs="Times New Roman"/>
                <w:color w:val="auto"/>
                <w:sz w:val="28"/>
                <w:szCs w:val="28"/>
              </w:rPr>
              <w:t xml:space="preserve">điền đầy đủ các thông tin theo Mẫu 13. </w:t>
            </w:r>
          </w:p>
          <w:p w:rsidR="008D62BB" w:rsidRPr="00BB300F"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Sử dụng phông chữ Unicode “</w:t>
            </w:r>
            <w:r w:rsidRPr="00BB300F">
              <w:rPr>
                <w:rFonts w:ascii="Times New Roman" w:hAnsi="Times New Roman" w:cs="Times New Roman"/>
                <w:b/>
                <w:bCs/>
                <w:color w:val="auto"/>
                <w:sz w:val="28"/>
                <w:szCs w:val="28"/>
              </w:rPr>
              <w:t>Time New Roman”</w:t>
            </w:r>
            <w:r w:rsidRPr="00BB300F">
              <w:rPr>
                <w:rFonts w:ascii="Times New Roman" w:hAnsi="Times New Roman" w:cs="Times New Roman"/>
                <w:color w:val="auto"/>
                <w:sz w:val="28"/>
                <w:szCs w:val="28"/>
              </w:rPr>
              <w:t xml:space="preserve"> để nhập số liệu trong chương trình </w:t>
            </w:r>
            <w:r w:rsidR="004F596E" w:rsidRPr="00BB300F">
              <w:rPr>
                <w:rFonts w:ascii="Times New Roman" w:hAnsi="Times New Roman" w:cs="Times New Roman"/>
                <w:color w:val="auto"/>
                <w:sz w:val="28"/>
                <w:szCs w:val="28"/>
              </w:rPr>
              <w:t>Microsoft Excel.</w:t>
            </w:r>
          </w:p>
          <w:p w:rsidR="008D62BB" w:rsidRPr="00BB300F"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8D62BB" w:rsidRPr="00BB300F"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BB300F">
              <w:rPr>
                <w:rFonts w:ascii="Times New Roman" w:hAnsi="Times New Roman" w:cs="Times New Roman"/>
                <w:color w:val="auto"/>
                <w:sz w:val="28"/>
                <w:szCs w:val="28"/>
              </w:rPr>
              <w:t xml:space="preserve"> </w:t>
            </w:r>
            <w:r w:rsidR="00A26652" w:rsidRPr="00BB300F">
              <w:rPr>
                <w:rFonts w:ascii="Times New Roman" w:hAnsi="Times New Roman" w:cs="Times New Roman"/>
                <w:b/>
                <w:bCs/>
                <w:color w:val="auto"/>
                <w:sz w:val="28"/>
                <w:szCs w:val="28"/>
              </w:rPr>
              <w:t>[gói thầu</w:t>
            </w:r>
            <w:r w:rsidR="00C36B0E" w:rsidRPr="00BB300F">
              <w:rPr>
                <w:rFonts w:ascii="Times New Roman" w:hAnsi="Times New Roman" w:cs="Times New Roman"/>
                <w:b/>
                <w:bCs/>
                <w:color w:val="auto"/>
                <w:sz w:val="28"/>
                <w:szCs w:val="28"/>
              </w:rPr>
              <w:t xml:space="preserve"> số</w:t>
            </w:r>
            <w:r w:rsidR="00A26652" w:rsidRPr="00BB300F">
              <w:rPr>
                <w:rFonts w:ascii="Times New Roman" w:hAnsi="Times New Roman" w:cs="Times New Roman"/>
                <w:b/>
                <w:bCs/>
                <w:color w:val="auto"/>
                <w:sz w:val="28"/>
                <w:szCs w:val="28"/>
              </w:rPr>
              <w:t>]</w:t>
            </w:r>
            <w:r w:rsidR="00A26652" w:rsidRPr="00BB300F">
              <w:rPr>
                <w:rFonts w:ascii="Times New Roman" w:hAnsi="Times New Roman" w:cs="Times New Roman"/>
                <w:color w:val="auto"/>
                <w:sz w:val="28"/>
                <w:szCs w:val="28"/>
              </w:rPr>
              <w:t xml:space="preserve"> _</w:t>
            </w:r>
            <w:r w:rsidR="00A26652" w:rsidRPr="00BB300F">
              <w:rPr>
                <w:rFonts w:ascii="Times New Roman" w:hAnsi="Times New Roman" w:cs="Times New Roman"/>
                <w:b/>
                <w:bCs/>
                <w:color w:val="auto"/>
                <w:sz w:val="28"/>
                <w:szCs w:val="28"/>
              </w:rPr>
              <w:t>[Tên công ty]</w:t>
            </w:r>
            <w:r w:rsidR="00C36B0E" w:rsidRPr="00BB300F">
              <w:rPr>
                <w:rFonts w:ascii="Times New Roman" w:hAnsi="Times New Roman" w:cs="Times New Roman"/>
                <w:b/>
                <w:bCs/>
                <w:color w:val="auto"/>
                <w:sz w:val="28"/>
                <w:szCs w:val="28"/>
              </w:rPr>
              <w:t>_[bieugiaduthau</w:t>
            </w:r>
            <w:r w:rsidR="00A26652" w:rsidRPr="00BB300F">
              <w:rPr>
                <w:rFonts w:ascii="Times New Roman" w:hAnsi="Times New Roman" w:cs="Times New Roman"/>
                <w:b/>
                <w:bCs/>
                <w:color w:val="auto"/>
                <w:sz w:val="28"/>
                <w:szCs w:val="28"/>
              </w:rPr>
              <w:t>]</w:t>
            </w:r>
            <w:r w:rsidRPr="00BB300F">
              <w:rPr>
                <w:rFonts w:ascii="Times New Roman" w:hAnsi="Times New Roman" w:cs="Times New Roman"/>
                <w:b/>
                <w:bCs/>
                <w:color w:val="auto"/>
                <w:sz w:val="28"/>
                <w:szCs w:val="28"/>
              </w:rPr>
              <w:t xml:space="preserve"> </w:t>
            </w:r>
            <w:r w:rsidRPr="00BB300F">
              <w:rPr>
                <w:rFonts w:ascii="Times New Roman" w:hAnsi="Times New Roman" w:cs="Times New Roman"/>
                <w:color w:val="auto"/>
                <w:sz w:val="28"/>
                <w:szCs w:val="28"/>
              </w:rPr>
              <w:t>và ghi tên gói thầu, công ty trên đĩa CDROM hoặc USB.</w:t>
            </w:r>
          </w:p>
          <w:p w:rsidR="008D62BB" w:rsidRPr="00BB300F" w:rsidRDefault="008D62BB" w:rsidP="004F0D93">
            <w:pPr>
              <w:spacing w:before="80"/>
              <w:ind w:right="57" w:firstLine="164"/>
              <w:jc w:val="both"/>
              <w:rPr>
                <w:rFonts w:ascii="Times New Roman" w:hAnsi="Times New Roman" w:cs="Times New Roman"/>
                <w:b/>
                <w:bCs/>
                <w:color w:val="auto"/>
                <w:sz w:val="28"/>
                <w:szCs w:val="28"/>
              </w:rPr>
            </w:pPr>
            <w:r w:rsidRPr="00BB300F">
              <w:rPr>
                <w:rFonts w:ascii="Times New Roman" w:hAnsi="Times New Roman" w:cs="Times New Roman"/>
                <w:b/>
                <w:bCs/>
                <w:color w:val="auto"/>
                <w:sz w:val="28"/>
                <w:szCs w:val="28"/>
              </w:rPr>
              <w:tab/>
              <w:t xml:space="preserve">VD: </w:t>
            </w:r>
            <w:r w:rsidR="00C36B0E" w:rsidRPr="00BB300F">
              <w:rPr>
                <w:rFonts w:ascii="Times New Roman" w:hAnsi="Times New Roman" w:cs="Times New Roman"/>
                <w:b/>
                <w:bCs/>
                <w:color w:val="auto"/>
                <w:sz w:val="28"/>
                <w:szCs w:val="28"/>
              </w:rPr>
              <w:t>G1_ Công ty A_bieugiaduthau</w:t>
            </w:r>
          </w:p>
          <w:p w:rsidR="00F35926" w:rsidRPr="00BB300F" w:rsidRDefault="008D62BB" w:rsidP="004F0D93">
            <w:pPr>
              <w:spacing w:before="80"/>
              <w:ind w:right="79" w:firstLine="164"/>
              <w:jc w:val="both"/>
              <w:rPr>
                <w:rFonts w:ascii="Times New Roman" w:hAnsi="Times New Roman" w:cs="Times New Roman"/>
                <w:b/>
                <w:bCs/>
                <w:color w:val="auto"/>
                <w:spacing w:val="-2"/>
                <w:sz w:val="28"/>
                <w:szCs w:val="28"/>
              </w:rPr>
            </w:pPr>
            <w:r w:rsidRPr="00BB300F">
              <w:rPr>
                <w:rFonts w:ascii="Times New Roman" w:hAnsi="Times New Roman" w:cs="Times New Roman"/>
                <w:b/>
                <w:bCs/>
                <w:color w:val="auto"/>
                <w:spacing w:val="-2"/>
                <w:sz w:val="28"/>
                <w:szCs w:val="28"/>
              </w:rPr>
              <w:t xml:space="preserve">+ </w:t>
            </w:r>
            <w:r w:rsidRPr="00BB300F">
              <w:rPr>
                <w:rFonts w:ascii="Times New Roman" w:hAnsi="Times New Roman" w:cs="Times New Roman"/>
                <w:color w:val="auto"/>
                <w:spacing w:val="-2"/>
                <w:sz w:val="28"/>
                <w:szCs w:val="28"/>
              </w:rPr>
              <w:t xml:space="preserve">Kiểu số trong biểu giá dự thầu được trình bày theo kiểu </w:t>
            </w:r>
            <w:r w:rsidR="0013132C" w:rsidRPr="00BB300F">
              <w:rPr>
                <w:rFonts w:ascii="Times New Roman" w:hAnsi="Times New Roman" w:cs="Times New Roman"/>
                <w:color w:val="auto"/>
                <w:spacing w:val="-2"/>
                <w:kern w:val="2"/>
                <w:sz w:val="28"/>
                <w:szCs w:val="28"/>
              </w:rPr>
              <w:t>“###.###.###</w:t>
            </w:r>
            <w:r w:rsidRPr="00BB300F">
              <w:rPr>
                <w:rFonts w:ascii="Times New Roman" w:hAnsi="Times New Roman" w:cs="Times New Roman"/>
                <w:color w:val="auto"/>
                <w:spacing w:val="-2"/>
                <w:kern w:val="2"/>
                <w:sz w:val="28"/>
                <w:szCs w:val="28"/>
              </w:rPr>
              <w:t xml:space="preserve">”. </w:t>
            </w:r>
            <w:r w:rsidRPr="00BB300F">
              <w:rPr>
                <w:rFonts w:ascii="Times New Roman" w:hAnsi="Times New Roman" w:cs="Times New Roman"/>
                <w:b/>
                <w:color w:val="auto"/>
                <w:spacing w:val="-2"/>
                <w:sz w:val="28"/>
                <w:szCs w:val="28"/>
              </w:rPr>
              <w:t>Giá dự thầu không có số thập phân</w:t>
            </w:r>
            <w:r w:rsidRPr="00BB300F">
              <w:rPr>
                <w:rFonts w:ascii="Times New Roman" w:hAnsi="Times New Roman" w:cs="Times New Roman"/>
                <w:color w:val="auto"/>
                <w:spacing w:val="-2"/>
                <w:sz w:val="28"/>
                <w:szCs w:val="28"/>
              </w:rPr>
              <w:t xml:space="preserve"> </w:t>
            </w:r>
            <w:r w:rsidRPr="00BB300F">
              <w:rPr>
                <w:rFonts w:ascii="Times New Roman" w:hAnsi="Times New Roman" w:cs="Times New Roman"/>
                <w:i/>
                <w:color w:val="auto"/>
                <w:spacing w:val="-2"/>
                <w:sz w:val="28"/>
                <w:szCs w:val="28"/>
              </w:rPr>
              <w:t>(đơn vị nhỏ nhất là Đồng Việt Nam).</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11.3</w:t>
            </w:r>
          </w:p>
          <w:p w:rsidR="00AF2D71" w:rsidRPr="00BB300F"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4F0D93">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Nhà thầu phải nộp cùng với HSDT các tài liệu sau đây: </w:t>
            </w:r>
          </w:p>
          <w:p w:rsidR="00D62AD9" w:rsidRPr="00BB300F" w:rsidRDefault="00471EEF" w:rsidP="004F0D93">
            <w:pPr>
              <w:spacing w:before="80"/>
              <w:ind w:left="113" w:right="79"/>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Các tài liệu nêu tại CDNT 5.3</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E01A4">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Các phần của gói thầu: Gói thầu có </w:t>
            </w:r>
            <w:r w:rsidR="000C0BBB" w:rsidRPr="00BB300F">
              <w:rPr>
                <w:rFonts w:ascii="Times New Roman" w:hAnsi="Times New Roman" w:cs="Times New Roman"/>
                <w:color w:val="auto"/>
                <w:sz w:val="28"/>
                <w:szCs w:val="28"/>
              </w:rPr>
              <w:t>21</w:t>
            </w:r>
            <w:r w:rsidR="00DA79BB" w:rsidRPr="00BB300F">
              <w:rPr>
                <w:rFonts w:ascii="Times New Roman" w:hAnsi="Times New Roman" w:cs="Times New Roman"/>
                <w:color w:val="auto"/>
                <w:sz w:val="28"/>
                <w:szCs w:val="28"/>
              </w:rPr>
              <w:t>1</w:t>
            </w:r>
            <w:r w:rsidR="0013132C" w:rsidRPr="00BB300F">
              <w:rPr>
                <w:rFonts w:ascii="Times New Roman" w:hAnsi="Times New Roman" w:cs="Times New Roman"/>
                <w:color w:val="auto"/>
                <w:sz w:val="28"/>
                <w:szCs w:val="28"/>
              </w:rPr>
              <w:t xml:space="preserve"> </w:t>
            </w:r>
            <w:r w:rsidR="00CD53E7" w:rsidRPr="00BB300F">
              <w:rPr>
                <w:rFonts w:ascii="Times New Roman" w:hAnsi="Times New Roman" w:cs="Times New Roman"/>
                <w:color w:val="auto"/>
                <w:sz w:val="28"/>
                <w:szCs w:val="28"/>
              </w:rPr>
              <w:t>phần</w:t>
            </w:r>
            <w:r w:rsidRPr="00BB300F">
              <w:rPr>
                <w:rFonts w:ascii="Times New Roman" w:hAnsi="Times New Roman" w:cs="Times New Roman"/>
                <w:i/>
                <w:color w:val="auto"/>
                <w:sz w:val="28"/>
                <w:szCs w:val="28"/>
              </w:rPr>
              <w:t xml:space="preserve"> </w:t>
            </w:r>
            <w:r w:rsidR="00CD53E7" w:rsidRPr="00BB300F">
              <w:rPr>
                <w:rFonts w:ascii="Times New Roman" w:hAnsi="Times New Roman" w:cs="Times New Roman"/>
                <w:i/>
                <w:color w:val="auto"/>
                <w:sz w:val="28"/>
                <w:szCs w:val="28"/>
              </w:rPr>
              <w:t>(</w:t>
            </w:r>
            <w:r w:rsidRPr="00BB300F">
              <w:rPr>
                <w:rFonts w:ascii="Times New Roman" w:hAnsi="Times New Roman" w:cs="Times New Roman"/>
                <w:i/>
                <w:color w:val="auto"/>
                <w:sz w:val="28"/>
                <w:szCs w:val="28"/>
              </w:rPr>
              <w:t>mặt hàng thuốc</w:t>
            </w:r>
            <w:r w:rsidR="00CD53E7" w:rsidRPr="00BB300F">
              <w:rPr>
                <w:rFonts w:ascii="Times New Roman" w:hAnsi="Times New Roman" w:cs="Times New Roman"/>
                <w:i/>
                <w:color w:val="auto"/>
                <w:sz w:val="28"/>
                <w:szCs w:val="28"/>
              </w:rPr>
              <w:t>)</w:t>
            </w:r>
            <w:r w:rsidRPr="00BB300F">
              <w:rPr>
                <w:rFonts w:ascii="Times New Roman" w:hAnsi="Times New Roman" w:cs="Times New Roman"/>
                <w:i/>
                <w:color w:val="auto"/>
                <w:sz w:val="28"/>
                <w:szCs w:val="28"/>
              </w:rPr>
              <w:t>.</w:t>
            </w:r>
          </w:p>
          <w:p w:rsidR="00D62AD9" w:rsidRPr="00BB300F" w:rsidRDefault="00D62AD9" w:rsidP="000E01A4">
            <w:pPr>
              <w:spacing w:before="80"/>
              <w:ind w:left="113" w:right="79"/>
              <w:jc w:val="both"/>
              <w:rPr>
                <w:rFonts w:ascii="Times New Roman" w:hAnsi="Times New Roman" w:cs="Times New Roman"/>
                <w:b/>
                <w:color w:val="auto"/>
                <w:sz w:val="28"/>
                <w:szCs w:val="28"/>
              </w:rPr>
            </w:pPr>
            <w:r w:rsidRPr="00BB300F">
              <w:rPr>
                <w:rFonts w:ascii="Times New Roman" w:hAnsi="Times New Roman" w:cs="Times New Roman"/>
                <w:color w:val="auto"/>
                <w:sz w:val="28"/>
                <w:szCs w:val="28"/>
              </w:rPr>
              <w:t xml:space="preserve">Mỗi mặt hàng thuốc là một phần </w:t>
            </w:r>
            <w:r w:rsidR="00B2075A" w:rsidRPr="00BB300F">
              <w:rPr>
                <w:rFonts w:ascii="Times New Roman" w:hAnsi="Times New Roman" w:cs="Times New Roman"/>
                <w:color w:val="auto"/>
                <w:sz w:val="28"/>
                <w:szCs w:val="28"/>
              </w:rPr>
              <w:t xml:space="preserve">độc lập </w:t>
            </w:r>
            <w:r w:rsidRPr="00BB300F">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BB300F">
              <w:rPr>
                <w:rFonts w:ascii="Times New Roman" w:hAnsi="Times New Roman" w:cs="Times New Roman"/>
                <w:b/>
                <w:color w:val="auto"/>
                <w:sz w:val="28"/>
                <w:szCs w:val="28"/>
              </w:rPr>
              <w:t>Mỗi một phần của gói thầu, nhà thầu chỉ được chào thầu 01 thuốc duy nhất.</w:t>
            </w:r>
          </w:p>
          <w:p w:rsidR="000C4A66" w:rsidRPr="00BB300F" w:rsidRDefault="00473E60" w:rsidP="00E576D9">
            <w:pPr>
              <w:spacing w:before="80"/>
              <w:ind w:left="113" w:right="79" w:firstLine="26"/>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w:t>
            </w:r>
            <w:r w:rsidR="000C4A66" w:rsidRPr="00BB300F">
              <w:rPr>
                <w:rFonts w:ascii="Times New Roman" w:hAnsi="Times New Roman" w:cs="Times New Roman"/>
                <w:color w:val="auto"/>
                <w:sz w:val="28"/>
                <w:szCs w:val="28"/>
              </w:rPr>
              <w:t xml:space="preserve">huốc đáp ứng tiêu chí kỹ thuật của </w:t>
            </w:r>
            <w:r w:rsidR="004D3C4D" w:rsidRPr="00BB300F">
              <w:rPr>
                <w:rFonts w:ascii="Times New Roman" w:hAnsi="Times New Roman" w:cs="Times New Roman"/>
                <w:color w:val="auto"/>
                <w:sz w:val="28"/>
                <w:szCs w:val="28"/>
                <w:lang w:val="en-US"/>
              </w:rPr>
              <w:t>gói</w:t>
            </w:r>
            <w:r w:rsidR="000C4A66" w:rsidRPr="00BB300F">
              <w:rPr>
                <w:rFonts w:ascii="Times New Roman" w:hAnsi="Times New Roman" w:cs="Times New Roman"/>
                <w:color w:val="auto"/>
                <w:sz w:val="28"/>
                <w:szCs w:val="28"/>
              </w:rPr>
              <w:t xml:space="preserve"> nào thì được dự thầu vào </w:t>
            </w:r>
            <w:r w:rsidR="004D3C4D" w:rsidRPr="00BB300F">
              <w:rPr>
                <w:rFonts w:ascii="Times New Roman" w:hAnsi="Times New Roman" w:cs="Times New Roman"/>
                <w:color w:val="auto"/>
                <w:sz w:val="28"/>
                <w:szCs w:val="28"/>
                <w:lang w:val="en-US"/>
              </w:rPr>
              <w:t>gói</w:t>
            </w:r>
            <w:r w:rsidR="000C4A66" w:rsidRPr="00BB300F">
              <w:rPr>
                <w:rFonts w:ascii="Times New Roman" w:hAnsi="Times New Roman" w:cs="Times New Roman"/>
                <w:color w:val="auto"/>
                <w:sz w:val="28"/>
                <w:szCs w:val="28"/>
              </w:rPr>
              <w:t xml:space="preserve"> đó. Trường hợp thuốc đáp ứng tiêu chí của nhiều </w:t>
            </w:r>
            <w:r w:rsidR="004D3C4D" w:rsidRPr="00BB300F">
              <w:rPr>
                <w:rFonts w:ascii="Times New Roman" w:hAnsi="Times New Roman" w:cs="Times New Roman"/>
                <w:color w:val="auto"/>
                <w:sz w:val="28"/>
                <w:szCs w:val="28"/>
                <w:lang w:val="en-US"/>
              </w:rPr>
              <w:t>gói</w:t>
            </w:r>
            <w:r w:rsidR="000C4A66" w:rsidRPr="00BB300F">
              <w:rPr>
                <w:rFonts w:ascii="Times New Roman" w:hAnsi="Times New Roman" w:cs="Times New Roman"/>
                <w:color w:val="auto"/>
                <w:sz w:val="28"/>
                <w:szCs w:val="28"/>
              </w:rPr>
              <w:t xml:space="preserve"> thì nhà thầu được dự thầu vào một hoặc nhiều </w:t>
            </w:r>
            <w:r w:rsidR="004D3C4D" w:rsidRPr="00BB300F">
              <w:rPr>
                <w:rFonts w:ascii="Times New Roman" w:hAnsi="Times New Roman" w:cs="Times New Roman"/>
                <w:color w:val="auto"/>
                <w:sz w:val="28"/>
                <w:szCs w:val="28"/>
                <w:lang w:val="en-US"/>
              </w:rPr>
              <w:t>gói</w:t>
            </w:r>
            <w:r w:rsidR="000C4A66" w:rsidRPr="00BB300F">
              <w:rPr>
                <w:rFonts w:ascii="Times New Roman" w:hAnsi="Times New Roman" w:cs="Times New Roman"/>
                <w:color w:val="auto"/>
                <w:sz w:val="28"/>
                <w:szCs w:val="28"/>
              </w:rPr>
              <w:t xml:space="preserve"> mà thuốc đó đáp ứng các tiêu chí kỹ thuật và phải có giá chào thống nhất trong tất cả các </w:t>
            </w:r>
            <w:r w:rsidR="004D3C4D" w:rsidRPr="00BB300F">
              <w:rPr>
                <w:rFonts w:ascii="Times New Roman" w:hAnsi="Times New Roman" w:cs="Times New Roman"/>
                <w:color w:val="auto"/>
                <w:sz w:val="28"/>
                <w:szCs w:val="28"/>
                <w:lang w:val="en-US"/>
              </w:rPr>
              <w:t>gói</w:t>
            </w:r>
            <w:r w:rsidR="000C4A66"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w:t>
            </w:r>
            <w:r w:rsidR="000C4A66" w:rsidRPr="00BB300F">
              <w:rPr>
                <w:rFonts w:ascii="Times New Roman" w:hAnsi="Times New Roman" w:cs="Times New Roman"/>
                <w:color w:val="auto"/>
                <w:sz w:val="28"/>
                <w:szCs w:val="28"/>
              </w:rPr>
              <w:t>mà nhà thầu dự thầu, cụ thể:</w:t>
            </w:r>
          </w:p>
          <w:p w:rsidR="000C4A66" w:rsidRPr="00BB300F" w:rsidRDefault="000C4A66" w:rsidP="000E01A4">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có thuốc đáp ứng tiêu chí tại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1, được dự thầu vào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1, </w:t>
            </w:r>
            <w:r w:rsidR="004D3C4D" w:rsidRPr="00BB300F">
              <w:rPr>
                <w:rFonts w:ascii="Times New Roman" w:hAnsi="Times New Roman" w:cs="Times New Roman"/>
                <w:color w:val="auto"/>
                <w:sz w:val="28"/>
                <w:szCs w:val="28"/>
                <w:lang w:val="en-US"/>
              </w:rPr>
              <w:t>Gói</w:t>
            </w:r>
            <w:r w:rsidR="00D50615" w:rsidRPr="00BB300F">
              <w:rPr>
                <w:rFonts w:ascii="Times New Roman" w:hAnsi="Times New Roman" w:cs="Times New Roman"/>
                <w:color w:val="auto"/>
                <w:sz w:val="28"/>
                <w:szCs w:val="28"/>
                <w:lang w:val="en-US"/>
              </w:rPr>
              <w:t xml:space="preserve"> thầu số</w:t>
            </w:r>
            <w:r w:rsidRPr="00BB300F">
              <w:rPr>
                <w:rFonts w:ascii="Times New Roman" w:hAnsi="Times New Roman" w:cs="Times New Roman"/>
                <w:color w:val="auto"/>
                <w:sz w:val="28"/>
                <w:szCs w:val="28"/>
              </w:rPr>
              <w:t xml:space="preserve"> 2</w:t>
            </w:r>
            <w:r w:rsidR="00D50615" w:rsidRPr="00BB300F">
              <w:rPr>
                <w:rFonts w:ascii="Times New Roman" w:hAnsi="Times New Roman" w:cs="Times New Roman"/>
                <w:color w:val="auto"/>
                <w:sz w:val="28"/>
                <w:szCs w:val="28"/>
                <w:lang w:val="en-US"/>
              </w:rPr>
              <w:t xml:space="preserve"> và</w:t>
            </w:r>
            <w:r w:rsidRPr="00BB300F">
              <w:rPr>
                <w:rFonts w:ascii="Times New Roman" w:hAnsi="Times New Roman" w:cs="Times New Roman"/>
                <w:color w:val="auto"/>
                <w:sz w:val="28"/>
                <w:szCs w:val="28"/>
              </w:rPr>
              <w:t xml:space="preserve"> </w:t>
            </w:r>
            <w:r w:rsidR="004D3C4D" w:rsidRPr="00BB300F">
              <w:rPr>
                <w:rFonts w:ascii="Times New Roman" w:hAnsi="Times New Roman" w:cs="Times New Roman"/>
                <w:color w:val="auto"/>
                <w:sz w:val="28"/>
                <w:szCs w:val="28"/>
                <w:lang w:val="en-US"/>
              </w:rPr>
              <w:t>Gói</w:t>
            </w:r>
            <w:r w:rsidR="00D50615" w:rsidRPr="00BB300F">
              <w:rPr>
                <w:rFonts w:ascii="Times New Roman" w:hAnsi="Times New Roman" w:cs="Times New Roman"/>
                <w:color w:val="auto"/>
                <w:sz w:val="28"/>
                <w:szCs w:val="28"/>
                <w:lang w:val="en-US"/>
              </w:rPr>
              <w:t xml:space="preserve"> thầu số</w:t>
            </w:r>
            <w:r w:rsidRPr="00BB300F">
              <w:rPr>
                <w:rFonts w:ascii="Times New Roman" w:hAnsi="Times New Roman" w:cs="Times New Roman"/>
                <w:color w:val="auto"/>
                <w:sz w:val="28"/>
                <w:szCs w:val="28"/>
              </w:rPr>
              <w:t xml:space="preserve"> 5;</w:t>
            </w:r>
          </w:p>
          <w:p w:rsidR="000C4A66" w:rsidRPr="00BB300F" w:rsidRDefault="000C4A66" w:rsidP="000E01A4">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có thuốc đáp ứng tiêu chí tại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2</w:t>
            </w:r>
            <w:r w:rsidR="00D50615" w:rsidRPr="00BB300F">
              <w:rPr>
                <w:rFonts w:ascii="Times New Roman" w:hAnsi="Times New Roman" w:cs="Times New Roman"/>
                <w:color w:val="auto"/>
                <w:sz w:val="28"/>
                <w:szCs w:val="28"/>
                <w:lang w:val="en-US"/>
              </w:rPr>
              <w:t>,</w:t>
            </w:r>
            <w:r w:rsidRPr="00BB300F">
              <w:rPr>
                <w:rFonts w:ascii="Times New Roman" w:hAnsi="Times New Roman" w:cs="Times New Roman"/>
                <w:color w:val="auto"/>
                <w:sz w:val="28"/>
                <w:szCs w:val="28"/>
              </w:rPr>
              <w:t xml:space="preserve"> được dự thầu vào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2</w:t>
            </w:r>
            <w:r w:rsidR="00D50615" w:rsidRPr="00BB300F">
              <w:rPr>
                <w:rFonts w:ascii="Times New Roman" w:hAnsi="Times New Roman" w:cs="Times New Roman"/>
                <w:color w:val="auto"/>
                <w:sz w:val="28"/>
                <w:szCs w:val="28"/>
                <w:lang w:val="en-US"/>
              </w:rPr>
              <w:t xml:space="preserve"> và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5;</w:t>
            </w:r>
          </w:p>
          <w:p w:rsidR="000C4A66" w:rsidRPr="00BB300F" w:rsidRDefault="000C4A66" w:rsidP="000E01A4">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có thuốc đáp ứng tiêu chí tại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3</w:t>
            </w:r>
            <w:r w:rsidR="00D50615" w:rsidRPr="00BB300F">
              <w:rPr>
                <w:rFonts w:ascii="Times New Roman" w:hAnsi="Times New Roman" w:cs="Times New Roman"/>
                <w:color w:val="auto"/>
                <w:sz w:val="28"/>
                <w:szCs w:val="28"/>
                <w:lang w:val="en-US"/>
              </w:rPr>
              <w:t>,</w:t>
            </w:r>
            <w:r w:rsidRPr="00BB300F">
              <w:rPr>
                <w:rFonts w:ascii="Times New Roman" w:hAnsi="Times New Roman" w:cs="Times New Roman"/>
                <w:color w:val="auto"/>
                <w:sz w:val="28"/>
                <w:szCs w:val="28"/>
              </w:rPr>
              <w:t xml:space="preserve"> được dự thầu vào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3</w:t>
            </w:r>
            <w:r w:rsidR="00D50615" w:rsidRPr="00BB300F">
              <w:rPr>
                <w:rFonts w:ascii="Times New Roman" w:hAnsi="Times New Roman" w:cs="Times New Roman"/>
                <w:color w:val="auto"/>
                <w:sz w:val="28"/>
                <w:szCs w:val="28"/>
                <w:lang w:val="en-US"/>
              </w:rPr>
              <w:t xml:space="preserve"> và</w:t>
            </w:r>
            <w:r w:rsidRPr="00BB300F">
              <w:rPr>
                <w:rFonts w:ascii="Times New Roman" w:hAnsi="Times New Roman" w:cs="Times New Roman"/>
                <w:color w:val="auto"/>
                <w:sz w:val="28"/>
                <w:szCs w:val="28"/>
              </w:rPr>
              <w:t xml:space="preserve"> </w:t>
            </w:r>
            <w:r w:rsidR="004D3C4D" w:rsidRPr="00BB300F">
              <w:rPr>
                <w:rFonts w:ascii="Times New Roman" w:hAnsi="Times New Roman" w:cs="Times New Roman"/>
                <w:color w:val="auto"/>
                <w:sz w:val="28"/>
                <w:szCs w:val="28"/>
                <w:lang w:val="en-US"/>
              </w:rPr>
              <w:t>Gói</w:t>
            </w:r>
            <w:r w:rsidR="00D50615" w:rsidRPr="00BB300F">
              <w:rPr>
                <w:rFonts w:ascii="Times New Roman" w:hAnsi="Times New Roman" w:cs="Times New Roman"/>
                <w:color w:val="auto"/>
                <w:sz w:val="28"/>
                <w:szCs w:val="28"/>
                <w:lang w:val="en-US"/>
              </w:rPr>
              <w:t xml:space="preserve"> thầu số</w:t>
            </w:r>
            <w:r w:rsidRPr="00BB300F">
              <w:rPr>
                <w:rFonts w:ascii="Times New Roman" w:hAnsi="Times New Roman" w:cs="Times New Roman"/>
                <w:color w:val="auto"/>
                <w:sz w:val="28"/>
                <w:szCs w:val="28"/>
              </w:rPr>
              <w:t xml:space="preserve"> 5;</w:t>
            </w:r>
          </w:p>
          <w:p w:rsidR="000C4A66" w:rsidRPr="00BB300F" w:rsidRDefault="000C4A66" w:rsidP="000E01A4">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có thuốc đáp ứng tiêu chí tại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4</w:t>
            </w:r>
            <w:r w:rsidR="00D50615" w:rsidRPr="00BB300F">
              <w:rPr>
                <w:rFonts w:ascii="Times New Roman" w:hAnsi="Times New Roman" w:cs="Times New Roman"/>
                <w:color w:val="auto"/>
                <w:sz w:val="28"/>
                <w:szCs w:val="28"/>
                <w:lang w:val="en-US"/>
              </w:rPr>
              <w:t>,</w:t>
            </w:r>
            <w:r w:rsidRPr="00BB300F">
              <w:rPr>
                <w:rFonts w:ascii="Times New Roman" w:hAnsi="Times New Roman" w:cs="Times New Roman"/>
                <w:color w:val="auto"/>
                <w:sz w:val="28"/>
                <w:szCs w:val="28"/>
              </w:rPr>
              <w:t xml:space="preserve"> được dự thầu vào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4 hoặc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khác nếu đáp ứng tiêu chí của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đó;</w:t>
            </w:r>
          </w:p>
          <w:p w:rsidR="000C4A66" w:rsidRPr="00BB300F" w:rsidRDefault="000C4A66" w:rsidP="000E01A4">
            <w:pPr>
              <w:spacing w:before="8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có thuốc không đáp ứng các tiêu chí của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1,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2,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 xml:space="preserve">3, </w:t>
            </w:r>
            <w:r w:rsidR="004D3C4D" w:rsidRPr="00BB300F">
              <w:rPr>
                <w:rFonts w:ascii="Times New Roman" w:hAnsi="Times New Roman" w:cs="Times New Roman"/>
                <w:color w:val="auto"/>
                <w:sz w:val="28"/>
                <w:szCs w:val="28"/>
                <w:lang w:val="en-US"/>
              </w:rPr>
              <w:t>Gói</w:t>
            </w:r>
            <w:r w:rsidR="00D50615" w:rsidRPr="00BB300F">
              <w:rPr>
                <w:rFonts w:ascii="Times New Roman" w:hAnsi="Times New Roman" w:cs="Times New Roman"/>
                <w:color w:val="auto"/>
                <w:sz w:val="28"/>
                <w:szCs w:val="28"/>
                <w:lang w:val="en-US"/>
              </w:rPr>
              <w:t xml:space="preserve"> thầu số</w:t>
            </w:r>
            <w:r w:rsidRPr="00BB300F">
              <w:rPr>
                <w:rFonts w:ascii="Times New Roman" w:hAnsi="Times New Roman" w:cs="Times New Roman"/>
                <w:color w:val="auto"/>
                <w:sz w:val="28"/>
                <w:szCs w:val="28"/>
              </w:rPr>
              <w:t xml:space="preserve"> 4 thì chỉ được dự thầu vào </w:t>
            </w:r>
            <w:r w:rsidR="004D3C4D"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w:t>
            </w:r>
            <w:r w:rsidR="00D50615" w:rsidRPr="00BB300F">
              <w:rPr>
                <w:rFonts w:ascii="Times New Roman" w:hAnsi="Times New Roman" w:cs="Times New Roman"/>
                <w:color w:val="auto"/>
                <w:sz w:val="28"/>
                <w:szCs w:val="28"/>
                <w:lang w:val="en-US"/>
              </w:rPr>
              <w:t xml:space="preserve">thầu số </w:t>
            </w:r>
            <w:r w:rsidRPr="00BB300F">
              <w:rPr>
                <w:rFonts w:ascii="Times New Roman" w:hAnsi="Times New Roman" w:cs="Times New Roman"/>
                <w:color w:val="auto"/>
                <w:sz w:val="28"/>
                <w:szCs w:val="28"/>
              </w:rPr>
              <w:t>5.</w:t>
            </w:r>
          </w:p>
          <w:p w:rsidR="000C4A66" w:rsidRPr="00BB300F" w:rsidRDefault="000C4A66" w:rsidP="00E576D9">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Trường hợp thuốc dự thầu có nhiều cơ sở cùng tham gia vào quá trình sản xuất, để tham gia vào </w:t>
            </w:r>
            <w:r w:rsidR="00487B4A"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thuốc nào thì các cơ sở tham gia vào quá trình sản xuất thuốc đều phải đáp ứng tiêu chí của </w:t>
            </w:r>
            <w:r w:rsidR="00487B4A" w:rsidRPr="00BB300F">
              <w:rPr>
                <w:rFonts w:ascii="Times New Roman" w:hAnsi="Times New Roman" w:cs="Times New Roman"/>
                <w:color w:val="auto"/>
                <w:sz w:val="28"/>
                <w:szCs w:val="28"/>
                <w:lang w:val="en-US"/>
              </w:rPr>
              <w:t>gói</w:t>
            </w:r>
            <w:r w:rsidRPr="00BB300F">
              <w:rPr>
                <w:rFonts w:ascii="Times New Roman" w:hAnsi="Times New Roman" w:cs="Times New Roman"/>
                <w:color w:val="auto"/>
                <w:sz w:val="28"/>
                <w:szCs w:val="28"/>
              </w:rPr>
              <w:t xml:space="preserve"> thuốc đó.</w:t>
            </w:r>
          </w:p>
          <w:p w:rsidR="00D62AD9" w:rsidRPr="00BB300F" w:rsidRDefault="00D62AD9" w:rsidP="000E01A4">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thực hiện bảo đảm dự thầu</w:t>
            </w:r>
            <w:r w:rsidR="00B2075A" w:rsidRPr="00BB300F">
              <w:rPr>
                <w:rFonts w:ascii="Times New Roman" w:hAnsi="Times New Roman" w:cs="Times New Roman"/>
                <w:color w:val="auto"/>
                <w:sz w:val="28"/>
                <w:szCs w:val="28"/>
              </w:rPr>
              <w:t xml:space="preserve"> cho tổng số các ph</w:t>
            </w:r>
            <w:r w:rsidR="00CD53E7" w:rsidRPr="00BB300F">
              <w:rPr>
                <w:rFonts w:ascii="Times New Roman" w:hAnsi="Times New Roman" w:cs="Times New Roman"/>
                <w:color w:val="auto"/>
                <w:sz w:val="28"/>
                <w:szCs w:val="28"/>
              </w:rPr>
              <w:t>ầ</w:t>
            </w:r>
            <w:r w:rsidR="00B2075A" w:rsidRPr="00BB300F">
              <w:rPr>
                <w:rFonts w:ascii="Times New Roman" w:hAnsi="Times New Roman" w:cs="Times New Roman"/>
                <w:color w:val="auto"/>
                <w:sz w:val="28"/>
                <w:szCs w:val="28"/>
              </w:rPr>
              <w:t xml:space="preserve">n mà nhà </w:t>
            </w:r>
            <w:r w:rsidR="004101A9" w:rsidRPr="00BB300F">
              <w:rPr>
                <w:rFonts w:ascii="Times New Roman" w:hAnsi="Times New Roman" w:cs="Times New Roman"/>
                <w:color w:val="auto"/>
                <w:sz w:val="28"/>
                <w:szCs w:val="28"/>
              </w:rPr>
              <w:t xml:space="preserve">thầu </w:t>
            </w:r>
            <w:r w:rsidR="00B2075A" w:rsidRPr="00BB300F">
              <w:rPr>
                <w:rFonts w:ascii="Times New Roman" w:hAnsi="Times New Roman" w:cs="Times New Roman"/>
                <w:color w:val="auto"/>
                <w:sz w:val="28"/>
                <w:szCs w:val="28"/>
              </w:rPr>
              <w:t>tham dự.</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Các tài liệu để chứng minh năng lực và kinh nghiệm của nhà thầu:</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a) Giấy chứng nhận đủ điều kiện kinh doanh thuốc: Trong phạm vi kinh doanh phải ghi rõ sản xuất thuốc hoặc bán buôn thuốc.</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Giấy chứng nhận thực hành tốt tùy theo từng loại hình kinh doanh:</w:t>
            </w:r>
          </w:p>
          <w:p w:rsidR="00D62AD9" w:rsidRPr="00BB300F" w:rsidRDefault="00D62AD9" w:rsidP="000E01A4">
            <w:pPr>
              <w:spacing w:before="6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GSP </w:t>
            </w:r>
            <w:r w:rsidRPr="00BB300F">
              <w:rPr>
                <w:rFonts w:ascii="Times New Roman" w:hAnsi="Times New Roman" w:cs="Times New Roman"/>
                <w:i/>
                <w:color w:val="auto"/>
                <w:sz w:val="28"/>
                <w:szCs w:val="28"/>
              </w:rPr>
              <w:t>(Thực hành tốt bảo quản thuốc):</w:t>
            </w:r>
            <w:r w:rsidRPr="00BB300F">
              <w:rPr>
                <w:rFonts w:ascii="Times New Roman" w:hAnsi="Times New Roman" w:cs="Times New Roman"/>
                <w:color w:val="auto"/>
                <w:sz w:val="28"/>
                <w:szCs w:val="28"/>
              </w:rPr>
              <w:t xml:space="preserve"> Đối với cơ sở nhập khẩu trực tiếp thuốc.</w:t>
            </w:r>
          </w:p>
          <w:p w:rsidR="00D62AD9" w:rsidRPr="00BB300F" w:rsidRDefault="00D62AD9" w:rsidP="000E01A4">
            <w:pPr>
              <w:spacing w:before="6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GDP </w:t>
            </w:r>
            <w:r w:rsidRPr="00BB300F">
              <w:rPr>
                <w:rFonts w:ascii="Times New Roman" w:hAnsi="Times New Roman" w:cs="Times New Roman"/>
                <w:i/>
                <w:color w:val="auto"/>
                <w:sz w:val="28"/>
                <w:szCs w:val="28"/>
              </w:rPr>
              <w:t>(Thực hành tốt phân phối thuốc):</w:t>
            </w:r>
            <w:r w:rsidRPr="00BB300F">
              <w:rPr>
                <w:rFonts w:ascii="Times New Roman" w:hAnsi="Times New Roman" w:cs="Times New Roman"/>
                <w:color w:val="auto"/>
                <w:sz w:val="28"/>
                <w:szCs w:val="28"/>
              </w:rPr>
              <w:t xml:space="preserve"> Đối với cơ sở bán buôn thuốc.</w:t>
            </w:r>
          </w:p>
          <w:p w:rsidR="005B5EB6" w:rsidRPr="00BB300F" w:rsidRDefault="005B5EB6" w:rsidP="000E01A4">
            <w:pPr>
              <w:spacing w:before="6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GACP </w:t>
            </w:r>
            <w:r w:rsidRPr="00BB300F">
              <w:rPr>
                <w:rFonts w:ascii="Times New Roman" w:hAnsi="Times New Roman" w:cs="Times New Roman"/>
                <w:i/>
                <w:color w:val="auto"/>
                <w:sz w:val="28"/>
                <w:szCs w:val="28"/>
              </w:rPr>
              <w:t>(Thực hành tốt trồng trọt và thu hái cây thuốc):</w:t>
            </w:r>
            <w:r w:rsidRPr="00BB300F">
              <w:rPr>
                <w:rFonts w:ascii="Times New Roman" w:hAnsi="Times New Roman" w:cs="Times New Roman"/>
                <w:color w:val="auto"/>
                <w:sz w:val="28"/>
                <w:szCs w:val="28"/>
              </w:rPr>
              <w:t xml:space="preserve"> Đối với cơ sở nuôi trồng dược liệu.</w:t>
            </w:r>
          </w:p>
          <w:p w:rsidR="00D62AD9" w:rsidRPr="00BB300F" w:rsidRDefault="00D62AD9" w:rsidP="000E01A4">
            <w:pPr>
              <w:spacing w:before="60"/>
              <w:ind w:left="113" w:right="79" w:firstLine="41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GMP </w:t>
            </w:r>
            <w:r w:rsidRPr="00BB300F">
              <w:rPr>
                <w:rFonts w:ascii="Times New Roman" w:hAnsi="Times New Roman" w:cs="Times New Roman"/>
                <w:i/>
                <w:color w:val="auto"/>
                <w:sz w:val="28"/>
                <w:szCs w:val="28"/>
              </w:rPr>
              <w:t>(Thực hành tốt sản xuất thuốc):</w:t>
            </w:r>
            <w:r w:rsidRPr="00BB300F">
              <w:rPr>
                <w:rFonts w:ascii="Times New Roman" w:hAnsi="Times New Roman" w:cs="Times New Roman"/>
                <w:color w:val="auto"/>
                <w:sz w:val="28"/>
                <w:szCs w:val="28"/>
              </w:rPr>
              <w:t xml:space="preserve"> Đối với cơ sở sản xuất thuốc.</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Bảng tiêu chuẩn đánh giá về kỹ thuật;</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Bảng tiêu chuẩn đánh giá về kỹ thuật.</w:t>
            </w:r>
          </w:p>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Riêng Giấy chứng nhận đạt tiêu chuẩn GMP, nhà thầu chỉ cần ghi thông tin theo quy định tại Mụ</w:t>
            </w:r>
            <w:r w:rsidR="002B3332" w:rsidRPr="00BB300F">
              <w:rPr>
                <w:rFonts w:ascii="Times New Roman" w:hAnsi="Times New Roman" w:cs="Times New Roman"/>
                <w:color w:val="auto"/>
                <w:sz w:val="28"/>
                <w:szCs w:val="28"/>
              </w:rPr>
              <w:t xml:space="preserve">c 1, </w:t>
            </w:r>
            <w:r w:rsidRPr="00BB300F">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BB300F">
                <w:rPr>
                  <w:rStyle w:val="Hyperlink"/>
                  <w:rFonts w:ascii="Times New Roman" w:hAnsi="Times New Roman"/>
                  <w:color w:val="auto"/>
                  <w:sz w:val="28"/>
                  <w:szCs w:val="28"/>
                </w:rPr>
                <w:t>http://www.dav.gov.vn</w:t>
              </w:r>
            </w:hyperlink>
            <w:r w:rsidRPr="00BB300F">
              <w:rPr>
                <w:rFonts w:ascii="Times New Roman" w:hAnsi="Times New Roman" w:cs="Times New Roman"/>
                <w:color w:val="auto"/>
                <w:sz w:val="28"/>
                <w:szCs w:val="28"/>
              </w:rPr>
              <w:t>).</w:t>
            </w:r>
          </w:p>
          <w:p w:rsidR="00AF2D71" w:rsidRPr="00BB300F" w:rsidRDefault="00DC2961" w:rsidP="00D50C15">
            <w:pPr>
              <w:spacing w:before="60"/>
              <w:ind w:left="113" w:right="79" w:firstLine="309"/>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e)</w:t>
            </w:r>
            <w:r w:rsidRPr="00BB300F">
              <w:rPr>
                <w:rFonts w:ascii="Times New Roman" w:hAnsi="Times New Roman" w:cs="Times New Roman"/>
                <w:b/>
                <w:color w:val="auto"/>
                <w:spacing w:val="-2"/>
                <w:sz w:val="28"/>
                <w:szCs w:val="28"/>
              </w:rPr>
              <w:t xml:space="preserve"> </w:t>
            </w:r>
            <w:r w:rsidR="00AF2D71" w:rsidRPr="00BB300F">
              <w:rPr>
                <w:rFonts w:ascii="Times New Roman" w:hAnsi="Times New Roman" w:cs="Times New Roman"/>
                <w:color w:val="auto"/>
                <w:spacing w:val="-2"/>
                <w:sz w:val="28"/>
                <w:szCs w:val="28"/>
              </w:rPr>
              <w:t xml:space="preserve">Bản cam kết gồm đầy đủ các nội dung yêu cầu tại </w:t>
            </w:r>
            <w:r w:rsidR="00D50C15" w:rsidRPr="00BB300F">
              <w:rPr>
                <w:rFonts w:ascii="Times New Roman" w:hAnsi="Times New Roman" w:cs="Times New Roman"/>
                <w:b/>
                <w:color w:val="auto"/>
                <w:spacing w:val="-2"/>
                <w:sz w:val="28"/>
                <w:szCs w:val="28"/>
              </w:rPr>
              <w:t>M</w:t>
            </w:r>
            <w:r w:rsidR="00AF2D71" w:rsidRPr="00BB300F">
              <w:rPr>
                <w:rFonts w:ascii="Times New Roman" w:hAnsi="Times New Roman" w:cs="Times New Roman"/>
                <w:b/>
                <w:color w:val="auto"/>
                <w:spacing w:val="-2"/>
                <w:sz w:val="28"/>
                <w:szCs w:val="28"/>
              </w:rPr>
              <w:t>ẫu số</w:t>
            </w:r>
            <w:r w:rsidR="000E01A4" w:rsidRPr="00BB300F">
              <w:rPr>
                <w:rFonts w:ascii="Times New Roman" w:hAnsi="Times New Roman" w:cs="Times New Roman"/>
                <w:b/>
                <w:color w:val="auto"/>
                <w:spacing w:val="-2"/>
                <w:sz w:val="28"/>
                <w:szCs w:val="28"/>
              </w:rPr>
              <w:t xml:space="preserve"> 11a</w:t>
            </w:r>
            <w:r w:rsidR="00AF2D71" w:rsidRPr="00BB300F">
              <w:rPr>
                <w:rFonts w:ascii="Times New Roman" w:hAnsi="Times New Roman" w:cs="Times New Roman"/>
                <w:b/>
                <w:color w:val="auto"/>
                <w:spacing w:val="-2"/>
                <w:sz w:val="28"/>
                <w:szCs w:val="28"/>
              </w:rPr>
              <w:t xml:space="preserve"> </w:t>
            </w:r>
            <w:r w:rsidR="00AF2D71" w:rsidRPr="00BB300F">
              <w:rPr>
                <w:rFonts w:ascii="Times New Roman" w:hAnsi="Times New Roman" w:cs="Times New Roman"/>
                <w:color w:val="auto"/>
                <w:spacing w:val="-2"/>
                <w:sz w:val="28"/>
                <w:szCs w:val="28"/>
              </w:rPr>
              <w:t>Chương IV</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226CEA">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Thời hạn hiệu lực củ</w:t>
            </w:r>
            <w:r w:rsidR="00B317B4" w:rsidRPr="00BB300F">
              <w:rPr>
                <w:rFonts w:ascii="Times New Roman" w:hAnsi="Times New Roman" w:cs="Times New Roman"/>
                <w:color w:val="auto"/>
                <w:sz w:val="28"/>
                <w:szCs w:val="28"/>
              </w:rPr>
              <w:t>a HSDT (HSĐXKT và HSĐXTC) là</w:t>
            </w:r>
            <w:r w:rsidRPr="00BB300F">
              <w:rPr>
                <w:rFonts w:ascii="Times New Roman" w:hAnsi="Times New Roman" w:cs="Times New Roman"/>
                <w:color w:val="auto"/>
                <w:sz w:val="28"/>
                <w:szCs w:val="28"/>
              </w:rPr>
              <w:t xml:space="preserve"> </w:t>
            </w:r>
            <w:r w:rsidR="00226CEA" w:rsidRPr="00BB300F">
              <w:rPr>
                <w:rFonts w:ascii="Times New Roman" w:hAnsi="Times New Roman" w:cs="Times New Roman"/>
                <w:color w:val="auto"/>
                <w:sz w:val="28"/>
                <w:szCs w:val="28"/>
              </w:rPr>
              <w:t>9</w:t>
            </w:r>
            <w:r w:rsidRPr="00BB300F">
              <w:rPr>
                <w:rFonts w:ascii="Times New Roman" w:hAnsi="Times New Roman" w:cs="Times New Roman"/>
                <w:color w:val="auto"/>
                <w:sz w:val="28"/>
                <w:szCs w:val="28"/>
              </w:rPr>
              <w:t>0 ngày kể từ ngày có thời điểm đóng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Nội dung bảo đảm dự thầu:</w:t>
            </w:r>
          </w:p>
          <w:p w:rsidR="00C360A0" w:rsidRPr="00BB300F" w:rsidRDefault="00D62AD9" w:rsidP="000E01A4">
            <w:pPr>
              <w:spacing w:before="60"/>
              <w:ind w:left="113" w:right="79" w:firstLine="231"/>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 Giá trị Bảo đảm dự thầu: </w:t>
            </w:r>
            <w:r w:rsidR="00994729" w:rsidRPr="00BB300F">
              <w:rPr>
                <w:rFonts w:ascii="Times New Roman" w:hAnsi="Times New Roman" w:cs="Times New Roman"/>
                <w:color w:val="auto"/>
                <w:sz w:val="28"/>
                <w:szCs w:val="28"/>
              </w:rPr>
              <w:t xml:space="preserve">Nhà thầu phải thực hiện bảo đảm dự thầu cho từng phần mà nhà thầu tham dự </w:t>
            </w:r>
            <w:r w:rsidR="00C360A0" w:rsidRPr="00BB300F">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BB300F">
              <w:rPr>
                <w:rFonts w:ascii="Times New Roman" w:hAnsi="Times New Roman" w:cs="Times New Roman"/>
                <w:color w:val="auto"/>
                <w:sz w:val="28"/>
                <w:szCs w:val="28"/>
              </w:rPr>
              <w:t xml:space="preserve">c </w:t>
            </w:r>
            <w:r w:rsidR="00C360A0" w:rsidRPr="00BB300F">
              <w:rPr>
                <w:rFonts w:ascii="Times New Roman" w:hAnsi="Times New Roman" w:cs="Times New Roman"/>
                <w:color w:val="auto"/>
                <w:sz w:val="28"/>
                <w:szCs w:val="28"/>
              </w:rPr>
              <w:t>Chương V của Hồ sơ mời thầu</w:t>
            </w:r>
            <w:r w:rsidR="00994729" w:rsidRPr="00BB300F">
              <w:rPr>
                <w:rFonts w:ascii="Times New Roman" w:hAnsi="Times New Roman" w:cs="Times New Roman"/>
                <w:color w:val="auto"/>
                <w:sz w:val="28"/>
                <w:szCs w:val="28"/>
              </w:rPr>
              <w:t xml:space="preserve"> </w:t>
            </w:r>
            <w:r w:rsidR="00513AF6" w:rsidRPr="00BB300F">
              <w:rPr>
                <w:rFonts w:ascii="Times New Roman" w:hAnsi="Times New Roman" w:cs="Times New Roman"/>
                <w:i/>
                <w:color w:val="auto"/>
                <w:sz w:val="28"/>
                <w:szCs w:val="28"/>
              </w:rPr>
              <w:t>(tương đương 1</w:t>
            </w:r>
            <w:r w:rsidR="00994729" w:rsidRPr="00BB300F">
              <w:rPr>
                <w:rFonts w:ascii="Times New Roman" w:hAnsi="Times New Roman" w:cs="Times New Roman"/>
                <w:i/>
                <w:color w:val="auto"/>
                <w:sz w:val="28"/>
                <w:szCs w:val="28"/>
              </w:rPr>
              <w:t xml:space="preserve">% giá </w:t>
            </w:r>
            <w:r w:rsidR="0076540D" w:rsidRPr="00BB300F">
              <w:rPr>
                <w:rFonts w:ascii="Times New Roman" w:hAnsi="Times New Roman" w:cs="Times New Roman"/>
                <w:i/>
                <w:color w:val="auto"/>
                <w:sz w:val="28"/>
                <w:szCs w:val="28"/>
              </w:rPr>
              <w:t xml:space="preserve">trị </w:t>
            </w:r>
            <w:r w:rsidR="00994729" w:rsidRPr="00BB300F">
              <w:rPr>
                <w:rFonts w:ascii="Times New Roman" w:hAnsi="Times New Roman" w:cs="Times New Roman"/>
                <w:i/>
                <w:color w:val="auto"/>
                <w:sz w:val="28"/>
                <w:szCs w:val="28"/>
              </w:rPr>
              <w:t>của từng phần trong gói thầu)</w:t>
            </w:r>
            <w:r w:rsidR="00C360A0" w:rsidRPr="00BB300F">
              <w:rPr>
                <w:rFonts w:ascii="Times New Roman" w:hAnsi="Times New Roman" w:cs="Times New Roman"/>
                <w:i/>
                <w:color w:val="auto"/>
                <w:sz w:val="28"/>
                <w:szCs w:val="28"/>
              </w:rPr>
              <w:t>.</w:t>
            </w:r>
          </w:p>
          <w:p w:rsidR="000F70AF" w:rsidRPr="00BB300F" w:rsidRDefault="000F70AF"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BB300F" w:rsidRDefault="00D62AD9" w:rsidP="000E01A4">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 xml:space="preserve">- Đồng tiền bảo đảm dự thầu: </w:t>
            </w:r>
            <w:r w:rsidR="005B184D" w:rsidRPr="00BB300F">
              <w:rPr>
                <w:rFonts w:ascii="Times New Roman" w:hAnsi="Times New Roman" w:cs="Times New Roman"/>
                <w:color w:val="auto"/>
                <w:sz w:val="28"/>
                <w:szCs w:val="28"/>
              </w:rPr>
              <w:t>Việt Nam đồ</w:t>
            </w:r>
            <w:r w:rsidR="00A26652" w:rsidRPr="00BB300F">
              <w:rPr>
                <w:rFonts w:ascii="Times New Roman" w:hAnsi="Times New Roman" w:cs="Times New Roman"/>
                <w:color w:val="auto"/>
                <w:sz w:val="28"/>
                <w:szCs w:val="28"/>
              </w:rPr>
              <w:t xml:space="preserve">ng </w:t>
            </w:r>
            <w:r w:rsidR="00A26652" w:rsidRPr="00BB300F">
              <w:rPr>
                <w:rFonts w:ascii="Times New Roman" w:hAnsi="Times New Roman" w:cs="Times New Roman"/>
                <w:i/>
                <w:color w:val="auto"/>
                <w:sz w:val="28"/>
                <w:szCs w:val="28"/>
              </w:rPr>
              <w:t>(VNĐ)</w:t>
            </w:r>
          </w:p>
          <w:p w:rsidR="000F70AF" w:rsidRPr="00BB300F" w:rsidRDefault="00D62AD9" w:rsidP="0089661D">
            <w:pPr>
              <w:spacing w:before="60"/>
              <w:ind w:left="113" w:right="79" w:firstLine="231"/>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Thời gian có hiệu lực của bảo đảm dự thầ</w:t>
            </w:r>
            <w:r w:rsidR="00B317B4" w:rsidRPr="00BB300F">
              <w:rPr>
                <w:rFonts w:ascii="Times New Roman" w:hAnsi="Times New Roman" w:cs="Times New Roman"/>
                <w:color w:val="auto"/>
                <w:sz w:val="28"/>
                <w:szCs w:val="28"/>
              </w:rPr>
              <w:t>u là</w:t>
            </w:r>
            <w:r w:rsidR="007C6CA4" w:rsidRPr="00BB300F">
              <w:rPr>
                <w:rFonts w:ascii="Times New Roman" w:hAnsi="Times New Roman" w:cs="Times New Roman"/>
                <w:color w:val="auto"/>
                <w:sz w:val="28"/>
                <w:szCs w:val="28"/>
              </w:rPr>
              <w:t xml:space="preserve"> 1</w:t>
            </w:r>
            <w:r w:rsidR="00226CEA" w:rsidRPr="00BB300F">
              <w:rPr>
                <w:rFonts w:ascii="Times New Roman" w:hAnsi="Times New Roman" w:cs="Times New Roman"/>
                <w:color w:val="auto"/>
                <w:sz w:val="28"/>
                <w:szCs w:val="28"/>
              </w:rPr>
              <w:t>2</w:t>
            </w:r>
            <w:r w:rsidRPr="00BB300F">
              <w:rPr>
                <w:rFonts w:ascii="Times New Roman" w:hAnsi="Times New Roman" w:cs="Times New Roman"/>
                <w:color w:val="auto"/>
                <w:sz w:val="28"/>
                <w:szCs w:val="28"/>
              </w:rPr>
              <w:t>0 ngày kể từ ngày có thời điểm đóng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BB300F" w:rsidRDefault="00FD01D9"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Số lượng hồ sơ nhà thầu nộp:</w:t>
            </w:r>
          </w:p>
          <w:p w:rsidR="00FD01D9" w:rsidRPr="00BB300F" w:rsidRDefault="00FD01D9"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xml:space="preserve">a) Đối với túi hồ sơ đề xuất về kỹ thuật: </w:t>
            </w:r>
          </w:p>
          <w:p w:rsidR="000D28D3" w:rsidRPr="00BB300F" w:rsidRDefault="00FD01D9" w:rsidP="009D22D5">
            <w:pPr>
              <w:ind w:left="113" w:right="79"/>
              <w:jc w:val="both"/>
              <w:rPr>
                <w:rFonts w:ascii="Times New Roman" w:hAnsi="Times New Roman" w:cs="Times New Roman"/>
                <w:b/>
                <w:color w:val="auto"/>
                <w:sz w:val="28"/>
                <w:szCs w:val="28"/>
                <w:u w:val="single"/>
              </w:rPr>
            </w:pPr>
            <w:r w:rsidRPr="00BB300F">
              <w:rPr>
                <w:rFonts w:ascii="Times New Roman" w:hAnsi="Times New Roman" w:cs="Times New Roman"/>
                <w:bCs/>
                <w:color w:val="auto"/>
                <w:sz w:val="28"/>
                <w:szCs w:val="28"/>
              </w:rPr>
              <w:t>- 01 bản gốc;</w:t>
            </w:r>
            <w:r w:rsidR="000D28D3" w:rsidRPr="00BB300F">
              <w:rPr>
                <w:rFonts w:ascii="Times New Roman" w:hAnsi="Times New Roman" w:cs="Times New Roman"/>
                <w:bCs/>
                <w:color w:val="auto"/>
                <w:sz w:val="28"/>
                <w:szCs w:val="28"/>
              </w:rPr>
              <w:t xml:space="preserve"> </w:t>
            </w:r>
            <w:r w:rsidR="00F44165" w:rsidRPr="00BB300F">
              <w:rPr>
                <w:rFonts w:ascii="Times New Roman" w:hAnsi="Times New Roman" w:cs="Times New Roman"/>
                <w:bCs/>
                <w:color w:val="auto"/>
                <w:sz w:val="28"/>
                <w:szCs w:val="28"/>
              </w:rPr>
              <w:t>02 bản sao</w:t>
            </w:r>
            <w:r w:rsidR="000D28D3" w:rsidRPr="00BB300F">
              <w:rPr>
                <w:rFonts w:ascii="Times New Roman" w:hAnsi="Times New Roman" w:cs="Times New Roman"/>
                <w:bCs/>
                <w:color w:val="auto"/>
                <w:sz w:val="28"/>
                <w:szCs w:val="28"/>
              </w:rPr>
              <w:t xml:space="preserve">. </w:t>
            </w:r>
            <w:r w:rsidR="000D28D3" w:rsidRPr="00BB300F">
              <w:rPr>
                <w:rFonts w:ascii="Times New Roman" w:hAnsi="Times New Roman" w:cs="Times New Roman"/>
                <w:b/>
                <w:bCs/>
                <w:color w:val="auto"/>
                <w:sz w:val="28"/>
                <w:szCs w:val="28"/>
              </w:rPr>
              <w:t xml:space="preserve">Danh mục </w:t>
            </w:r>
            <w:r w:rsidR="007117B3" w:rsidRPr="00BB300F">
              <w:rPr>
                <w:rFonts w:ascii="Times New Roman" w:hAnsi="Times New Roman" w:cs="Times New Roman"/>
                <w:b/>
                <w:bCs/>
                <w:color w:val="auto"/>
                <w:sz w:val="28"/>
                <w:szCs w:val="28"/>
              </w:rPr>
              <w:t xml:space="preserve">chào </w:t>
            </w:r>
            <w:r w:rsidR="000D28D3" w:rsidRPr="00BB300F">
              <w:rPr>
                <w:rFonts w:ascii="Times New Roman" w:hAnsi="Times New Roman" w:cs="Times New Roman"/>
                <w:b/>
                <w:bCs/>
                <w:color w:val="auto"/>
                <w:sz w:val="28"/>
                <w:szCs w:val="28"/>
              </w:rPr>
              <w:t>thầu chỉ in những thuốc mà nhà thầu tham dự, in trên khổ giấ</w:t>
            </w:r>
            <w:r w:rsidR="00397E40" w:rsidRPr="00BB300F">
              <w:rPr>
                <w:rFonts w:ascii="Times New Roman" w:hAnsi="Times New Roman" w:cs="Times New Roman"/>
                <w:b/>
                <w:bCs/>
                <w:color w:val="auto"/>
                <w:sz w:val="28"/>
                <w:szCs w:val="28"/>
              </w:rPr>
              <w:t>y A4</w:t>
            </w:r>
            <w:r w:rsidR="000D28D3" w:rsidRPr="00BB300F">
              <w:rPr>
                <w:rFonts w:ascii="Times New Roman" w:hAnsi="Times New Roman" w:cs="Times New Roman"/>
                <w:b/>
                <w:bCs/>
                <w:color w:val="auto"/>
                <w:sz w:val="28"/>
                <w:szCs w:val="28"/>
              </w:rPr>
              <w:t>, Font chữ Times New Roman</w:t>
            </w:r>
          </w:p>
          <w:p w:rsidR="00FD01D9" w:rsidRPr="00BB300F" w:rsidRDefault="00FD01D9"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xml:space="preserve">- </w:t>
            </w:r>
            <w:r w:rsidR="00860F47" w:rsidRPr="00BB300F">
              <w:rPr>
                <w:rFonts w:ascii="Times New Roman" w:hAnsi="Times New Roman" w:cs="Times New Roman"/>
                <w:bCs/>
                <w:color w:val="auto"/>
                <w:sz w:val="28"/>
                <w:szCs w:val="28"/>
              </w:rPr>
              <w:t>0</w:t>
            </w:r>
            <w:r w:rsidRPr="00BB300F">
              <w:rPr>
                <w:rFonts w:ascii="Times New Roman" w:hAnsi="Times New Roman" w:cs="Times New Roman"/>
                <w:bCs/>
                <w:color w:val="auto"/>
                <w:sz w:val="28"/>
                <w:szCs w:val="28"/>
              </w:rPr>
              <w:t>1 Đĩa CD</w:t>
            </w:r>
            <w:r w:rsidR="007117B3" w:rsidRPr="00BB300F">
              <w:rPr>
                <w:rFonts w:ascii="Times New Roman" w:hAnsi="Times New Roman" w:cs="Times New Roman"/>
                <w:bCs/>
                <w:color w:val="auto"/>
                <w:sz w:val="28"/>
                <w:szCs w:val="28"/>
              </w:rPr>
              <w:t>ROM hoặc USB</w:t>
            </w:r>
            <w:r w:rsidRPr="00BB300F">
              <w:rPr>
                <w:rFonts w:ascii="Times New Roman" w:hAnsi="Times New Roman" w:cs="Times New Roman"/>
                <w:bCs/>
                <w:color w:val="auto"/>
                <w:sz w:val="28"/>
                <w:szCs w:val="28"/>
              </w:rPr>
              <w:t xml:space="preserve"> </w:t>
            </w:r>
            <w:r w:rsidR="007117B3" w:rsidRPr="00BB300F">
              <w:rPr>
                <w:rFonts w:ascii="Times New Roman" w:hAnsi="Times New Roman" w:cs="Times New Roman"/>
                <w:bCs/>
                <w:color w:val="auto"/>
                <w:sz w:val="28"/>
                <w:szCs w:val="28"/>
              </w:rPr>
              <w:t>(Danh mục</w:t>
            </w:r>
            <w:r w:rsidRPr="00BB300F">
              <w:rPr>
                <w:rFonts w:ascii="Times New Roman" w:hAnsi="Times New Roman" w:cs="Times New Roman"/>
                <w:bCs/>
                <w:color w:val="auto"/>
                <w:sz w:val="28"/>
                <w:szCs w:val="28"/>
              </w:rPr>
              <w:t xml:space="preserve"> chào thầu theo Mẫu số 11; chỉ </w:t>
            </w:r>
            <w:r w:rsidR="00160C20" w:rsidRPr="00BB300F">
              <w:rPr>
                <w:rFonts w:ascii="Times New Roman" w:hAnsi="Times New Roman" w:cs="Times New Roman"/>
                <w:bCs/>
                <w:color w:val="auto"/>
                <w:sz w:val="28"/>
                <w:szCs w:val="28"/>
              </w:rPr>
              <w:t>điền các thông tin của</w:t>
            </w:r>
            <w:r w:rsidRPr="00BB300F">
              <w:rPr>
                <w:rFonts w:ascii="Times New Roman" w:hAnsi="Times New Roman" w:cs="Times New Roman"/>
                <w:bCs/>
                <w:color w:val="auto"/>
                <w:sz w:val="28"/>
                <w:szCs w:val="28"/>
              </w:rPr>
              <w:t xml:space="preserve"> những thuốc nhà thầu tham dự, những thuốc trong danh mục </w:t>
            </w:r>
            <w:r w:rsidR="00160C20" w:rsidRPr="00BB300F">
              <w:rPr>
                <w:rFonts w:ascii="Times New Roman" w:hAnsi="Times New Roman" w:cs="Times New Roman"/>
                <w:bCs/>
                <w:color w:val="auto"/>
                <w:sz w:val="28"/>
                <w:szCs w:val="28"/>
              </w:rPr>
              <w:t>mời</w:t>
            </w:r>
            <w:r w:rsidRPr="00BB300F">
              <w:rPr>
                <w:rFonts w:ascii="Times New Roman" w:hAnsi="Times New Roman" w:cs="Times New Roman"/>
                <w:bCs/>
                <w:color w:val="auto"/>
                <w:sz w:val="28"/>
                <w:szCs w:val="28"/>
              </w:rPr>
              <w:t xml:space="preserve"> thầu mà nhà thầu không tham dự thì xóa khỏi danh mục </w:t>
            </w:r>
            <w:r w:rsidR="000D28D3" w:rsidRPr="00BB300F">
              <w:rPr>
                <w:rFonts w:ascii="Times New Roman" w:hAnsi="Times New Roman" w:cs="Times New Roman"/>
                <w:bCs/>
                <w:color w:val="auto"/>
                <w:sz w:val="28"/>
                <w:szCs w:val="28"/>
              </w:rPr>
              <w:t xml:space="preserve">trên file mềm </w:t>
            </w:r>
            <w:r w:rsidRPr="00BB300F">
              <w:rPr>
                <w:rFonts w:ascii="Times New Roman" w:hAnsi="Times New Roman" w:cs="Times New Roman"/>
                <w:bCs/>
                <w:color w:val="auto"/>
                <w:sz w:val="28"/>
                <w:szCs w:val="28"/>
              </w:rPr>
              <w:t xml:space="preserve">để thuận tiện trong việc nhập </w:t>
            </w:r>
            <w:r w:rsidR="00160C20" w:rsidRPr="00BB300F">
              <w:rPr>
                <w:rFonts w:ascii="Times New Roman" w:hAnsi="Times New Roman" w:cs="Times New Roman"/>
                <w:bCs/>
                <w:color w:val="auto"/>
                <w:sz w:val="28"/>
                <w:szCs w:val="28"/>
              </w:rPr>
              <w:t xml:space="preserve">dữ </w:t>
            </w:r>
            <w:r w:rsidRPr="00BB300F">
              <w:rPr>
                <w:rFonts w:ascii="Times New Roman" w:hAnsi="Times New Roman" w:cs="Times New Roman"/>
                <w:bCs/>
                <w:color w:val="auto"/>
                <w:sz w:val="28"/>
                <w:szCs w:val="28"/>
              </w:rPr>
              <w:t>liệu xét thầu);</w:t>
            </w:r>
          </w:p>
          <w:p w:rsidR="00F851D7" w:rsidRPr="00BB300F" w:rsidRDefault="00F851D7"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Bảng chấm điểm kỹ thuật của</w:t>
            </w:r>
            <w:r w:rsidR="00910B80" w:rsidRPr="00BB300F">
              <w:rPr>
                <w:rFonts w:ascii="Times New Roman" w:hAnsi="Times New Roman" w:cs="Times New Roman"/>
                <w:bCs/>
                <w:color w:val="auto"/>
                <w:sz w:val="28"/>
                <w:szCs w:val="28"/>
              </w:rPr>
              <w:t xml:space="preserve"> từng mặt hàng thuốc tham dự thầu</w:t>
            </w:r>
            <w:r w:rsidRPr="00BB300F">
              <w:rPr>
                <w:rFonts w:ascii="Times New Roman" w:hAnsi="Times New Roman" w:cs="Times New Roman"/>
                <w:bCs/>
                <w:color w:val="auto"/>
                <w:sz w:val="28"/>
                <w:szCs w:val="28"/>
              </w:rPr>
              <w:t xml:space="preserve"> </w:t>
            </w:r>
            <w:r w:rsidR="00910B80" w:rsidRPr="00BB300F">
              <w:rPr>
                <w:rFonts w:ascii="Times New Roman" w:hAnsi="Times New Roman" w:cs="Times New Roman"/>
                <w:bCs/>
                <w:color w:val="auto"/>
                <w:sz w:val="28"/>
                <w:szCs w:val="28"/>
              </w:rPr>
              <w:t>(Mục 3</w:t>
            </w:r>
            <w:r w:rsidR="00520561" w:rsidRPr="00BB300F">
              <w:rPr>
                <w:rFonts w:ascii="Times New Roman" w:hAnsi="Times New Roman" w:cs="Times New Roman"/>
                <w:bCs/>
                <w:color w:val="auto"/>
                <w:sz w:val="28"/>
                <w:szCs w:val="28"/>
              </w:rPr>
              <w:t>)</w:t>
            </w:r>
          </w:p>
          <w:p w:rsidR="00FD01D9" w:rsidRPr="00BB300F" w:rsidRDefault="00FD01D9"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b) Đối với túi hồ sơ đề xuất về tài chính:</w:t>
            </w:r>
          </w:p>
          <w:p w:rsidR="00FD01D9" w:rsidRPr="00BB300F" w:rsidRDefault="00FD01D9" w:rsidP="009D22D5">
            <w:pPr>
              <w:ind w:left="113" w:right="79"/>
              <w:jc w:val="both"/>
              <w:rPr>
                <w:rFonts w:ascii="Times New Roman" w:hAnsi="Times New Roman" w:cs="Times New Roman"/>
                <w:b/>
                <w:color w:val="auto"/>
                <w:sz w:val="28"/>
                <w:szCs w:val="28"/>
                <w:u w:val="single"/>
              </w:rPr>
            </w:pPr>
            <w:r w:rsidRPr="00BB300F">
              <w:rPr>
                <w:rFonts w:ascii="Times New Roman" w:hAnsi="Times New Roman" w:cs="Times New Roman"/>
                <w:bCs/>
                <w:color w:val="auto"/>
                <w:sz w:val="28"/>
                <w:szCs w:val="28"/>
              </w:rPr>
              <w:t>- 01 bản gốc;</w:t>
            </w:r>
            <w:r w:rsidR="000D28D3" w:rsidRPr="00BB300F">
              <w:rPr>
                <w:rFonts w:ascii="Times New Roman" w:hAnsi="Times New Roman" w:cs="Times New Roman"/>
                <w:bCs/>
                <w:color w:val="auto"/>
                <w:sz w:val="28"/>
                <w:szCs w:val="28"/>
              </w:rPr>
              <w:t xml:space="preserve"> </w:t>
            </w:r>
            <w:r w:rsidRPr="00BB300F">
              <w:rPr>
                <w:rFonts w:ascii="Times New Roman" w:hAnsi="Times New Roman" w:cs="Times New Roman"/>
                <w:bCs/>
                <w:color w:val="auto"/>
                <w:sz w:val="28"/>
                <w:szCs w:val="28"/>
              </w:rPr>
              <w:t>0</w:t>
            </w:r>
            <w:r w:rsidR="002312DD" w:rsidRPr="00BB300F">
              <w:rPr>
                <w:rFonts w:ascii="Times New Roman" w:hAnsi="Times New Roman" w:cs="Times New Roman"/>
                <w:bCs/>
                <w:color w:val="auto"/>
                <w:sz w:val="28"/>
                <w:szCs w:val="28"/>
              </w:rPr>
              <w:t>2</w:t>
            </w:r>
            <w:r w:rsidRPr="00BB300F">
              <w:rPr>
                <w:rFonts w:ascii="Times New Roman" w:hAnsi="Times New Roman" w:cs="Times New Roman"/>
                <w:bCs/>
                <w:color w:val="auto"/>
                <w:sz w:val="28"/>
                <w:szCs w:val="28"/>
              </w:rPr>
              <w:t xml:space="preserve"> bản chụp.</w:t>
            </w:r>
            <w:r w:rsidR="000D28D3" w:rsidRPr="00BB300F">
              <w:rPr>
                <w:rFonts w:ascii="Times New Roman" w:hAnsi="Times New Roman" w:cs="Times New Roman"/>
                <w:bCs/>
                <w:color w:val="auto"/>
                <w:sz w:val="28"/>
                <w:szCs w:val="28"/>
              </w:rPr>
              <w:t xml:space="preserve"> </w:t>
            </w:r>
            <w:r w:rsidR="007117B3" w:rsidRPr="00BB300F">
              <w:rPr>
                <w:rFonts w:ascii="Times New Roman" w:hAnsi="Times New Roman" w:cs="Times New Roman"/>
                <w:b/>
                <w:bCs/>
                <w:color w:val="auto"/>
                <w:sz w:val="28"/>
                <w:szCs w:val="28"/>
              </w:rPr>
              <w:t>Biểu giá</w:t>
            </w:r>
            <w:r w:rsidR="000D28D3" w:rsidRPr="00BB300F">
              <w:rPr>
                <w:rFonts w:ascii="Times New Roman" w:hAnsi="Times New Roman" w:cs="Times New Roman"/>
                <w:b/>
                <w:bCs/>
                <w:color w:val="auto"/>
                <w:sz w:val="28"/>
                <w:szCs w:val="28"/>
              </w:rPr>
              <w:t xml:space="preserve"> dự thầu chỉ in những thuốc mà nhà thầu tham dự, in trên khổ giấ</w:t>
            </w:r>
            <w:r w:rsidR="00397E40" w:rsidRPr="00BB300F">
              <w:rPr>
                <w:rFonts w:ascii="Times New Roman" w:hAnsi="Times New Roman" w:cs="Times New Roman"/>
                <w:b/>
                <w:bCs/>
                <w:color w:val="auto"/>
                <w:sz w:val="28"/>
                <w:szCs w:val="28"/>
              </w:rPr>
              <w:t>y A4</w:t>
            </w:r>
            <w:r w:rsidR="000D28D3" w:rsidRPr="00BB300F">
              <w:rPr>
                <w:rFonts w:ascii="Times New Roman" w:hAnsi="Times New Roman" w:cs="Times New Roman"/>
                <w:b/>
                <w:bCs/>
                <w:color w:val="auto"/>
                <w:sz w:val="28"/>
                <w:szCs w:val="28"/>
              </w:rPr>
              <w:t>, Font chữ Times New Roman</w:t>
            </w:r>
          </w:p>
          <w:p w:rsidR="000D28D3" w:rsidRPr="00BB300F" w:rsidRDefault="00FD01D9" w:rsidP="009D22D5">
            <w:pPr>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xml:space="preserve">- </w:t>
            </w:r>
            <w:r w:rsidR="00860F47" w:rsidRPr="00BB300F">
              <w:rPr>
                <w:rFonts w:ascii="Times New Roman" w:hAnsi="Times New Roman" w:cs="Times New Roman"/>
                <w:bCs/>
                <w:color w:val="auto"/>
                <w:sz w:val="28"/>
                <w:szCs w:val="28"/>
              </w:rPr>
              <w:t>0</w:t>
            </w:r>
            <w:r w:rsidRPr="00BB300F">
              <w:rPr>
                <w:rFonts w:ascii="Times New Roman" w:hAnsi="Times New Roman" w:cs="Times New Roman"/>
                <w:bCs/>
                <w:color w:val="auto"/>
                <w:sz w:val="28"/>
                <w:szCs w:val="28"/>
              </w:rPr>
              <w:t xml:space="preserve">1 Đĩa </w:t>
            </w:r>
            <w:r w:rsidR="007117B3" w:rsidRPr="00BB300F">
              <w:rPr>
                <w:rFonts w:ascii="Times New Roman" w:hAnsi="Times New Roman" w:cs="Times New Roman"/>
                <w:bCs/>
                <w:color w:val="auto"/>
                <w:sz w:val="28"/>
                <w:szCs w:val="28"/>
              </w:rPr>
              <w:t>CDROM hoặc USB</w:t>
            </w:r>
            <w:r w:rsidRPr="00BB300F">
              <w:rPr>
                <w:rFonts w:ascii="Times New Roman" w:hAnsi="Times New Roman" w:cs="Times New Roman"/>
                <w:bCs/>
                <w:color w:val="auto"/>
                <w:sz w:val="28"/>
                <w:szCs w:val="28"/>
              </w:rPr>
              <w:t xml:space="preserve"> (B</w:t>
            </w:r>
            <w:r w:rsidR="007117B3" w:rsidRPr="00BB300F">
              <w:rPr>
                <w:rFonts w:ascii="Times New Roman" w:hAnsi="Times New Roman" w:cs="Times New Roman"/>
                <w:bCs/>
                <w:color w:val="auto"/>
                <w:sz w:val="28"/>
                <w:szCs w:val="28"/>
              </w:rPr>
              <w:t>iểu giá dự t</w:t>
            </w:r>
            <w:r w:rsidRPr="00BB300F">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BB300F" w:rsidRDefault="00D62AD9" w:rsidP="009D22D5">
            <w:pPr>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BB300F">
              <w:rPr>
                <w:rFonts w:ascii="Times New Roman" w:hAnsi="Times New Roman" w:cs="Times New Roman"/>
                <w:color w:val="auto"/>
                <w:sz w:val="28"/>
                <w:szCs w:val="28"/>
              </w:rPr>
              <w:t>, USB/CDROM</w:t>
            </w:r>
            <w:r w:rsidRPr="00BB300F">
              <w:rPr>
                <w:rFonts w:ascii="Times New Roman" w:hAnsi="Times New Roman" w:cs="Times New Roman"/>
                <w:color w:val="auto"/>
                <w:sz w:val="28"/>
                <w:szCs w:val="28"/>
              </w:rPr>
              <w:t xml:space="preserve"> </w:t>
            </w:r>
            <w:r w:rsidR="003776F0" w:rsidRPr="00BB300F">
              <w:rPr>
                <w:rFonts w:ascii="Times New Roman" w:hAnsi="Times New Roman" w:cs="Times New Roman"/>
                <w:b/>
                <w:color w:val="auto"/>
                <w:sz w:val="28"/>
                <w:szCs w:val="28"/>
              </w:rPr>
              <w:t>với số lượng</w:t>
            </w:r>
            <w:r w:rsidR="003776F0"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bằng số lượng bản gốc, bản chụp HSĐXKT, HSĐXTC.</w:t>
            </w:r>
          </w:p>
          <w:p w:rsidR="00142E42" w:rsidRPr="00BB300F" w:rsidRDefault="007117B3"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BB300F">
              <w:rPr>
                <w:rFonts w:ascii="Times New Roman" w:hAnsi="Times New Roman" w:cs="Times New Roman"/>
                <w:color w:val="auto"/>
                <w:sz w:val="28"/>
                <w:szCs w:val="28"/>
              </w:rPr>
              <w:t>ROM</w:t>
            </w:r>
            <w:r w:rsidRPr="00BB300F">
              <w:rPr>
                <w:rFonts w:ascii="Times New Roman" w:hAnsi="Times New Roman" w:cs="Times New Roman"/>
                <w:color w:val="auto"/>
                <w:sz w:val="28"/>
                <w:szCs w:val="28"/>
              </w:rPr>
              <w:t xml:space="preserve"> với các dữ liệu trong bản gốc.</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751EED" w:rsidRPr="00BB300F" w:rsidRDefault="00751EED" w:rsidP="0009461E">
            <w:pPr>
              <w:spacing w:before="120"/>
              <w:ind w:left="113" w:right="57"/>
              <w:rPr>
                <w:rFonts w:ascii="Times New Roman" w:hAnsi="Times New Roman" w:cs="Times New Roman"/>
                <w:b/>
                <w:noProof/>
                <w:color w:val="auto"/>
                <w:sz w:val="28"/>
                <w:szCs w:val="28"/>
              </w:rPr>
            </w:pPr>
            <w:r w:rsidRPr="00BB300F">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BB300F" w:rsidRDefault="00DF05B2" w:rsidP="009D22D5">
            <w:pPr>
              <w:ind w:left="113" w:right="79"/>
              <w:rPr>
                <w:rFonts w:ascii="Times New Roman" w:hAnsi="Times New Roman" w:cs="Times New Roman"/>
                <w:bCs/>
                <w:i/>
                <w:color w:val="auto"/>
                <w:spacing w:val="-8"/>
                <w:sz w:val="28"/>
                <w:szCs w:val="28"/>
              </w:rPr>
            </w:pPr>
            <w:r w:rsidRPr="00BB300F">
              <w:rPr>
                <w:rFonts w:ascii="Times New Roman" w:hAnsi="Times New Roman" w:cs="Times New Roman"/>
                <w:bCs/>
                <w:color w:val="auto"/>
                <w:spacing w:val="-8"/>
                <w:sz w:val="28"/>
                <w:szCs w:val="28"/>
              </w:rPr>
              <w:t>Cách trình bày các thông tin trên túi đựng HSDT: HSDT ghi rõ</w:t>
            </w:r>
            <w:r w:rsidR="00317042" w:rsidRPr="00BB300F">
              <w:rPr>
                <w:rFonts w:ascii="Times New Roman" w:hAnsi="Times New Roman" w:cs="Times New Roman"/>
                <w:bCs/>
                <w:color w:val="auto"/>
                <w:spacing w:val="-8"/>
                <w:sz w:val="28"/>
                <w:szCs w:val="28"/>
              </w:rPr>
              <w:t xml:space="preserve"> </w:t>
            </w:r>
            <w:r w:rsidR="0030148C" w:rsidRPr="00BB300F">
              <w:rPr>
                <w:rFonts w:ascii="Times New Roman" w:hAnsi="Times New Roman" w:cs="Times New Roman"/>
                <w:bCs/>
                <w:color w:val="auto"/>
                <w:spacing w:val="-8"/>
                <w:sz w:val="28"/>
                <w:szCs w:val="28"/>
              </w:rPr>
              <w:t>“</w:t>
            </w:r>
            <w:r w:rsidRPr="00BB300F">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BB300F" w:rsidRDefault="00DF05B2" w:rsidP="009D22D5">
            <w:pPr>
              <w:ind w:left="113" w:right="79"/>
              <w:rPr>
                <w:rFonts w:ascii="Times New Roman" w:hAnsi="Times New Roman" w:cs="Times New Roman"/>
                <w:b/>
                <w:bCs/>
                <w:i/>
                <w:color w:val="auto"/>
                <w:sz w:val="28"/>
                <w:szCs w:val="28"/>
              </w:rPr>
            </w:pPr>
            <w:r w:rsidRPr="00BB300F">
              <w:rPr>
                <w:rFonts w:ascii="Times New Roman" w:hAnsi="Times New Roman" w:cs="Times New Roman"/>
                <w:b/>
                <w:bCs/>
                <w:i/>
                <w:color w:val="auto"/>
                <w:sz w:val="28"/>
                <w:szCs w:val="28"/>
              </w:rPr>
              <w:t>Nhà thầu phải ghi rõ các thông tin sau trên túi đự</w:t>
            </w:r>
            <w:r w:rsidR="0033179A" w:rsidRPr="00BB300F">
              <w:rPr>
                <w:rFonts w:ascii="Times New Roman" w:hAnsi="Times New Roman" w:cs="Times New Roman"/>
                <w:b/>
                <w:bCs/>
                <w:i/>
                <w:color w:val="auto"/>
                <w:sz w:val="28"/>
                <w:szCs w:val="28"/>
              </w:rPr>
              <w:t>ng HSDT:</w:t>
            </w:r>
          </w:p>
          <w:p w:rsidR="00DF05B2" w:rsidRPr="00BB300F" w:rsidRDefault="00DF05B2" w:rsidP="009D22D5">
            <w:pPr>
              <w:ind w:left="113" w:right="79"/>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Tên, địa chỉ, điện thoại của nhà thầu: _______</w:t>
            </w:r>
          </w:p>
          <w:p w:rsidR="00DF05B2" w:rsidRPr="00BB300F" w:rsidRDefault="00DF05B2" w:rsidP="009D22D5">
            <w:pPr>
              <w:ind w:left="113" w:right="79"/>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xml:space="preserve">- Địa chỉ nộp HSDT: </w:t>
            </w:r>
            <w:r w:rsidR="001F1F88" w:rsidRPr="00BB300F">
              <w:rPr>
                <w:rFonts w:ascii="Times New Roman" w:hAnsi="Times New Roman" w:cs="Times New Roman"/>
                <w:bCs/>
                <w:color w:val="auto"/>
                <w:sz w:val="28"/>
                <w:szCs w:val="28"/>
              </w:rPr>
              <w:t xml:space="preserve"> </w:t>
            </w:r>
            <w:r w:rsidR="00FB2AEF" w:rsidRPr="00BB300F">
              <w:rPr>
                <w:rFonts w:ascii="Times New Roman" w:hAnsi="Times New Roman" w:cs="Times New Roman"/>
                <w:bCs/>
                <w:color w:val="auto"/>
                <w:sz w:val="28"/>
                <w:szCs w:val="28"/>
              </w:rPr>
              <w:t xml:space="preserve">Phòng Nghiệp vụ Dược </w:t>
            </w:r>
            <w:r w:rsidRPr="00BB300F">
              <w:rPr>
                <w:rFonts w:ascii="Times New Roman" w:hAnsi="Times New Roman" w:cs="Times New Roman"/>
                <w:bCs/>
                <w:color w:val="auto"/>
                <w:sz w:val="28"/>
                <w:szCs w:val="28"/>
              </w:rPr>
              <w:t>Sở Y tế</w:t>
            </w:r>
            <w:r w:rsidR="009463AC" w:rsidRPr="00BB300F">
              <w:rPr>
                <w:rFonts w:ascii="Times New Roman" w:hAnsi="Times New Roman" w:cs="Times New Roman"/>
                <w:bCs/>
                <w:color w:val="auto"/>
                <w:sz w:val="28"/>
                <w:szCs w:val="28"/>
              </w:rPr>
              <w:t xml:space="preserve"> tỉnh Thừa Thiên Huế</w:t>
            </w:r>
            <w:r w:rsidRPr="00BB300F">
              <w:rPr>
                <w:rFonts w:ascii="Times New Roman" w:hAnsi="Times New Roman" w:cs="Times New Roman"/>
                <w:bCs/>
                <w:color w:val="auto"/>
                <w:sz w:val="28"/>
                <w:szCs w:val="28"/>
              </w:rPr>
              <w:t xml:space="preserve">, </w:t>
            </w:r>
            <w:r w:rsidR="00FB2AEF" w:rsidRPr="00BB300F">
              <w:rPr>
                <w:rFonts w:ascii="Times New Roman" w:hAnsi="Times New Roman" w:cs="Times New Roman"/>
                <w:bCs/>
                <w:color w:val="auto"/>
                <w:sz w:val="28"/>
                <w:szCs w:val="28"/>
              </w:rPr>
              <w:t xml:space="preserve">địa chỉ </w:t>
            </w:r>
            <w:r w:rsidRPr="00BB300F">
              <w:rPr>
                <w:rFonts w:ascii="Times New Roman" w:hAnsi="Times New Roman" w:cs="Times New Roman"/>
                <w:bCs/>
                <w:color w:val="auto"/>
                <w:sz w:val="28"/>
                <w:szCs w:val="28"/>
              </w:rPr>
              <w:t xml:space="preserve">số </w:t>
            </w:r>
            <w:r w:rsidR="009E0821" w:rsidRPr="00BB300F">
              <w:rPr>
                <w:rFonts w:ascii="Times New Roman" w:hAnsi="Times New Roman" w:cs="Times New Roman"/>
                <w:bCs/>
                <w:color w:val="auto"/>
                <w:sz w:val="28"/>
                <w:szCs w:val="28"/>
              </w:rPr>
              <w:t>28 Lê Lợi, phường Vĩnh</w:t>
            </w:r>
            <w:r w:rsidRPr="00BB300F">
              <w:rPr>
                <w:rFonts w:ascii="Times New Roman" w:hAnsi="Times New Roman" w:cs="Times New Roman"/>
                <w:bCs/>
                <w:color w:val="auto"/>
                <w:sz w:val="28"/>
                <w:szCs w:val="28"/>
              </w:rPr>
              <w:t xml:space="preserve"> Ninh, thành phố </w:t>
            </w:r>
            <w:r w:rsidR="009E0821" w:rsidRPr="00BB300F">
              <w:rPr>
                <w:rFonts w:ascii="Times New Roman" w:hAnsi="Times New Roman" w:cs="Times New Roman"/>
                <w:bCs/>
                <w:color w:val="auto"/>
                <w:sz w:val="28"/>
                <w:szCs w:val="28"/>
              </w:rPr>
              <w:t>Huế</w:t>
            </w:r>
            <w:r w:rsidRPr="00BB300F">
              <w:rPr>
                <w:rFonts w:ascii="Times New Roman" w:hAnsi="Times New Roman" w:cs="Times New Roman"/>
                <w:bCs/>
                <w:color w:val="auto"/>
                <w:sz w:val="28"/>
                <w:szCs w:val="28"/>
              </w:rPr>
              <w:t xml:space="preserve">, </w:t>
            </w:r>
            <w:r w:rsidR="005072CD" w:rsidRPr="00BB300F">
              <w:rPr>
                <w:rFonts w:ascii="Times New Roman" w:hAnsi="Times New Roman" w:cs="Times New Roman"/>
                <w:bCs/>
                <w:color w:val="auto"/>
                <w:sz w:val="28"/>
                <w:szCs w:val="28"/>
              </w:rPr>
              <w:t>tỉnh Thừa Thiên Huế</w:t>
            </w:r>
            <w:r w:rsidRPr="00BB300F">
              <w:rPr>
                <w:rFonts w:ascii="Times New Roman" w:hAnsi="Times New Roman" w:cs="Times New Roman"/>
                <w:bCs/>
                <w:color w:val="auto"/>
                <w:sz w:val="28"/>
                <w:szCs w:val="28"/>
              </w:rPr>
              <w:t xml:space="preserve"> </w:t>
            </w:r>
          </w:p>
          <w:p w:rsidR="00F44165" w:rsidRPr="00BB300F" w:rsidRDefault="000E01A4" w:rsidP="00F44165">
            <w:pPr>
              <w:spacing w:before="80"/>
              <w:ind w:left="113" w:right="79"/>
              <w:jc w:val="both"/>
              <w:rPr>
                <w:rFonts w:ascii="Times New Roman" w:hAnsi="Times New Roman" w:cs="Times New Roman"/>
                <w:b/>
                <w:bCs/>
                <w:color w:val="auto"/>
                <w:sz w:val="28"/>
                <w:szCs w:val="28"/>
              </w:rPr>
            </w:pPr>
            <w:r w:rsidRPr="00BB300F">
              <w:rPr>
                <w:rFonts w:ascii="Times New Roman" w:hAnsi="Times New Roman" w:cs="Times New Roman"/>
                <w:bCs/>
                <w:color w:val="auto"/>
                <w:sz w:val="28"/>
                <w:szCs w:val="28"/>
              </w:rPr>
              <w:t xml:space="preserve">- Tên gói thầu: </w:t>
            </w:r>
            <w:r w:rsidRPr="00BB300F">
              <w:rPr>
                <w:rFonts w:ascii="Times New Roman" w:hAnsi="Times New Roman" w:cs="Times New Roman"/>
                <w:b/>
                <w:bCs/>
                <w:color w:val="auto"/>
                <w:sz w:val="28"/>
                <w:szCs w:val="28"/>
              </w:rPr>
              <w:t>Gói thầu số</w:t>
            </w:r>
            <w:r w:rsidR="00F44165" w:rsidRPr="00BB300F">
              <w:rPr>
                <w:rFonts w:ascii="Times New Roman" w:hAnsi="Times New Roman" w:cs="Times New Roman"/>
                <w:b/>
                <w:bCs/>
                <w:color w:val="auto"/>
                <w:sz w:val="28"/>
                <w:szCs w:val="28"/>
              </w:rPr>
              <w:t xml:space="preserve"> 1:</w:t>
            </w:r>
          </w:p>
          <w:p w:rsidR="00F44165" w:rsidRPr="00BB300F" w:rsidRDefault="00F44165" w:rsidP="002312DD">
            <w:pPr>
              <w:spacing w:before="8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Thuốc sản xuất trên dây chuyền sản xuất đạt tiêu chuẩn EU-GMP hoặc PIC/s-GMP tại cơ sở sản xuất thuộc nước tham gia ICH và Australia;</w:t>
            </w:r>
          </w:p>
          <w:p w:rsidR="00DF05B2" w:rsidRPr="00BB300F" w:rsidRDefault="00F44165" w:rsidP="002312DD">
            <w:pPr>
              <w:ind w:left="113" w:right="79"/>
              <w:jc w:val="both"/>
              <w:rPr>
                <w:rFonts w:ascii="Times New Roman" w:hAnsi="Times New Roman" w:cs="Times New Roman"/>
                <w:bCs/>
                <w:i/>
                <w:color w:val="auto"/>
                <w:sz w:val="28"/>
                <w:szCs w:val="28"/>
              </w:rPr>
            </w:pPr>
            <w:r w:rsidRPr="00BB300F">
              <w:rPr>
                <w:rFonts w:ascii="Times New Roman" w:hAnsi="Times New Roman" w:cs="Times New Roman"/>
                <w:color w:val="auto"/>
                <w:sz w:val="28"/>
                <w:szCs w:val="28"/>
              </w:rPr>
              <w:t xml:space="preserve">+ Thuốc sản xuất trên dây chuyền sản xuất thuốc đạt tiêu chuẩn WHO-GMP do Bộ Y tế Việt Nam cấp giấy chứng nhận và được cơ quan quản lý quốc gia có thẩm quyền cấp phép lưu hành tại nước tham gia </w:t>
            </w:r>
            <w:r w:rsidRPr="00BB300F">
              <w:rPr>
                <w:rFonts w:ascii="Times New Roman" w:hAnsi="Times New Roman" w:cs="Times New Roman"/>
                <w:color w:val="auto"/>
                <w:sz w:val="28"/>
                <w:szCs w:val="28"/>
              </w:rPr>
              <w:lastRenderedPageBreak/>
              <w:t>ICH hoặ</w:t>
            </w:r>
            <w:r w:rsidR="002312DD" w:rsidRPr="00BB300F">
              <w:rPr>
                <w:rFonts w:ascii="Times New Roman" w:hAnsi="Times New Roman" w:cs="Times New Roman"/>
                <w:color w:val="auto"/>
                <w:sz w:val="28"/>
                <w:szCs w:val="28"/>
              </w:rPr>
              <w:t>c Australia</w:t>
            </w:r>
            <w:r w:rsidR="000E01A4" w:rsidRPr="00BB300F">
              <w:rPr>
                <w:rFonts w:ascii="Times New Roman" w:hAnsi="Times New Roman" w:cs="Times New Roman"/>
                <w:bCs/>
                <w:i/>
                <w:color w:val="auto"/>
                <w:sz w:val="28"/>
                <w:szCs w:val="28"/>
              </w:rPr>
              <w:t>.</w:t>
            </w:r>
          </w:p>
          <w:p w:rsidR="0030148C" w:rsidRPr="00BB300F" w:rsidRDefault="0030148C" w:rsidP="006E1EEE">
            <w:pPr>
              <w:spacing w:before="120"/>
              <w:ind w:left="113" w:right="79"/>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HSDT bao gồm 02 phần: HSĐXKT và HSĐKTC, được đựng trong thùng/hộp/túi riêng, dán kín, niêm phong </w:t>
            </w:r>
            <w:r w:rsidRPr="00BB300F">
              <w:rPr>
                <w:rFonts w:ascii="Times New Roman" w:hAnsi="Times New Roman" w:cs="Times New Roman"/>
                <w:i/>
                <w:color w:val="auto"/>
                <w:sz w:val="28"/>
                <w:szCs w:val="28"/>
              </w:rPr>
              <w:t>(việc niêm phong theo quy định của nhà thầu);</w:t>
            </w:r>
          </w:p>
          <w:p w:rsidR="00751EED" w:rsidRPr="00BB300F" w:rsidRDefault="00DF05B2" w:rsidP="00764B37">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bCs/>
                <w:color w:val="auto"/>
                <w:sz w:val="28"/>
                <w:szCs w:val="28"/>
              </w:rPr>
              <w:t xml:space="preserve">- Không được mở trước </w:t>
            </w:r>
            <w:r w:rsidRPr="00BB300F">
              <w:rPr>
                <w:rFonts w:ascii="Times New Roman" w:hAnsi="Times New Roman" w:cs="Times New Roman"/>
                <w:b/>
                <w:bCs/>
                <w:color w:val="auto"/>
                <w:sz w:val="28"/>
                <w:szCs w:val="28"/>
              </w:rPr>
              <w:t>09 giờ</w:t>
            </w:r>
            <w:r w:rsidR="00B34E67" w:rsidRPr="00BB300F">
              <w:rPr>
                <w:rFonts w:ascii="Times New Roman" w:hAnsi="Times New Roman" w:cs="Times New Roman"/>
                <w:b/>
                <w:bCs/>
                <w:color w:val="auto"/>
                <w:sz w:val="28"/>
                <w:szCs w:val="28"/>
              </w:rPr>
              <w:t xml:space="preserve"> 0</w:t>
            </w:r>
            <w:r w:rsidRPr="00BB300F">
              <w:rPr>
                <w:rFonts w:ascii="Times New Roman" w:hAnsi="Times New Roman" w:cs="Times New Roman"/>
                <w:b/>
                <w:bCs/>
                <w:color w:val="auto"/>
                <w:sz w:val="28"/>
                <w:szCs w:val="28"/>
              </w:rPr>
              <w:t>0</w:t>
            </w:r>
            <w:r w:rsidRPr="00BB300F">
              <w:rPr>
                <w:rFonts w:ascii="Times New Roman" w:hAnsi="Times New Roman" w:cs="Times New Roman"/>
                <w:bCs/>
                <w:color w:val="auto"/>
                <w:sz w:val="28"/>
                <w:szCs w:val="28"/>
              </w:rPr>
              <w:t xml:space="preserve">, </w:t>
            </w:r>
            <w:r w:rsidR="00FB10EF" w:rsidRPr="00BB300F">
              <w:rPr>
                <w:rFonts w:ascii="Times New Roman" w:hAnsi="Times New Roman" w:cs="Times New Roman"/>
                <w:bCs/>
                <w:color w:val="auto"/>
                <w:sz w:val="28"/>
                <w:szCs w:val="28"/>
              </w:rPr>
              <w:t xml:space="preserve">ngày </w:t>
            </w:r>
            <w:r w:rsidR="00764B37" w:rsidRPr="00BB300F">
              <w:rPr>
                <w:rFonts w:ascii="Times New Roman" w:hAnsi="Times New Roman" w:cs="Times New Roman"/>
                <w:bCs/>
                <w:color w:val="auto"/>
                <w:sz w:val="28"/>
                <w:szCs w:val="28"/>
                <w:lang w:val="en-US"/>
              </w:rPr>
              <w:t>09</w:t>
            </w:r>
            <w:r w:rsidR="00FB10EF" w:rsidRPr="00BB300F">
              <w:rPr>
                <w:rFonts w:ascii="Times New Roman" w:hAnsi="Times New Roman" w:cs="Times New Roman"/>
                <w:bCs/>
                <w:color w:val="auto"/>
                <w:sz w:val="28"/>
                <w:szCs w:val="28"/>
              </w:rPr>
              <w:t xml:space="preserve"> tháng </w:t>
            </w:r>
            <w:r w:rsidR="00764B37" w:rsidRPr="00BB300F">
              <w:rPr>
                <w:rFonts w:ascii="Times New Roman" w:hAnsi="Times New Roman" w:cs="Times New Roman"/>
                <w:bCs/>
                <w:color w:val="auto"/>
                <w:sz w:val="28"/>
                <w:szCs w:val="28"/>
                <w:lang w:val="en-US"/>
              </w:rPr>
              <w:t>7</w:t>
            </w:r>
            <w:r w:rsidR="002E75E8" w:rsidRPr="00BB300F">
              <w:rPr>
                <w:rFonts w:ascii="Times New Roman" w:hAnsi="Times New Roman" w:cs="Times New Roman"/>
                <w:bCs/>
                <w:color w:val="auto"/>
                <w:sz w:val="28"/>
                <w:szCs w:val="28"/>
              </w:rPr>
              <w:t xml:space="preserve"> năm 201</w:t>
            </w:r>
            <w:r w:rsidR="00FB2AEF" w:rsidRPr="00BB300F">
              <w:rPr>
                <w:rFonts w:ascii="Times New Roman" w:hAnsi="Times New Roman" w:cs="Times New Roman"/>
                <w:bCs/>
                <w:color w:val="auto"/>
                <w:sz w:val="28"/>
                <w:szCs w:val="28"/>
              </w:rPr>
              <w:t>9</w:t>
            </w:r>
            <w:r w:rsidRPr="00BB300F">
              <w:rPr>
                <w:rFonts w:ascii="Times New Roman" w:hAnsi="Times New Roman" w:cs="Times New Roman"/>
                <w:bCs/>
                <w:color w:val="auto"/>
                <w:sz w:val="28"/>
                <w:szCs w:val="28"/>
              </w:rPr>
              <w:t xml:space="preserve"> </w:t>
            </w:r>
            <w:r w:rsidRPr="00BB300F">
              <w:rPr>
                <w:rFonts w:ascii="Times New Roman" w:hAnsi="Times New Roman" w:cs="Times New Roman"/>
                <w:bCs/>
                <w:i/>
                <w:color w:val="auto"/>
                <w:sz w:val="28"/>
                <w:szCs w:val="28"/>
              </w:rPr>
              <w:t>[Thời điểm mở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Địa chỉ của Bên mời thầu </w:t>
            </w:r>
            <w:r w:rsidRPr="00BB300F">
              <w:rPr>
                <w:rFonts w:ascii="Times New Roman" w:hAnsi="Times New Roman" w:cs="Times New Roman"/>
                <w:i/>
                <w:color w:val="auto"/>
                <w:sz w:val="28"/>
                <w:szCs w:val="28"/>
              </w:rPr>
              <w:t>(sử dụng để nộp HSDT):</w:t>
            </w:r>
            <w:r w:rsidRPr="00BB300F">
              <w:rPr>
                <w:rFonts w:ascii="Times New Roman" w:hAnsi="Times New Roman" w:cs="Times New Roman"/>
                <w:color w:val="auto"/>
                <w:sz w:val="28"/>
                <w:szCs w:val="28"/>
              </w:rPr>
              <w:t xml:space="preserve"> </w:t>
            </w:r>
          </w:p>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Nơi nhận: </w:t>
            </w:r>
            <w:r w:rsidR="00A13B28" w:rsidRPr="00BB300F">
              <w:rPr>
                <w:rFonts w:ascii="Times New Roman" w:hAnsi="Times New Roman" w:cs="Times New Roman"/>
                <w:b/>
                <w:color w:val="auto"/>
                <w:sz w:val="28"/>
                <w:szCs w:val="28"/>
              </w:rPr>
              <w:t>Phòng Nghiệp vụ Dược</w:t>
            </w:r>
            <w:r w:rsidR="00CE0893" w:rsidRPr="00BB300F">
              <w:rPr>
                <w:rFonts w:ascii="Times New Roman" w:hAnsi="Times New Roman" w:cs="Times New Roman"/>
                <w:b/>
                <w:color w:val="auto"/>
                <w:sz w:val="28"/>
                <w:szCs w:val="28"/>
              </w:rPr>
              <w:t xml:space="preserve"> </w:t>
            </w:r>
            <w:r w:rsidRPr="00BB300F">
              <w:rPr>
                <w:rFonts w:ascii="Times New Roman" w:hAnsi="Times New Roman" w:cs="Times New Roman"/>
                <w:b/>
                <w:color w:val="auto"/>
                <w:sz w:val="28"/>
                <w:szCs w:val="28"/>
              </w:rPr>
              <w:t xml:space="preserve">Sở Y tế </w:t>
            </w:r>
            <w:r w:rsidR="005072CD" w:rsidRPr="00BB300F">
              <w:rPr>
                <w:rFonts w:ascii="Times New Roman" w:hAnsi="Times New Roman" w:cs="Times New Roman"/>
                <w:b/>
                <w:color w:val="auto"/>
                <w:sz w:val="28"/>
                <w:szCs w:val="28"/>
              </w:rPr>
              <w:t>tỉnh Thừa Thiên Huế</w:t>
            </w:r>
            <w:r w:rsidR="003F2BDD" w:rsidRPr="00BB300F">
              <w:rPr>
                <w:rFonts w:ascii="Times New Roman" w:hAnsi="Times New Roman" w:cs="Times New Roman"/>
                <w:color w:val="auto"/>
                <w:sz w:val="28"/>
                <w:szCs w:val="28"/>
              </w:rPr>
              <w:t xml:space="preserve">  </w:t>
            </w:r>
          </w:p>
          <w:p w:rsidR="0033179A" w:rsidRPr="00BB300F" w:rsidRDefault="0033179A" w:rsidP="000E01A4">
            <w:pPr>
              <w:spacing w:before="60"/>
              <w:ind w:left="113" w:right="79"/>
              <w:jc w:val="both"/>
              <w:rPr>
                <w:rFonts w:ascii="Times New Roman" w:hAnsi="Times New Roman" w:cs="Times New Roman"/>
                <w:bCs/>
                <w:color w:val="auto"/>
                <w:sz w:val="28"/>
                <w:szCs w:val="28"/>
              </w:rPr>
            </w:pPr>
            <w:r w:rsidRPr="00BB300F">
              <w:rPr>
                <w:rFonts w:ascii="Times New Roman" w:hAnsi="Times New Roman" w:cs="Times New Roman"/>
                <w:bCs/>
                <w:color w:val="auto"/>
                <w:sz w:val="28"/>
                <w:szCs w:val="28"/>
              </w:rPr>
              <w:t xml:space="preserve">- </w:t>
            </w:r>
            <w:r w:rsidR="00A13B28" w:rsidRPr="00BB300F">
              <w:rPr>
                <w:rFonts w:ascii="Times New Roman" w:hAnsi="Times New Roman" w:cs="Times New Roman"/>
                <w:bCs/>
                <w:color w:val="auto"/>
                <w:sz w:val="28"/>
                <w:szCs w:val="28"/>
              </w:rPr>
              <w:t xml:space="preserve">Địa chỉ: </w:t>
            </w:r>
            <w:r w:rsidR="00F44165" w:rsidRPr="00BB300F">
              <w:rPr>
                <w:rFonts w:ascii="Times New Roman" w:hAnsi="Times New Roman" w:cs="Times New Roman"/>
                <w:bCs/>
                <w:color w:val="auto"/>
                <w:sz w:val="28"/>
                <w:szCs w:val="28"/>
              </w:rPr>
              <w:t>28 Lê Lợi, TP Huế, tỉnh Thừa Thiên Huế.</w:t>
            </w:r>
          </w:p>
          <w:p w:rsidR="0033179A" w:rsidRPr="00BB300F" w:rsidRDefault="0033179A" w:rsidP="000E01A4">
            <w:pPr>
              <w:spacing w:before="60"/>
              <w:ind w:left="113" w:right="79"/>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Điện thoại: 023</w:t>
            </w:r>
            <w:r w:rsidR="009E0821" w:rsidRPr="00BB300F">
              <w:rPr>
                <w:rFonts w:ascii="Times New Roman" w:hAnsi="Times New Roman" w:cs="Times New Roman"/>
                <w:color w:val="auto"/>
                <w:sz w:val="28"/>
                <w:szCs w:val="28"/>
              </w:rPr>
              <w:t>4</w:t>
            </w:r>
            <w:r w:rsidRPr="00BB300F">
              <w:rPr>
                <w:rFonts w:ascii="Times New Roman" w:hAnsi="Times New Roman" w:cs="Times New Roman"/>
                <w:color w:val="auto"/>
                <w:sz w:val="28"/>
                <w:szCs w:val="28"/>
              </w:rPr>
              <w:t>.</w:t>
            </w:r>
            <w:r w:rsidR="009E0821" w:rsidRPr="00BB300F">
              <w:rPr>
                <w:rFonts w:ascii="Times New Roman" w:hAnsi="Times New Roman" w:cs="Times New Roman"/>
                <w:color w:val="auto"/>
                <w:sz w:val="28"/>
                <w:szCs w:val="28"/>
              </w:rPr>
              <w:t>3820</w:t>
            </w:r>
            <w:r w:rsidRPr="00BB300F">
              <w:rPr>
                <w:rFonts w:ascii="Times New Roman" w:hAnsi="Times New Roman" w:cs="Times New Roman"/>
                <w:color w:val="auto"/>
                <w:sz w:val="28"/>
                <w:szCs w:val="28"/>
              </w:rPr>
              <w:t>.</w:t>
            </w:r>
            <w:r w:rsidR="009E0821" w:rsidRPr="00BB300F">
              <w:rPr>
                <w:rFonts w:ascii="Times New Roman" w:hAnsi="Times New Roman" w:cs="Times New Roman"/>
                <w:color w:val="auto"/>
                <w:sz w:val="28"/>
                <w:szCs w:val="28"/>
              </w:rPr>
              <w:t>939</w:t>
            </w:r>
            <w:r w:rsidRPr="00BB300F">
              <w:rPr>
                <w:rFonts w:ascii="Times New Roman" w:hAnsi="Times New Roman" w:cs="Times New Roman"/>
                <w:color w:val="auto"/>
                <w:sz w:val="28"/>
                <w:szCs w:val="28"/>
              </w:rPr>
              <w:t xml:space="preserve"> </w:t>
            </w:r>
            <w:r w:rsidRPr="00BB300F">
              <w:rPr>
                <w:rFonts w:ascii="Times New Roman" w:hAnsi="Times New Roman" w:cs="Times New Roman"/>
                <w:i/>
                <w:color w:val="auto"/>
                <w:sz w:val="28"/>
                <w:szCs w:val="28"/>
              </w:rPr>
              <w:t>(P</w:t>
            </w:r>
            <w:r w:rsidR="009E0821" w:rsidRPr="00BB300F">
              <w:rPr>
                <w:rFonts w:ascii="Times New Roman" w:hAnsi="Times New Roman" w:cs="Times New Roman"/>
                <w:i/>
                <w:color w:val="auto"/>
                <w:sz w:val="28"/>
                <w:szCs w:val="28"/>
              </w:rPr>
              <w:t xml:space="preserve">hòng Nghiệp vụ </w:t>
            </w:r>
            <w:r w:rsidRPr="00BB300F">
              <w:rPr>
                <w:rFonts w:ascii="Times New Roman" w:hAnsi="Times New Roman" w:cs="Times New Roman"/>
                <w:i/>
                <w:color w:val="auto"/>
                <w:sz w:val="28"/>
                <w:szCs w:val="28"/>
              </w:rPr>
              <w:t>Dược)</w:t>
            </w:r>
          </w:p>
          <w:p w:rsidR="00D62AD9" w:rsidRPr="00BB300F" w:rsidRDefault="0033179A" w:rsidP="00FB2AEF">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Thời điểm đóng thầu là: </w:t>
            </w:r>
            <w:r w:rsidR="001F1F88" w:rsidRPr="00BB300F">
              <w:rPr>
                <w:rFonts w:ascii="Times New Roman" w:hAnsi="Times New Roman" w:cs="Times New Roman"/>
                <w:b/>
                <w:color w:val="auto"/>
                <w:sz w:val="28"/>
                <w:szCs w:val="28"/>
              </w:rPr>
              <w:t>0</w:t>
            </w:r>
            <w:r w:rsidRPr="00BB300F">
              <w:rPr>
                <w:rFonts w:ascii="Times New Roman" w:hAnsi="Times New Roman" w:cs="Times New Roman"/>
                <w:b/>
                <w:color w:val="auto"/>
                <w:sz w:val="28"/>
                <w:szCs w:val="28"/>
              </w:rPr>
              <w:t>8 giờ</w:t>
            </w:r>
            <w:r w:rsidR="00B34E67" w:rsidRPr="00BB300F">
              <w:rPr>
                <w:rFonts w:ascii="Times New Roman" w:hAnsi="Times New Roman" w:cs="Times New Roman"/>
                <w:b/>
                <w:color w:val="auto"/>
                <w:sz w:val="28"/>
                <w:szCs w:val="28"/>
              </w:rPr>
              <w:t xml:space="preserve"> 0</w:t>
            </w:r>
            <w:r w:rsidRPr="00BB300F">
              <w:rPr>
                <w:rFonts w:ascii="Times New Roman" w:hAnsi="Times New Roman" w:cs="Times New Roman"/>
                <w:b/>
                <w:color w:val="auto"/>
                <w:sz w:val="28"/>
                <w:szCs w:val="28"/>
              </w:rPr>
              <w:t>0 phút</w:t>
            </w:r>
            <w:r w:rsidRPr="00BB300F">
              <w:rPr>
                <w:rFonts w:ascii="Times New Roman" w:hAnsi="Times New Roman" w:cs="Times New Roman"/>
                <w:color w:val="auto"/>
                <w:sz w:val="28"/>
                <w:szCs w:val="28"/>
              </w:rPr>
              <w:t xml:space="preserve">, </w:t>
            </w:r>
            <w:r w:rsidR="00FB10EF" w:rsidRPr="00BB300F">
              <w:rPr>
                <w:rFonts w:ascii="Times New Roman" w:hAnsi="Times New Roman" w:cs="Times New Roman"/>
                <w:color w:val="auto"/>
                <w:sz w:val="28"/>
                <w:szCs w:val="28"/>
              </w:rPr>
              <w:t xml:space="preserve">ngày </w:t>
            </w:r>
            <w:r w:rsidR="00764B37" w:rsidRPr="00BB300F">
              <w:rPr>
                <w:rFonts w:ascii="Times New Roman" w:hAnsi="Times New Roman" w:cs="Times New Roman"/>
                <w:color w:val="auto"/>
                <w:sz w:val="28"/>
                <w:szCs w:val="28"/>
                <w:lang w:val="en-US"/>
              </w:rPr>
              <w:t>09</w:t>
            </w:r>
            <w:r w:rsidR="00FB10EF" w:rsidRPr="00BB300F">
              <w:rPr>
                <w:rFonts w:ascii="Times New Roman" w:hAnsi="Times New Roman" w:cs="Times New Roman"/>
                <w:color w:val="auto"/>
                <w:sz w:val="28"/>
                <w:szCs w:val="28"/>
              </w:rPr>
              <w:t xml:space="preserve"> tháng </w:t>
            </w:r>
            <w:r w:rsidR="00764B37" w:rsidRPr="00BB300F">
              <w:rPr>
                <w:rFonts w:ascii="Times New Roman" w:hAnsi="Times New Roman" w:cs="Times New Roman"/>
                <w:color w:val="auto"/>
                <w:sz w:val="28"/>
                <w:szCs w:val="28"/>
                <w:lang w:val="en-US"/>
              </w:rPr>
              <w:t>7</w:t>
            </w:r>
            <w:r w:rsidR="002E75E8" w:rsidRPr="00BB300F">
              <w:rPr>
                <w:rFonts w:ascii="Times New Roman" w:hAnsi="Times New Roman" w:cs="Times New Roman"/>
                <w:color w:val="auto"/>
                <w:sz w:val="28"/>
                <w:szCs w:val="28"/>
              </w:rPr>
              <w:t xml:space="preserve"> năm 201</w:t>
            </w:r>
            <w:r w:rsidR="00FB2AEF" w:rsidRPr="00BB300F">
              <w:rPr>
                <w:rFonts w:ascii="Times New Roman" w:hAnsi="Times New Roman" w:cs="Times New Roman"/>
                <w:color w:val="auto"/>
                <w:sz w:val="28"/>
                <w:szCs w:val="28"/>
              </w:rPr>
              <w:t>9</w:t>
            </w:r>
            <w:r w:rsidR="00F12E79" w:rsidRPr="00BB300F">
              <w:rPr>
                <w:rFonts w:ascii="Times New Roman" w:hAnsi="Times New Roman" w:cs="Times New Roman"/>
                <w:color w:val="auto"/>
                <w:sz w:val="28"/>
                <w:szCs w:val="28"/>
              </w:rPr>
              <w:t>.</w:t>
            </w:r>
          </w:p>
          <w:p w:rsidR="00FB2AEF" w:rsidRPr="00BB300F" w:rsidRDefault="00FB2AEF" w:rsidP="00FB2AEF">
            <w:pPr>
              <w:spacing w:before="60"/>
              <w:ind w:left="113" w:right="79"/>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*Trường hợp nhà thầu nộp HSDT qua đường Bưu điện:</w:t>
            </w:r>
          </w:p>
          <w:p w:rsidR="00FB2AEF" w:rsidRPr="00BB300F" w:rsidRDefault="00FB2AEF" w:rsidP="00FB2AEF">
            <w:pPr>
              <w:spacing w:before="60"/>
              <w:ind w:left="113" w:right="79"/>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Nơi nhận: </w:t>
            </w:r>
            <w:r w:rsidRPr="00BB300F">
              <w:rPr>
                <w:rFonts w:ascii="Times New Roman" w:hAnsi="Times New Roman" w:cs="Times New Roman"/>
                <w:b/>
                <w:color w:val="auto"/>
                <w:sz w:val="28"/>
                <w:szCs w:val="28"/>
              </w:rPr>
              <w:t>Phòng Nghiệp vụ Dược Sở Y tế tỉnh Thừa Thiên Huế</w:t>
            </w:r>
            <w:r w:rsidRPr="00BB300F">
              <w:rPr>
                <w:rFonts w:ascii="Times New Roman" w:hAnsi="Times New Roman" w:cs="Times New Roman"/>
                <w:color w:val="auto"/>
                <w:sz w:val="28"/>
                <w:szCs w:val="28"/>
              </w:rPr>
              <w:t xml:space="preserve"> </w:t>
            </w:r>
            <w:r w:rsidRPr="00BB300F">
              <w:rPr>
                <w:rFonts w:ascii="Times New Roman" w:hAnsi="Times New Roman" w:cs="Times New Roman"/>
                <w:i/>
                <w:color w:val="auto"/>
                <w:sz w:val="28"/>
                <w:szCs w:val="28"/>
              </w:rPr>
              <w:t xml:space="preserve">(tầng </w:t>
            </w:r>
            <w:r w:rsidR="0082435F" w:rsidRPr="00BB300F">
              <w:rPr>
                <w:rFonts w:ascii="Times New Roman" w:hAnsi="Times New Roman" w:cs="Times New Roman"/>
                <w:i/>
                <w:color w:val="auto"/>
                <w:sz w:val="28"/>
                <w:szCs w:val="28"/>
              </w:rPr>
              <w:t>4</w:t>
            </w:r>
            <w:r w:rsidRPr="00BB300F">
              <w:rPr>
                <w:rFonts w:ascii="Times New Roman" w:hAnsi="Times New Roman" w:cs="Times New Roman"/>
                <w:i/>
                <w:color w:val="auto"/>
                <w:sz w:val="28"/>
                <w:szCs w:val="28"/>
              </w:rPr>
              <w:t xml:space="preserve">) </w:t>
            </w:r>
          </w:p>
          <w:p w:rsidR="00FB2AEF" w:rsidRPr="00BB300F" w:rsidRDefault="00FB2AEF" w:rsidP="00FB2AEF">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bCs/>
                <w:color w:val="auto"/>
                <w:sz w:val="28"/>
                <w:szCs w:val="28"/>
              </w:rPr>
              <w:t>- Địa chỉ: 28 Lê Lợi, TP Huế, tỉnh Thừa Thiên Huế.</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CDNT 25.3</w:t>
            </w:r>
          </w:p>
          <w:p w:rsidR="00E43136" w:rsidRPr="00BB300F"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E0893">
            <w:pPr>
              <w:spacing w:before="120"/>
              <w:ind w:left="113" w:right="79"/>
              <w:jc w:val="both"/>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Thời gian nhà thầu được tự gửi tài liệu để làm rõ đến Bên mời thầ</w:t>
            </w:r>
            <w:r w:rsidR="000E01A4" w:rsidRPr="00BB300F">
              <w:rPr>
                <w:rFonts w:ascii="Times New Roman" w:hAnsi="Times New Roman" w:cs="Times New Roman"/>
                <w:color w:val="auto"/>
                <w:sz w:val="28"/>
                <w:szCs w:val="28"/>
              </w:rPr>
              <w:t>u là</w:t>
            </w:r>
            <w:r w:rsidR="000E01A4" w:rsidRPr="00BB300F">
              <w:rPr>
                <w:rFonts w:ascii="Times New Roman" w:hAnsi="Times New Roman" w:cs="Times New Roman"/>
                <w:color w:val="auto"/>
                <w:sz w:val="28"/>
                <w:szCs w:val="28"/>
                <w:lang w:val="en-US"/>
              </w:rPr>
              <w:t xml:space="preserve">: </w:t>
            </w:r>
            <w:r w:rsidR="00293C7B" w:rsidRPr="00BB300F">
              <w:rPr>
                <w:rFonts w:ascii="Times New Roman" w:hAnsi="Times New Roman" w:cs="Times New Roman"/>
                <w:color w:val="auto"/>
                <w:sz w:val="28"/>
                <w:szCs w:val="28"/>
              </w:rPr>
              <w:t>10</w:t>
            </w:r>
            <w:r w:rsidR="00E553DA"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ngày, kể từ ngày có thời điểm đóng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CDNT 30.3</w:t>
            </w:r>
            <w:r w:rsidRPr="00BB300F">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E0893">
            <w:pPr>
              <w:spacing w:before="60"/>
              <w:ind w:left="113" w:right="79"/>
              <w:jc w:val="both"/>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Cách tính ưu đãi:</w:t>
            </w:r>
            <w:r w:rsidRPr="00BB300F">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BB300F" w:rsidRDefault="00D62AD9" w:rsidP="000E01A4">
            <w:pPr>
              <w:spacing w:before="60"/>
              <w:ind w:left="113" w:right="79" w:firstLine="231"/>
              <w:jc w:val="both"/>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 xml:space="preserve">Điểm ưu đãi = 0,075x </w:t>
            </w:r>
            <w:r w:rsidRPr="00BB300F">
              <w:rPr>
                <w:rFonts w:ascii="Times New Roman" w:hAnsi="Times New Roman" w:cs="Times New Roman"/>
                <w:i/>
                <w:color w:val="auto"/>
                <w:sz w:val="28"/>
                <w:szCs w:val="28"/>
                <w:lang w:val="en-US"/>
              </w:rPr>
              <w:t>(giá thuốc ưu đãi/giá của phần tương ứng trong gói thầu)</w:t>
            </w:r>
            <w:r w:rsidRPr="00BB300F">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w:t>
            </w:r>
            <w:r w:rsidRPr="00BB300F">
              <w:rPr>
                <w:rFonts w:ascii="Times New Roman" w:hAnsi="Times New Roman" w:cs="Times New Roman"/>
                <w:i/>
                <w:color w:val="auto"/>
                <w:sz w:val="28"/>
                <w:szCs w:val="28"/>
                <w:lang w:val="en-US"/>
              </w:rPr>
              <w:t>(nếu có)</w:t>
            </w:r>
            <w:r w:rsidRPr="00BB300F">
              <w:rPr>
                <w:rFonts w:ascii="Times New Roman" w:hAnsi="Times New Roman" w:cs="Times New Roman"/>
                <w:color w:val="auto"/>
                <w:sz w:val="28"/>
                <w:szCs w:val="28"/>
                <w:lang w:val="en-US"/>
              </w:rPr>
              <w:t xml:space="preserve"> của thuốc thuộc đối tượng được hưởng ưu đãi</w:t>
            </w:r>
            <w:r w:rsidR="0002264C" w:rsidRPr="00BB300F">
              <w:rPr>
                <w:rFonts w:ascii="Times New Roman" w:hAnsi="Times New Roman" w:cs="Times New Roman"/>
                <w:color w:val="auto"/>
                <w:sz w:val="28"/>
                <w:szCs w:val="28"/>
                <w:lang w:val="en-US"/>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EB17E4" w:rsidP="00764B37">
            <w:pPr>
              <w:spacing w:before="120" w:after="120" w:line="257" w:lineRule="auto"/>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Việc mở HSĐXKT sẽ được tiế</w:t>
            </w:r>
            <w:r w:rsidR="00DF05B2" w:rsidRPr="00BB300F">
              <w:rPr>
                <w:rFonts w:ascii="Times New Roman" w:hAnsi="Times New Roman" w:cs="Times New Roman"/>
                <w:color w:val="auto"/>
                <w:sz w:val="28"/>
                <w:szCs w:val="28"/>
              </w:rPr>
              <w:t>n hành công khai vào lúc:</w:t>
            </w:r>
            <w:r w:rsidRPr="00BB300F">
              <w:rPr>
                <w:rFonts w:ascii="Times New Roman" w:hAnsi="Times New Roman" w:cs="Times New Roman"/>
                <w:color w:val="auto"/>
                <w:sz w:val="28"/>
                <w:szCs w:val="28"/>
              </w:rPr>
              <w:t xml:space="preserve"> </w:t>
            </w:r>
            <w:r w:rsidR="001F1F88" w:rsidRPr="00BB300F">
              <w:rPr>
                <w:rFonts w:ascii="Times New Roman" w:hAnsi="Times New Roman" w:cs="Times New Roman"/>
                <w:b/>
                <w:color w:val="auto"/>
                <w:sz w:val="28"/>
                <w:szCs w:val="28"/>
              </w:rPr>
              <w:t>0</w:t>
            </w:r>
            <w:r w:rsidRPr="00BB300F">
              <w:rPr>
                <w:rFonts w:ascii="Times New Roman" w:hAnsi="Times New Roman" w:cs="Times New Roman"/>
                <w:b/>
                <w:color w:val="auto"/>
                <w:sz w:val="28"/>
                <w:szCs w:val="28"/>
              </w:rPr>
              <w:t>9 giờ</w:t>
            </w:r>
            <w:r w:rsidR="00361D4D" w:rsidRPr="00BB300F">
              <w:rPr>
                <w:rFonts w:ascii="Times New Roman" w:hAnsi="Times New Roman" w:cs="Times New Roman"/>
                <w:b/>
                <w:color w:val="auto"/>
                <w:sz w:val="28"/>
                <w:szCs w:val="28"/>
              </w:rPr>
              <w:t xml:space="preserve"> 00</w:t>
            </w:r>
            <w:r w:rsidRPr="00BB300F">
              <w:rPr>
                <w:rFonts w:ascii="Times New Roman" w:hAnsi="Times New Roman" w:cs="Times New Roman"/>
                <w:color w:val="auto"/>
                <w:sz w:val="28"/>
                <w:szCs w:val="28"/>
              </w:rPr>
              <w:t xml:space="preserve"> phút, </w:t>
            </w:r>
            <w:r w:rsidR="00FB10EF" w:rsidRPr="00BB300F">
              <w:rPr>
                <w:rFonts w:ascii="Times New Roman" w:hAnsi="Times New Roman" w:cs="Times New Roman"/>
                <w:color w:val="auto"/>
                <w:sz w:val="28"/>
                <w:szCs w:val="28"/>
              </w:rPr>
              <w:t xml:space="preserve">ngày </w:t>
            </w:r>
            <w:r w:rsidR="00764B37" w:rsidRPr="00BB300F">
              <w:rPr>
                <w:rFonts w:ascii="Times New Roman" w:hAnsi="Times New Roman" w:cs="Times New Roman"/>
                <w:color w:val="auto"/>
                <w:sz w:val="28"/>
                <w:szCs w:val="28"/>
                <w:lang w:val="en-US"/>
              </w:rPr>
              <w:t>09</w:t>
            </w:r>
            <w:r w:rsidR="00FB10EF" w:rsidRPr="00BB300F">
              <w:rPr>
                <w:rFonts w:ascii="Times New Roman" w:hAnsi="Times New Roman" w:cs="Times New Roman"/>
                <w:color w:val="auto"/>
                <w:sz w:val="28"/>
                <w:szCs w:val="28"/>
              </w:rPr>
              <w:t xml:space="preserve"> tháng </w:t>
            </w:r>
            <w:r w:rsidR="00764B37" w:rsidRPr="00BB300F">
              <w:rPr>
                <w:rFonts w:ascii="Times New Roman" w:hAnsi="Times New Roman" w:cs="Times New Roman"/>
                <w:color w:val="auto"/>
                <w:sz w:val="28"/>
                <w:szCs w:val="28"/>
                <w:lang w:val="en-US"/>
              </w:rPr>
              <w:t>7</w:t>
            </w:r>
            <w:r w:rsidR="002E75E8" w:rsidRPr="00BB300F">
              <w:rPr>
                <w:rFonts w:ascii="Times New Roman" w:hAnsi="Times New Roman" w:cs="Times New Roman"/>
                <w:color w:val="auto"/>
                <w:sz w:val="28"/>
                <w:szCs w:val="28"/>
              </w:rPr>
              <w:t xml:space="preserve"> năm 201</w:t>
            </w:r>
            <w:r w:rsidR="00FB2AEF" w:rsidRPr="00BB300F">
              <w:rPr>
                <w:rFonts w:ascii="Times New Roman" w:hAnsi="Times New Roman" w:cs="Times New Roman"/>
                <w:color w:val="auto"/>
                <w:sz w:val="28"/>
                <w:szCs w:val="28"/>
              </w:rPr>
              <w:t>9</w:t>
            </w:r>
            <w:r w:rsidRPr="00BB300F">
              <w:rPr>
                <w:rFonts w:ascii="Times New Roman" w:hAnsi="Times New Roman" w:cs="Times New Roman"/>
                <w:color w:val="auto"/>
                <w:sz w:val="28"/>
                <w:szCs w:val="28"/>
              </w:rPr>
              <w:t xml:space="preserve">, tại </w:t>
            </w:r>
            <w:r w:rsidR="00DF05B2" w:rsidRPr="00BB300F">
              <w:rPr>
                <w:rFonts w:ascii="Times New Roman" w:hAnsi="Times New Roman" w:cs="Times New Roman"/>
                <w:color w:val="auto"/>
                <w:sz w:val="28"/>
                <w:szCs w:val="28"/>
              </w:rPr>
              <w:t>Hội trường</w:t>
            </w:r>
            <w:r w:rsidR="00F44165" w:rsidRPr="00BB300F">
              <w:rPr>
                <w:rFonts w:ascii="Times New Roman" w:hAnsi="Times New Roman" w:cs="Times New Roman"/>
                <w:color w:val="auto"/>
                <w:sz w:val="28"/>
                <w:szCs w:val="28"/>
              </w:rPr>
              <w:t xml:space="preserve"> </w:t>
            </w:r>
            <w:r w:rsidR="00F560AD" w:rsidRPr="00BB300F">
              <w:rPr>
                <w:rFonts w:ascii="Times New Roman" w:hAnsi="Times New Roman" w:cs="Times New Roman"/>
                <w:color w:val="auto"/>
                <w:sz w:val="28"/>
                <w:szCs w:val="28"/>
              </w:rPr>
              <w:t>t</w:t>
            </w:r>
            <w:r w:rsidR="00F44165" w:rsidRPr="00BB300F">
              <w:rPr>
                <w:rFonts w:ascii="Times New Roman" w:hAnsi="Times New Roman" w:cs="Times New Roman"/>
                <w:color w:val="auto"/>
                <w:sz w:val="28"/>
                <w:szCs w:val="28"/>
              </w:rPr>
              <w:t>ầng 4</w:t>
            </w:r>
            <w:r w:rsidR="00DF05B2" w:rsidRPr="00BB300F">
              <w:rPr>
                <w:rFonts w:ascii="Times New Roman" w:hAnsi="Times New Roman" w:cs="Times New Roman"/>
                <w:color w:val="auto"/>
                <w:sz w:val="28"/>
                <w:szCs w:val="28"/>
              </w:rPr>
              <w:t xml:space="preserve"> - </w:t>
            </w:r>
            <w:r w:rsidR="009E2A6F" w:rsidRPr="00BB300F">
              <w:rPr>
                <w:rFonts w:ascii="Times New Roman" w:hAnsi="Times New Roman" w:cs="Times New Roman"/>
                <w:color w:val="auto"/>
                <w:sz w:val="28"/>
                <w:szCs w:val="28"/>
              </w:rPr>
              <w:t xml:space="preserve">Sở Y tế </w:t>
            </w:r>
            <w:r w:rsidR="00937AFA" w:rsidRPr="00BB300F">
              <w:rPr>
                <w:rFonts w:ascii="Times New Roman" w:hAnsi="Times New Roman" w:cs="Times New Roman"/>
                <w:color w:val="auto"/>
                <w:sz w:val="28"/>
                <w:szCs w:val="28"/>
                <w:lang w:val="en-US"/>
              </w:rPr>
              <w:t xml:space="preserve">tỉnh </w:t>
            </w:r>
            <w:r w:rsidR="009E2A6F" w:rsidRPr="00BB300F">
              <w:rPr>
                <w:rFonts w:ascii="Times New Roman" w:hAnsi="Times New Roman" w:cs="Times New Roman"/>
                <w:color w:val="auto"/>
                <w:sz w:val="28"/>
                <w:szCs w:val="28"/>
              </w:rPr>
              <w:t>Thừa Thiên Huế</w:t>
            </w:r>
            <w:r w:rsidR="00DF05B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số </w:t>
            </w:r>
            <w:r w:rsidR="009E0821" w:rsidRPr="00BB300F">
              <w:rPr>
                <w:rFonts w:ascii="Times New Roman" w:hAnsi="Times New Roman" w:cs="Times New Roman"/>
                <w:color w:val="auto"/>
                <w:sz w:val="28"/>
                <w:szCs w:val="28"/>
                <w:lang w:val="pl-PL"/>
              </w:rPr>
              <w:t>28</w:t>
            </w:r>
            <w:r w:rsidRPr="00BB300F">
              <w:rPr>
                <w:rFonts w:ascii="Times New Roman" w:hAnsi="Times New Roman" w:cs="Times New Roman"/>
                <w:color w:val="auto"/>
                <w:sz w:val="28"/>
                <w:szCs w:val="28"/>
                <w:lang w:val="pl-PL"/>
              </w:rPr>
              <w:t xml:space="preserve"> </w:t>
            </w:r>
            <w:r w:rsidR="009E0821" w:rsidRPr="00BB300F">
              <w:rPr>
                <w:rFonts w:ascii="Times New Roman" w:hAnsi="Times New Roman" w:cs="Times New Roman"/>
                <w:color w:val="auto"/>
                <w:sz w:val="28"/>
                <w:szCs w:val="28"/>
                <w:lang w:val="pl-PL"/>
              </w:rPr>
              <w:t>Lê Lợi</w:t>
            </w:r>
            <w:r w:rsidRPr="00BB300F">
              <w:rPr>
                <w:rFonts w:ascii="Times New Roman" w:hAnsi="Times New Roman" w:cs="Times New Roman"/>
                <w:color w:val="auto"/>
                <w:sz w:val="28"/>
                <w:szCs w:val="28"/>
                <w:lang w:val="pl-PL"/>
              </w:rPr>
              <w:t xml:space="preserve">, phường </w:t>
            </w:r>
            <w:r w:rsidR="009E0821" w:rsidRPr="00BB300F">
              <w:rPr>
                <w:rFonts w:ascii="Times New Roman" w:hAnsi="Times New Roman" w:cs="Times New Roman"/>
                <w:color w:val="auto"/>
                <w:sz w:val="28"/>
                <w:szCs w:val="28"/>
                <w:lang w:val="pl-PL"/>
              </w:rPr>
              <w:t>Vĩnh</w:t>
            </w:r>
            <w:r w:rsidRPr="00BB300F">
              <w:rPr>
                <w:rFonts w:ascii="Times New Roman" w:hAnsi="Times New Roman" w:cs="Times New Roman"/>
                <w:color w:val="auto"/>
                <w:sz w:val="28"/>
                <w:szCs w:val="28"/>
                <w:lang w:val="pl-PL"/>
              </w:rPr>
              <w:t xml:space="preserve"> Ninh, thành phố </w:t>
            </w:r>
            <w:r w:rsidR="009E0821" w:rsidRPr="00BB300F">
              <w:rPr>
                <w:rFonts w:ascii="Times New Roman" w:hAnsi="Times New Roman" w:cs="Times New Roman"/>
                <w:color w:val="auto"/>
                <w:sz w:val="28"/>
                <w:szCs w:val="28"/>
                <w:lang w:val="pl-PL"/>
              </w:rPr>
              <w:t>Huế</w:t>
            </w:r>
            <w:r w:rsidRPr="00BB300F">
              <w:rPr>
                <w:rFonts w:ascii="Times New Roman" w:hAnsi="Times New Roman" w:cs="Times New Roman"/>
                <w:color w:val="auto"/>
                <w:sz w:val="28"/>
                <w:szCs w:val="28"/>
                <w:lang w:val="pl-PL"/>
              </w:rPr>
              <w:t xml:space="preserve">, </w:t>
            </w:r>
            <w:r w:rsidR="005072CD" w:rsidRPr="00BB300F">
              <w:rPr>
                <w:rFonts w:ascii="Times New Roman" w:hAnsi="Times New Roman" w:cs="Times New Roman"/>
                <w:color w:val="auto"/>
                <w:sz w:val="28"/>
                <w:szCs w:val="28"/>
                <w:lang w:val="pl-PL"/>
              </w:rPr>
              <w:t>tỉnh Thừa Thiên Huế</w:t>
            </w:r>
            <w:r w:rsidRPr="00BB300F">
              <w:rPr>
                <w:rFonts w:ascii="Times New Roman" w:hAnsi="Times New Roman" w:cs="Times New Roman"/>
                <w:color w:val="auto"/>
                <w:sz w:val="28"/>
                <w:szCs w:val="28"/>
                <w:lang w:val="pl-PL"/>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Phương pháp đánh giá HSĐXKT là:</w:t>
            </w:r>
          </w:p>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Đánh giá về năng lực và kinh nghiệ</w:t>
            </w:r>
            <w:r w:rsidR="00CE0893" w:rsidRPr="00BB300F">
              <w:rPr>
                <w:rFonts w:ascii="Times New Roman" w:hAnsi="Times New Roman" w:cs="Times New Roman"/>
                <w:color w:val="auto"/>
                <w:sz w:val="28"/>
                <w:szCs w:val="28"/>
              </w:rPr>
              <w:t>m: S</w:t>
            </w:r>
            <w:r w:rsidRPr="00BB300F">
              <w:rPr>
                <w:rFonts w:ascii="Times New Roman" w:hAnsi="Times New Roman" w:cs="Times New Roman"/>
                <w:color w:val="auto"/>
                <w:sz w:val="28"/>
                <w:szCs w:val="28"/>
              </w:rPr>
              <w:t>ử dụng tiêu chí đạt/không đạt;</w:t>
            </w:r>
          </w:p>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Đánh giá về kỹ thuậ</w:t>
            </w:r>
            <w:r w:rsidR="00CE0893" w:rsidRPr="00BB300F">
              <w:rPr>
                <w:rFonts w:ascii="Times New Roman" w:hAnsi="Times New Roman" w:cs="Times New Roman"/>
                <w:color w:val="auto"/>
                <w:sz w:val="28"/>
                <w:szCs w:val="28"/>
              </w:rPr>
              <w:t>t: S</w:t>
            </w:r>
            <w:r w:rsidRPr="00BB300F">
              <w:rPr>
                <w:rFonts w:ascii="Times New Roman" w:hAnsi="Times New Roman" w:cs="Times New Roman"/>
                <w:color w:val="auto"/>
                <w:sz w:val="28"/>
                <w:szCs w:val="28"/>
              </w:rPr>
              <w:t>ử dụng tiêu chí chấm điểm</w:t>
            </w:r>
            <w:r w:rsidR="0002264C" w:rsidRPr="00BB300F">
              <w:rPr>
                <w:rFonts w:ascii="Times New Roman" w:hAnsi="Times New Roman" w:cs="Times New Roman"/>
                <w:color w:val="auto"/>
                <w:sz w:val="28"/>
                <w:szCs w:val="28"/>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Phương pháp đánh giá về tài chính: Phương pháp kết hợp giữa kỹ thuật và giá</w:t>
            </w:r>
            <w:r w:rsidR="0002264C" w:rsidRPr="00BB300F">
              <w:rPr>
                <w:rFonts w:ascii="Times New Roman" w:hAnsi="Times New Roman" w:cs="Times New Roman"/>
                <w:color w:val="auto"/>
                <w:spacing w:val="-4"/>
                <w:sz w:val="28"/>
                <w:szCs w:val="28"/>
              </w:rPr>
              <w:t>.</w:t>
            </w:r>
          </w:p>
        </w:tc>
      </w:tr>
      <w:tr w:rsidR="00A757B9" w:rsidRPr="00BB300F"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BB300F" w:rsidRDefault="00D62AD9" w:rsidP="0009461E">
            <w:pPr>
              <w:spacing w:before="120"/>
              <w:ind w:left="113" w:right="57"/>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 xml:space="preserve">CDNT </w:t>
            </w:r>
          </w:p>
          <w:p w:rsidR="00D62AD9" w:rsidRPr="00BB300F" w:rsidRDefault="006C3BE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lang w:val="en-US"/>
              </w:rPr>
              <w:t xml:space="preserve"> </w:t>
            </w:r>
            <w:r w:rsidR="00D62AD9" w:rsidRPr="00BB300F">
              <w:rPr>
                <w:rFonts w:ascii="Times New Roman" w:hAnsi="Times New Roman" w:cs="Times New Roman"/>
                <w:b/>
                <w:color w:val="auto"/>
                <w:sz w:val="28"/>
                <w:szCs w:val="28"/>
              </w:rPr>
              <w:t>34.3</w:t>
            </w:r>
            <w:r w:rsidR="00FE5ABB" w:rsidRPr="00BB300F">
              <w:rPr>
                <w:rFonts w:ascii="Times New Roman" w:hAnsi="Times New Roman" w:cs="Times New Roman"/>
                <w:b/>
                <w:color w:val="auto"/>
                <w:sz w:val="28"/>
                <w:szCs w:val="28"/>
                <w:lang w:val="en-US"/>
              </w:rPr>
              <w:t xml:space="preserve"> </w:t>
            </w:r>
            <w:r w:rsidR="00D62AD9" w:rsidRPr="00BB300F">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F44165">
            <w:pPr>
              <w:spacing w:before="120"/>
              <w:ind w:left="113" w:right="79"/>
              <w:rPr>
                <w:rFonts w:ascii="Times New Roman" w:hAnsi="Times New Roman" w:cs="Times New Roman"/>
                <w:color w:val="auto"/>
                <w:sz w:val="28"/>
                <w:szCs w:val="28"/>
              </w:rPr>
            </w:pPr>
            <w:r w:rsidRPr="00BB300F">
              <w:rPr>
                <w:rFonts w:ascii="Times New Roman" w:hAnsi="Times New Roman" w:cs="Times New Roman"/>
                <w:color w:val="auto"/>
                <w:sz w:val="28"/>
                <w:szCs w:val="28"/>
              </w:rPr>
              <w:t>Xếp hạng nhà thầu: Nhà thầu có điểm tổng hợp cao nhất được xếp thứ nhất</w:t>
            </w:r>
            <w:r w:rsidR="0002264C" w:rsidRPr="00BB300F">
              <w:rPr>
                <w:rFonts w:ascii="Times New Roman" w:hAnsi="Times New Roman" w:cs="Times New Roman"/>
                <w:color w:val="auto"/>
                <w:sz w:val="28"/>
                <w:szCs w:val="28"/>
              </w:rPr>
              <w:t>.</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có điểm tổng hợp cao nhất</w:t>
            </w:r>
            <w:r w:rsidR="0002264C"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9D22D5">
            <w:pPr>
              <w:spacing w:before="12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Thời hạn gửi văn bản thông báo kết quả lựa chọn nhà thầu là </w:t>
            </w:r>
            <w:r w:rsidR="00166A0B" w:rsidRPr="00BB300F">
              <w:rPr>
                <w:rFonts w:ascii="Times New Roman" w:hAnsi="Times New Roman" w:cs="Times New Roman"/>
                <w:color w:val="auto"/>
                <w:sz w:val="28"/>
                <w:szCs w:val="28"/>
              </w:rPr>
              <w:t>0</w:t>
            </w:r>
            <w:r w:rsidRPr="00BB300F">
              <w:rPr>
                <w:rFonts w:ascii="Times New Roman" w:hAnsi="Times New Roman" w:cs="Times New Roman"/>
                <w:color w:val="auto"/>
                <w:sz w:val="28"/>
                <w:szCs w:val="28"/>
              </w:rPr>
              <w:t>5 ngày làm việc, kể từ ngày Chủ đầu tư phê duyệt kết quả lựa chọn nhà thầu.</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Tỷ lệ tăng số lượng tố</w:t>
            </w:r>
            <w:r w:rsidR="008870F6" w:rsidRPr="00BB300F">
              <w:rPr>
                <w:rFonts w:ascii="Times New Roman" w:hAnsi="Times New Roman" w:cs="Times New Roman"/>
                <w:color w:val="auto"/>
                <w:sz w:val="28"/>
                <w:szCs w:val="28"/>
              </w:rPr>
              <w:t xml:space="preserve">i </w:t>
            </w:r>
            <w:r w:rsidR="00FB13DE" w:rsidRPr="00BB300F">
              <w:rPr>
                <w:rFonts w:ascii="Times New Roman" w:hAnsi="Times New Roman" w:cs="Times New Roman"/>
                <w:color w:val="auto"/>
                <w:sz w:val="28"/>
                <w:szCs w:val="28"/>
              </w:rPr>
              <w:t>đa là: 1</w:t>
            </w:r>
            <w:r w:rsidRPr="00BB300F">
              <w:rPr>
                <w:rFonts w:ascii="Times New Roman" w:hAnsi="Times New Roman" w:cs="Times New Roman"/>
                <w:color w:val="auto"/>
                <w:sz w:val="28"/>
                <w:szCs w:val="28"/>
              </w:rPr>
              <w:t xml:space="preserve">0%         </w:t>
            </w:r>
          </w:p>
          <w:p w:rsidR="00D62AD9" w:rsidRPr="00BB300F" w:rsidRDefault="00D62AD9"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 Tỷ lệ giảm số lượng tố</w:t>
            </w:r>
            <w:r w:rsidR="00FB13DE" w:rsidRPr="00BB300F">
              <w:rPr>
                <w:rFonts w:ascii="Times New Roman" w:hAnsi="Times New Roman" w:cs="Times New Roman"/>
                <w:color w:val="auto"/>
                <w:sz w:val="28"/>
                <w:szCs w:val="28"/>
              </w:rPr>
              <w:t>i đa là: 1</w:t>
            </w:r>
            <w:r w:rsidRPr="00BB300F">
              <w:rPr>
                <w:rFonts w:ascii="Times New Roman" w:hAnsi="Times New Roman" w:cs="Times New Roman"/>
                <w:color w:val="auto"/>
                <w:sz w:val="28"/>
                <w:szCs w:val="28"/>
              </w:rPr>
              <w:t>0%</w:t>
            </w:r>
          </w:p>
        </w:tc>
      </w:tr>
      <w:tr w:rsidR="00A757B9" w:rsidRPr="00BB300F">
        <w:tc>
          <w:tcPr>
            <w:tcW w:w="1702"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BB300F" w:rsidRDefault="000362C9" w:rsidP="000E01A4">
            <w:pPr>
              <w:spacing w:before="60"/>
              <w:ind w:left="113" w:right="79"/>
              <w:rPr>
                <w:rFonts w:ascii="Times New Roman" w:hAnsi="Times New Roman" w:cs="Times New Roman"/>
                <w:color w:val="auto"/>
                <w:sz w:val="28"/>
                <w:szCs w:val="28"/>
              </w:rPr>
            </w:pPr>
            <w:r w:rsidRPr="00BB300F">
              <w:rPr>
                <w:rFonts w:ascii="Times New Roman" w:hAnsi="Times New Roman" w:cs="Times New Roman"/>
                <w:color w:val="auto"/>
                <w:spacing w:val="-4"/>
                <w:sz w:val="28"/>
                <w:szCs w:val="28"/>
              </w:rPr>
              <w:t xml:space="preserve">- Địa chỉ nhận đơn kiến nghị của </w:t>
            </w:r>
            <w:r w:rsidRPr="00BB300F">
              <w:rPr>
                <w:rFonts w:ascii="Times New Roman" w:hAnsi="Times New Roman" w:cs="Times New Roman"/>
                <w:color w:val="auto"/>
                <w:sz w:val="28"/>
                <w:szCs w:val="28"/>
              </w:rPr>
              <w:t>Chủ đầu tư</w:t>
            </w:r>
            <w:r w:rsidRPr="00BB300F">
              <w:rPr>
                <w:rFonts w:ascii="Times New Roman" w:hAnsi="Times New Roman" w:cs="Times New Roman"/>
                <w:color w:val="auto"/>
                <w:spacing w:val="-4"/>
                <w:sz w:val="28"/>
                <w:szCs w:val="28"/>
              </w:rPr>
              <w:t xml:space="preserve">: </w:t>
            </w:r>
            <w:r w:rsidRPr="00BB300F">
              <w:rPr>
                <w:rFonts w:ascii="Times New Roman" w:hAnsi="Times New Roman" w:cs="Times New Roman"/>
                <w:color w:val="auto"/>
                <w:sz w:val="28"/>
                <w:szCs w:val="28"/>
              </w:rPr>
              <w:t xml:space="preserve"> </w:t>
            </w:r>
            <w:r w:rsidR="009E2A6F" w:rsidRPr="00BB300F">
              <w:rPr>
                <w:rFonts w:ascii="Times New Roman" w:hAnsi="Times New Roman" w:cs="Times New Roman"/>
                <w:color w:val="auto"/>
                <w:sz w:val="28"/>
                <w:szCs w:val="28"/>
              </w:rPr>
              <w:t xml:space="preserve">Sở Y tế </w:t>
            </w:r>
            <w:r w:rsidR="00937AFA" w:rsidRPr="00BB300F">
              <w:rPr>
                <w:rFonts w:ascii="Times New Roman" w:hAnsi="Times New Roman" w:cs="Times New Roman"/>
                <w:color w:val="auto"/>
                <w:sz w:val="28"/>
                <w:szCs w:val="28"/>
                <w:lang w:val="en-US"/>
              </w:rPr>
              <w:t xml:space="preserve">tỉnh </w:t>
            </w:r>
            <w:r w:rsidR="009E2A6F" w:rsidRPr="00BB300F">
              <w:rPr>
                <w:rFonts w:ascii="Times New Roman" w:hAnsi="Times New Roman" w:cs="Times New Roman"/>
                <w:color w:val="auto"/>
                <w:sz w:val="28"/>
                <w:szCs w:val="28"/>
              </w:rPr>
              <w:t>Thừa Thiên Huế</w:t>
            </w:r>
            <w:r w:rsidRPr="00BB300F">
              <w:rPr>
                <w:rFonts w:ascii="Times New Roman" w:hAnsi="Times New Roman" w:cs="Times New Roman"/>
                <w:color w:val="auto"/>
                <w:sz w:val="28"/>
                <w:szCs w:val="28"/>
              </w:rPr>
              <w:t xml:space="preserve">; </w:t>
            </w:r>
          </w:p>
          <w:p w:rsidR="00951695" w:rsidRPr="00BB300F" w:rsidRDefault="00E56A7E" w:rsidP="00E56A7E">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w:t>
            </w:r>
            <w:r w:rsidR="000362C9" w:rsidRPr="00BB300F">
              <w:rPr>
                <w:rFonts w:ascii="Times New Roman" w:hAnsi="Times New Roman" w:cs="Times New Roman"/>
                <w:color w:val="auto"/>
                <w:sz w:val="28"/>
                <w:szCs w:val="28"/>
              </w:rPr>
              <w:t xml:space="preserve">ịa chỉ: </w:t>
            </w:r>
            <w:r w:rsidR="009E0821" w:rsidRPr="00BB300F">
              <w:rPr>
                <w:rFonts w:ascii="Times New Roman" w:hAnsi="Times New Roman" w:cs="Times New Roman"/>
                <w:color w:val="auto"/>
                <w:sz w:val="28"/>
                <w:szCs w:val="28"/>
              </w:rPr>
              <w:t>28</w:t>
            </w:r>
            <w:r w:rsidR="000362C9" w:rsidRPr="00BB300F">
              <w:rPr>
                <w:rFonts w:ascii="Times New Roman" w:hAnsi="Times New Roman" w:cs="Times New Roman"/>
                <w:color w:val="auto"/>
                <w:sz w:val="28"/>
                <w:szCs w:val="28"/>
              </w:rPr>
              <w:t xml:space="preserve"> </w:t>
            </w:r>
            <w:r w:rsidR="009E0821" w:rsidRPr="00BB300F">
              <w:rPr>
                <w:rFonts w:ascii="Times New Roman" w:hAnsi="Times New Roman" w:cs="Times New Roman"/>
                <w:color w:val="auto"/>
                <w:sz w:val="28"/>
                <w:szCs w:val="28"/>
              </w:rPr>
              <w:t>Lê Lợi</w:t>
            </w:r>
            <w:r w:rsidR="000362C9" w:rsidRPr="00BB300F">
              <w:rPr>
                <w:rFonts w:ascii="Times New Roman" w:hAnsi="Times New Roman" w:cs="Times New Roman"/>
                <w:color w:val="auto"/>
                <w:sz w:val="28"/>
                <w:szCs w:val="28"/>
              </w:rPr>
              <w:t xml:space="preserve">, </w:t>
            </w:r>
            <w:r w:rsidR="00D601CF" w:rsidRPr="00BB300F">
              <w:rPr>
                <w:rFonts w:ascii="Times New Roman" w:hAnsi="Times New Roman" w:cs="Times New Roman"/>
                <w:color w:val="auto"/>
                <w:sz w:val="28"/>
                <w:szCs w:val="28"/>
              </w:rPr>
              <w:t xml:space="preserve">phường </w:t>
            </w:r>
            <w:r w:rsidR="009E0821" w:rsidRPr="00BB300F">
              <w:rPr>
                <w:rFonts w:ascii="Times New Roman" w:hAnsi="Times New Roman" w:cs="Times New Roman"/>
                <w:color w:val="auto"/>
                <w:sz w:val="28"/>
                <w:szCs w:val="28"/>
              </w:rPr>
              <w:t>Vĩnh</w:t>
            </w:r>
            <w:r w:rsidR="000362C9" w:rsidRPr="00BB300F">
              <w:rPr>
                <w:rFonts w:ascii="Times New Roman" w:hAnsi="Times New Roman" w:cs="Times New Roman"/>
                <w:color w:val="auto"/>
                <w:sz w:val="28"/>
                <w:szCs w:val="28"/>
              </w:rPr>
              <w:t xml:space="preserve"> Ninh, thành phố </w:t>
            </w:r>
            <w:r w:rsidR="009E0821" w:rsidRPr="00BB300F">
              <w:rPr>
                <w:rFonts w:ascii="Times New Roman" w:hAnsi="Times New Roman" w:cs="Times New Roman"/>
                <w:color w:val="auto"/>
                <w:sz w:val="28"/>
                <w:szCs w:val="28"/>
              </w:rPr>
              <w:t>Huế</w:t>
            </w:r>
            <w:r w:rsidR="000362C9" w:rsidRPr="00BB300F">
              <w:rPr>
                <w:rFonts w:ascii="Times New Roman" w:hAnsi="Times New Roman" w:cs="Times New Roman"/>
                <w:color w:val="auto"/>
                <w:sz w:val="28"/>
                <w:szCs w:val="28"/>
              </w:rPr>
              <w:t xml:space="preserve">, </w:t>
            </w:r>
            <w:r w:rsidR="005072CD" w:rsidRPr="00BB300F">
              <w:rPr>
                <w:rFonts w:ascii="Times New Roman" w:hAnsi="Times New Roman" w:cs="Times New Roman"/>
                <w:color w:val="auto"/>
                <w:sz w:val="28"/>
                <w:szCs w:val="28"/>
              </w:rPr>
              <w:t>tỉnh Thừa Thiên Huế</w:t>
            </w:r>
            <w:r w:rsidR="000362C9" w:rsidRPr="00BB300F">
              <w:rPr>
                <w:rFonts w:ascii="Times New Roman" w:hAnsi="Times New Roman" w:cs="Times New Roman"/>
                <w:color w:val="auto"/>
                <w:sz w:val="28"/>
                <w:szCs w:val="28"/>
              </w:rPr>
              <w:t xml:space="preserve">; </w:t>
            </w:r>
          </w:p>
          <w:p w:rsidR="00D601CF" w:rsidRPr="00BB300F" w:rsidRDefault="00D601CF" w:rsidP="000E01A4">
            <w:pPr>
              <w:spacing w:before="60"/>
              <w:ind w:left="113" w:right="79"/>
              <w:rPr>
                <w:rFonts w:ascii="Times New Roman" w:hAnsi="Times New Roman" w:cs="Times New Roman"/>
                <w:bCs/>
                <w:color w:val="auto"/>
                <w:sz w:val="28"/>
                <w:szCs w:val="28"/>
              </w:rPr>
            </w:pPr>
            <w:r w:rsidRPr="00BB300F">
              <w:rPr>
                <w:rFonts w:ascii="Times New Roman" w:hAnsi="Times New Roman" w:cs="Times New Roman"/>
                <w:color w:val="auto"/>
                <w:kern w:val="2"/>
                <w:sz w:val="28"/>
                <w:szCs w:val="28"/>
              </w:rPr>
              <w:t>ĐT: 0234</w:t>
            </w:r>
            <w:r w:rsidR="00014E0E" w:rsidRPr="00BB300F">
              <w:rPr>
                <w:rFonts w:ascii="Times New Roman" w:hAnsi="Times New Roman" w:cs="Times New Roman"/>
                <w:color w:val="auto"/>
                <w:kern w:val="2"/>
                <w:sz w:val="28"/>
                <w:szCs w:val="28"/>
              </w:rPr>
              <w:t>.</w:t>
            </w:r>
            <w:r w:rsidRPr="00BB300F">
              <w:rPr>
                <w:rFonts w:ascii="Times New Roman" w:hAnsi="Times New Roman" w:cs="Times New Roman"/>
                <w:color w:val="auto"/>
                <w:kern w:val="2"/>
                <w:sz w:val="28"/>
                <w:szCs w:val="28"/>
              </w:rPr>
              <w:t xml:space="preserve"> 3820 939;           Fax: 0234</w:t>
            </w:r>
            <w:r w:rsidR="00014E0E" w:rsidRPr="00BB300F">
              <w:rPr>
                <w:rFonts w:ascii="Times New Roman" w:hAnsi="Times New Roman" w:cs="Times New Roman"/>
                <w:color w:val="auto"/>
                <w:kern w:val="2"/>
                <w:sz w:val="28"/>
                <w:szCs w:val="28"/>
              </w:rPr>
              <w:t>.</w:t>
            </w:r>
            <w:r w:rsidRPr="00BB300F">
              <w:rPr>
                <w:rFonts w:ascii="Times New Roman" w:hAnsi="Times New Roman" w:cs="Times New Roman"/>
                <w:color w:val="auto"/>
                <w:kern w:val="2"/>
                <w:sz w:val="28"/>
                <w:szCs w:val="28"/>
              </w:rPr>
              <w:t xml:space="preserve"> 3</w:t>
            </w:r>
            <w:r w:rsidRPr="00BB300F">
              <w:rPr>
                <w:rFonts w:ascii="Times New Roman" w:hAnsi="Times New Roman" w:cs="Times New Roman"/>
                <w:bCs/>
                <w:color w:val="auto"/>
                <w:sz w:val="28"/>
                <w:szCs w:val="28"/>
              </w:rPr>
              <w:t>823.021</w:t>
            </w:r>
          </w:p>
          <w:p w:rsidR="00E56A7E" w:rsidRPr="00BB300F" w:rsidRDefault="000362C9" w:rsidP="000E01A4">
            <w:pPr>
              <w:spacing w:before="60"/>
              <w:ind w:left="113" w:right="79"/>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BB300F">
              <w:rPr>
                <w:rFonts w:ascii="Times New Roman" w:hAnsi="Times New Roman" w:cs="Times New Roman"/>
                <w:color w:val="auto"/>
                <w:spacing w:val="-4"/>
                <w:sz w:val="28"/>
                <w:szCs w:val="28"/>
              </w:rPr>
              <w:t>tỉnh Thừa Thiên Huế</w:t>
            </w:r>
            <w:r w:rsidRPr="00BB300F">
              <w:rPr>
                <w:rFonts w:ascii="Times New Roman" w:hAnsi="Times New Roman" w:cs="Times New Roman"/>
                <w:color w:val="auto"/>
                <w:spacing w:val="-4"/>
                <w:sz w:val="28"/>
                <w:szCs w:val="28"/>
              </w:rPr>
              <w:t xml:space="preserve">; </w:t>
            </w:r>
          </w:p>
          <w:p w:rsidR="00951695" w:rsidRPr="00BB300F" w:rsidRDefault="00E56A7E" w:rsidP="000E01A4">
            <w:pPr>
              <w:spacing w:before="60"/>
              <w:ind w:left="113" w:right="79"/>
              <w:rPr>
                <w:rFonts w:ascii="Times New Roman" w:hAnsi="Times New Roman" w:cs="Times New Roman"/>
                <w:color w:val="auto"/>
                <w:spacing w:val="-4"/>
                <w:sz w:val="28"/>
                <w:szCs w:val="28"/>
              </w:rPr>
            </w:pPr>
            <w:r w:rsidRPr="00BB300F">
              <w:rPr>
                <w:rFonts w:ascii="Times New Roman" w:hAnsi="Times New Roman" w:cs="Times New Roman"/>
                <w:color w:val="auto"/>
                <w:spacing w:val="-4"/>
                <w:sz w:val="28"/>
                <w:szCs w:val="28"/>
              </w:rPr>
              <w:t>- Đ</w:t>
            </w:r>
            <w:r w:rsidR="000362C9" w:rsidRPr="00BB300F">
              <w:rPr>
                <w:rFonts w:ascii="Times New Roman" w:hAnsi="Times New Roman" w:cs="Times New Roman"/>
                <w:color w:val="auto"/>
                <w:spacing w:val="-4"/>
                <w:sz w:val="28"/>
                <w:szCs w:val="28"/>
              </w:rPr>
              <w:t xml:space="preserve">ịa chỉ: </w:t>
            </w:r>
            <w:r w:rsidR="00D601CF" w:rsidRPr="00BB300F">
              <w:rPr>
                <w:rFonts w:ascii="Times New Roman" w:hAnsi="Times New Roman" w:cs="Times New Roman"/>
                <w:color w:val="auto"/>
                <w:spacing w:val="-4"/>
                <w:sz w:val="28"/>
                <w:szCs w:val="28"/>
              </w:rPr>
              <w:t>16 Lê Lợi,</w:t>
            </w:r>
            <w:r w:rsidR="000362C9" w:rsidRPr="00BB300F">
              <w:rPr>
                <w:rFonts w:ascii="Times New Roman" w:hAnsi="Times New Roman" w:cs="Times New Roman"/>
                <w:color w:val="auto"/>
                <w:spacing w:val="-4"/>
                <w:sz w:val="28"/>
                <w:szCs w:val="28"/>
              </w:rPr>
              <w:t xml:space="preserve"> thành phố </w:t>
            </w:r>
            <w:r w:rsidR="00D601CF" w:rsidRPr="00BB300F">
              <w:rPr>
                <w:rFonts w:ascii="Times New Roman" w:hAnsi="Times New Roman" w:cs="Times New Roman"/>
                <w:color w:val="auto"/>
                <w:spacing w:val="-4"/>
                <w:sz w:val="28"/>
                <w:szCs w:val="28"/>
              </w:rPr>
              <w:t>Huế</w:t>
            </w:r>
            <w:r w:rsidR="000362C9" w:rsidRPr="00BB300F">
              <w:rPr>
                <w:rFonts w:ascii="Times New Roman" w:hAnsi="Times New Roman" w:cs="Times New Roman"/>
                <w:color w:val="auto"/>
                <w:spacing w:val="-4"/>
                <w:sz w:val="28"/>
                <w:szCs w:val="28"/>
              </w:rPr>
              <w:t xml:space="preserve">, </w:t>
            </w:r>
            <w:r w:rsidR="005072CD" w:rsidRPr="00BB300F">
              <w:rPr>
                <w:rFonts w:ascii="Times New Roman" w:hAnsi="Times New Roman" w:cs="Times New Roman"/>
                <w:color w:val="auto"/>
                <w:spacing w:val="-4"/>
                <w:sz w:val="28"/>
                <w:szCs w:val="28"/>
              </w:rPr>
              <w:t>tỉnh Thừa Thiên Huế</w:t>
            </w:r>
            <w:r w:rsidR="000362C9" w:rsidRPr="00BB300F">
              <w:rPr>
                <w:rFonts w:ascii="Times New Roman" w:hAnsi="Times New Roman" w:cs="Times New Roman"/>
                <w:color w:val="auto"/>
                <w:spacing w:val="-4"/>
                <w:sz w:val="28"/>
                <w:szCs w:val="28"/>
              </w:rPr>
              <w:t xml:space="preserve">; </w:t>
            </w:r>
          </w:p>
          <w:p w:rsidR="00E56A7E" w:rsidRPr="00BB300F" w:rsidRDefault="000362C9" w:rsidP="000E01A4">
            <w:pPr>
              <w:spacing w:before="60"/>
              <w:ind w:left="113" w:right="79"/>
              <w:jc w:val="both"/>
              <w:rPr>
                <w:rFonts w:ascii="Times New Roman" w:hAnsi="Times New Roman" w:cs="Times New Roman"/>
                <w:bCs/>
                <w:color w:val="auto"/>
                <w:sz w:val="28"/>
                <w:szCs w:val="28"/>
              </w:rPr>
            </w:pPr>
            <w:r w:rsidRPr="00BB300F">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BB300F">
              <w:rPr>
                <w:rFonts w:ascii="Times New Roman" w:hAnsi="Times New Roman" w:cs="Times New Roman"/>
                <w:bCs/>
                <w:color w:val="auto"/>
                <w:sz w:val="28"/>
                <w:szCs w:val="28"/>
              </w:rPr>
              <w:t>Phòng Nghiệp vụ Dược Sở Y tế tỉnh Thừa Thiên Huế</w:t>
            </w:r>
            <w:r w:rsidR="00210F26" w:rsidRPr="00BB300F">
              <w:rPr>
                <w:rFonts w:ascii="Times New Roman" w:hAnsi="Times New Roman" w:cs="Times New Roman"/>
                <w:bCs/>
                <w:color w:val="auto"/>
                <w:sz w:val="28"/>
                <w:szCs w:val="28"/>
              </w:rPr>
              <w:t>;</w:t>
            </w:r>
            <w:r w:rsidR="00F44165" w:rsidRPr="00BB300F">
              <w:rPr>
                <w:rFonts w:ascii="Times New Roman" w:hAnsi="Times New Roman" w:cs="Times New Roman"/>
                <w:bCs/>
                <w:color w:val="auto"/>
                <w:sz w:val="28"/>
                <w:szCs w:val="28"/>
              </w:rPr>
              <w:t xml:space="preserve"> </w:t>
            </w:r>
          </w:p>
          <w:p w:rsidR="00951695" w:rsidRPr="00BB300F" w:rsidRDefault="00F44165" w:rsidP="000E01A4">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bCs/>
                <w:color w:val="auto"/>
                <w:sz w:val="28"/>
                <w:szCs w:val="28"/>
              </w:rPr>
              <w:t>Mail: qlduoc.hue@gmail.com</w:t>
            </w:r>
          </w:p>
          <w:p w:rsidR="00D62AD9" w:rsidRPr="00BB300F" w:rsidRDefault="000362C9" w:rsidP="00D601CF">
            <w:pPr>
              <w:spacing w:before="60"/>
              <w:ind w:left="113" w:right="79"/>
              <w:jc w:val="both"/>
              <w:rPr>
                <w:rFonts w:ascii="Times New Roman" w:hAnsi="Times New Roman" w:cs="Times New Roman"/>
                <w:color w:val="auto"/>
                <w:sz w:val="28"/>
                <w:szCs w:val="28"/>
              </w:rPr>
            </w:pPr>
            <w:r w:rsidRPr="00BB300F">
              <w:rPr>
                <w:rFonts w:ascii="Times New Roman" w:hAnsi="Times New Roman" w:cs="Times New Roman"/>
                <w:color w:val="auto"/>
                <w:kern w:val="2"/>
                <w:sz w:val="28"/>
                <w:szCs w:val="28"/>
              </w:rPr>
              <w:t>ĐT: 02</w:t>
            </w:r>
            <w:r w:rsidR="00D601CF" w:rsidRPr="00BB300F">
              <w:rPr>
                <w:rFonts w:ascii="Times New Roman" w:hAnsi="Times New Roman" w:cs="Times New Roman"/>
                <w:color w:val="auto"/>
                <w:kern w:val="2"/>
                <w:sz w:val="28"/>
                <w:szCs w:val="28"/>
                <w:lang w:val="fr-FR"/>
              </w:rPr>
              <w:t>34</w:t>
            </w:r>
            <w:r w:rsidR="00014E0E" w:rsidRPr="00BB300F">
              <w:rPr>
                <w:rFonts w:ascii="Times New Roman" w:hAnsi="Times New Roman" w:cs="Times New Roman"/>
                <w:color w:val="auto"/>
                <w:kern w:val="2"/>
                <w:sz w:val="28"/>
                <w:szCs w:val="28"/>
                <w:lang w:val="fr-FR"/>
              </w:rPr>
              <w:t>.</w:t>
            </w:r>
            <w:r w:rsidR="00D601CF" w:rsidRPr="00BB300F">
              <w:rPr>
                <w:rFonts w:ascii="Times New Roman" w:hAnsi="Times New Roman" w:cs="Times New Roman"/>
                <w:color w:val="auto"/>
                <w:kern w:val="2"/>
                <w:sz w:val="28"/>
                <w:szCs w:val="28"/>
                <w:lang w:val="fr-FR"/>
              </w:rPr>
              <w:t xml:space="preserve"> </w:t>
            </w:r>
            <w:r w:rsidRPr="00BB300F">
              <w:rPr>
                <w:rFonts w:ascii="Times New Roman" w:hAnsi="Times New Roman" w:cs="Times New Roman"/>
                <w:color w:val="auto"/>
                <w:kern w:val="2"/>
                <w:sz w:val="28"/>
                <w:szCs w:val="28"/>
              </w:rPr>
              <w:t>382</w:t>
            </w:r>
            <w:r w:rsidR="00D601CF" w:rsidRPr="00BB300F">
              <w:rPr>
                <w:rFonts w:ascii="Times New Roman" w:hAnsi="Times New Roman" w:cs="Times New Roman"/>
                <w:color w:val="auto"/>
                <w:kern w:val="2"/>
                <w:sz w:val="28"/>
                <w:szCs w:val="28"/>
                <w:lang w:val="en-US"/>
              </w:rPr>
              <w:t>0</w:t>
            </w:r>
            <w:r w:rsidRPr="00BB300F">
              <w:rPr>
                <w:rFonts w:ascii="Times New Roman" w:hAnsi="Times New Roman" w:cs="Times New Roman"/>
                <w:color w:val="auto"/>
                <w:kern w:val="2"/>
                <w:sz w:val="28"/>
                <w:szCs w:val="28"/>
              </w:rPr>
              <w:t xml:space="preserve"> </w:t>
            </w:r>
            <w:r w:rsidR="00D601CF" w:rsidRPr="00BB300F">
              <w:rPr>
                <w:rFonts w:ascii="Times New Roman" w:hAnsi="Times New Roman" w:cs="Times New Roman"/>
                <w:color w:val="auto"/>
                <w:kern w:val="2"/>
                <w:sz w:val="28"/>
                <w:szCs w:val="28"/>
                <w:lang w:val="en-US"/>
              </w:rPr>
              <w:t>939</w:t>
            </w:r>
            <w:r w:rsidRPr="00BB300F">
              <w:rPr>
                <w:rFonts w:ascii="Times New Roman" w:hAnsi="Times New Roman" w:cs="Times New Roman"/>
                <w:color w:val="auto"/>
                <w:kern w:val="2"/>
                <w:sz w:val="28"/>
                <w:szCs w:val="28"/>
              </w:rPr>
              <w:t>;           Fax: 02</w:t>
            </w:r>
            <w:r w:rsidR="00D601CF" w:rsidRPr="00BB300F">
              <w:rPr>
                <w:rFonts w:ascii="Times New Roman" w:hAnsi="Times New Roman" w:cs="Times New Roman"/>
                <w:color w:val="auto"/>
                <w:kern w:val="2"/>
                <w:sz w:val="28"/>
                <w:szCs w:val="28"/>
                <w:lang w:val="en-US"/>
              </w:rPr>
              <w:t>34</w:t>
            </w:r>
            <w:r w:rsidR="00014E0E" w:rsidRPr="00BB300F">
              <w:rPr>
                <w:rFonts w:ascii="Times New Roman" w:hAnsi="Times New Roman" w:cs="Times New Roman"/>
                <w:color w:val="auto"/>
                <w:kern w:val="2"/>
                <w:sz w:val="28"/>
                <w:szCs w:val="28"/>
                <w:lang w:val="en-US"/>
              </w:rPr>
              <w:t>.</w:t>
            </w:r>
            <w:r w:rsidR="00D601CF" w:rsidRPr="00BB300F">
              <w:rPr>
                <w:rFonts w:ascii="Times New Roman" w:hAnsi="Times New Roman" w:cs="Times New Roman"/>
                <w:color w:val="auto"/>
                <w:kern w:val="2"/>
                <w:sz w:val="28"/>
                <w:szCs w:val="28"/>
                <w:lang w:val="en-US"/>
              </w:rPr>
              <w:t xml:space="preserve"> </w:t>
            </w:r>
            <w:r w:rsidRPr="00BB300F">
              <w:rPr>
                <w:rFonts w:ascii="Times New Roman" w:hAnsi="Times New Roman" w:cs="Times New Roman"/>
                <w:color w:val="auto"/>
                <w:kern w:val="2"/>
                <w:sz w:val="28"/>
                <w:szCs w:val="28"/>
              </w:rPr>
              <w:t>3</w:t>
            </w:r>
            <w:r w:rsidR="00D601CF" w:rsidRPr="00BB300F">
              <w:rPr>
                <w:rFonts w:ascii="Times New Roman" w:hAnsi="Times New Roman" w:cs="Times New Roman"/>
                <w:bCs/>
                <w:color w:val="auto"/>
                <w:sz w:val="28"/>
                <w:szCs w:val="28"/>
              </w:rPr>
              <w:t>823.021</w:t>
            </w:r>
          </w:p>
        </w:tc>
      </w:tr>
    </w:tbl>
    <w:p w:rsidR="00D62AD9" w:rsidRPr="00BB300F" w:rsidRDefault="004F0D93" w:rsidP="00DA2007">
      <w:pPr>
        <w:spacing w:before="120"/>
        <w:jc w:val="center"/>
        <w:outlineLvl w:val="1"/>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bookmarkStart w:id="9" w:name="_Toc510619716"/>
      <w:r w:rsidR="00D62AD9" w:rsidRPr="00BB300F">
        <w:rPr>
          <w:rFonts w:ascii="Times New Roman" w:hAnsi="Times New Roman" w:cs="Times New Roman"/>
          <w:b/>
          <w:color w:val="auto"/>
          <w:sz w:val="28"/>
          <w:szCs w:val="28"/>
        </w:rPr>
        <w:lastRenderedPageBreak/>
        <w:t>Chương III. TIÊU CHUẨN ĐÁNH GIÁ HSDT</w:t>
      </w:r>
      <w:bookmarkEnd w:id="9"/>
    </w:p>
    <w:p w:rsidR="00E92DD9" w:rsidRPr="00BB300F" w:rsidRDefault="00E92DD9" w:rsidP="00BB7908">
      <w:pPr>
        <w:spacing w:before="120"/>
        <w:outlineLvl w:val="2"/>
        <w:rPr>
          <w:rFonts w:ascii="Times New Roman" w:hAnsi="Times New Roman" w:cs="Times New Roman"/>
          <w:b/>
          <w:color w:val="auto"/>
          <w:sz w:val="28"/>
          <w:szCs w:val="28"/>
        </w:rPr>
      </w:pPr>
    </w:p>
    <w:p w:rsidR="00D62AD9" w:rsidRPr="00BB300F" w:rsidRDefault="00D62AD9" w:rsidP="00BB7908">
      <w:pPr>
        <w:spacing w:before="120"/>
        <w:outlineLvl w:val="2"/>
        <w:rPr>
          <w:rFonts w:ascii="Times New Roman" w:hAnsi="Times New Roman" w:cs="Times New Roman"/>
          <w:b/>
          <w:color w:val="auto"/>
          <w:sz w:val="28"/>
          <w:szCs w:val="28"/>
        </w:rPr>
      </w:pPr>
      <w:bookmarkStart w:id="10" w:name="_Toc510619717"/>
      <w:r w:rsidRPr="00BB300F">
        <w:rPr>
          <w:rFonts w:ascii="Times New Roman" w:hAnsi="Times New Roman" w:cs="Times New Roman"/>
          <w:b/>
          <w:color w:val="auto"/>
          <w:sz w:val="28"/>
          <w:szCs w:val="28"/>
        </w:rPr>
        <w:t>Mục 1. Kiểm tra và đánh giá tính hợp lệ của HSĐXKT</w:t>
      </w:r>
      <w:bookmarkEnd w:id="10"/>
    </w:p>
    <w:p w:rsidR="00D62AD9" w:rsidRPr="00BB300F" w:rsidRDefault="00D62AD9" w:rsidP="009220DC">
      <w:pPr>
        <w:spacing w:before="120"/>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1.1. Kiểm tra tính hợp lệ của HSĐXKT: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Kiểm tra số lượng bản chụp HSĐXKT;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BB300F" w:rsidRDefault="00D62AD9" w:rsidP="009220DC">
      <w:pPr>
        <w:spacing w:before="120"/>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1.2. Đánh giá tính hợp lệ của HSĐXKT: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HSĐXKT của nhà thầu được đánh giá là hợp lệ khi đáp ứng đầy đủ các nội dung sau đây:</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Có bản gốc HSĐXKT;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Thời hạn hiệu lực của HSĐXKT đáp ứng yêu cầu theo quy định tại Mục 17.1 CDNT;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BB300F">
        <w:rPr>
          <w:rFonts w:ascii="Times New Roman" w:hAnsi="Times New Roman" w:cs="Times New Roman"/>
          <w:i/>
          <w:color w:val="auto"/>
          <w:sz w:val="28"/>
          <w:szCs w:val="28"/>
        </w:rPr>
        <w:t>(đơn vị thụ hưởng)</w:t>
      </w:r>
      <w:r w:rsidRPr="00BB300F">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e) Không có tên trong hai hoặc nhiều HSĐXKT với tư cách là nhà thầu chính </w:t>
      </w:r>
      <w:r w:rsidRPr="00BB300F">
        <w:rPr>
          <w:rFonts w:ascii="Times New Roman" w:hAnsi="Times New Roman" w:cs="Times New Roman"/>
          <w:i/>
          <w:color w:val="auto"/>
          <w:sz w:val="28"/>
          <w:szCs w:val="28"/>
        </w:rPr>
        <w:t xml:space="preserve">(nhà thầu độc lập hoặc thành viên trong liên danh) </w:t>
      </w:r>
      <w:r w:rsidRPr="00BB300F">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BB300F">
        <w:rPr>
          <w:rFonts w:ascii="Times New Roman" w:hAnsi="Times New Roman" w:cs="Times New Roman"/>
          <w:color w:val="auto"/>
          <w:sz w:val="28"/>
          <w:szCs w:val="28"/>
        </w:rPr>
        <w:lastRenderedPageBreak/>
        <w:t>thực hiện theo Mẫu số 03 Chương IV - Biểu mẫu dự thầu;</w:t>
      </w:r>
    </w:p>
    <w:p w:rsidR="00D62AD9" w:rsidRPr="00BB300F" w:rsidRDefault="00D62AD9" w:rsidP="009220DC">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h) Nhà thầu bảo đảm tư cách hợp lệ theo quy định tại Mục 4 CDNT.</w:t>
      </w:r>
    </w:p>
    <w:p w:rsidR="00D62AD9" w:rsidRPr="00BB300F" w:rsidRDefault="005C489F" w:rsidP="009220DC">
      <w:pPr>
        <w:tabs>
          <w:tab w:val="right" w:pos="9242"/>
        </w:tabs>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i</w:t>
      </w:r>
      <w:r w:rsidR="00D62AD9" w:rsidRPr="00BB300F">
        <w:rPr>
          <w:rFonts w:ascii="Times New Roman" w:hAnsi="Times New Roman" w:cs="Times New Roman"/>
          <w:color w:val="auto"/>
          <w:sz w:val="28"/>
          <w:szCs w:val="28"/>
        </w:rPr>
        <w:t xml:space="preserve">) Các tài liệu khác: </w:t>
      </w:r>
      <w:r w:rsidR="00903355" w:rsidRPr="00BB300F">
        <w:rPr>
          <w:rFonts w:ascii="Times New Roman" w:hAnsi="Times New Roman" w:cs="Times New Roman"/>
          <w:color w:val="auto"/>
          <w:sz w:val="28"/>
          <w:szCs w:val="28"/>
        </w:rPr>
        <w:t>C</w:t>
      </w:r>
      <w:r w:rsidR="00D62AD9" w:rsidRPr="00BB300F">
        <w:rPr>
          <w:rFonts w:ascii="Times New Roman" w:hAnsi="Times New Roman" w:cs="Times New Roman"/>
          <w:color w:val="auto"/>
          <w:sz w:val="28"/>
          <w:szCs w:val="28"/>
        </w:rPr>
        <w:t xml:space="preserve">am kết theo </w:t>
      </w:r>
      <w:r w:rsidR="007C6CA4" w:rsidRPr="00BB300F">
        <w:rPr>
          <w:rFonts w:ascii="Times New Roman" w:hAnsi="Times New Roman" w:cs="Times New Roman"/>
          <w:color w:val="auto"/>
          <w:sz w:val="28"/>
          <w:szCs w:val="28"/>
        </w:rPr>
        <w:t>M</w:t>
      </w:r>
      <w:r w:rsidR="00D62AD9" w:rsidRPr="00BB300F">
        <w:rPr>
          <w:rFonts w:ascii="Times New Roman" w:hAnsi="Times New Roman" w:cs="Times New Roman"/>
          <w:color w:val="auto"/>
          <w:sz w:val="28"/>
          <w:szCs w:val="28"/>
        </w:rPr>
        <w:t>ẫu số 1</w:t>
      </w:r>
      <w:r w:rsidR="009C2957" w:rsidRPr="00BB300F">
        <w:rPr>
          <w:rFonts w:ascii="Times New Roman" w:hAnsi="Times New Roman" w:cs="Times New Roman"/>
          <w:color w:val="auto"/>
          <w:sz w:val="28"/>
          <w:szCs w:val="28"/>
        </w:rPr>
        <w:t>1a</w:t>
      </w:r>
      <w:r w:rsidR="0022665F" w:rsidRPr="00BB300F">
        <w:rPr>
          <w:rFonts w:ascii="Times New Roman" w:hAnsi="Times New Roman" w:cs="Times New Roman"/>
          <w:color w:val="auto"/>
          <w:sz w:val="28"/>
          <w:szCs w:val="28"/>
        </w:rPr>
        <w:t>.</w:t>
      </w:r>
      <w:r w:rsidR="00D62AD9" w:rsidRPr="00BB300F">
        <w:rPr>
          <w:rFonts w:ascii="Times New Roman" w:hAnsi="Times New Roman" w:cs="Times New Roman"/>
          <w:color w:val="auto"/>
          <w:sz w:val="28"/>
          <w:szCs w:val="28"/>
        </w:rPr>
        <w:tab/>
      </w:r>
    </w:p>
    <w:p w:rsidR="00D62AD9" w:rsidRPr="00BB300F" w:rsidRDefault="00D62AD9" w:rsidP="008B68F9">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có HSĐXKT hợp lệ được xem xét, đánh giá tiếp về năng lực và kinh nghiệm.</w:t>
      </w:r>
    </w:p>
    <w:p w:rsidR="00E92DD9" w:rsidRPr="00BB300F" w:rsidRDefault="00E92DD9" w:rsidP="00BB7908">
      <w:pPr>
        <w:spacing w:before="120"/>
        <w:outlineLvl w:val="2"/>
        <w:rPr>
          <w:rFonts w:ascii="Times New Roman" w:hAnsi="Times New Roman" w:cs="Times New Roman"/>
          <w:b/>
          <w:color w:val="auto"/>
          <w:sz w:val="28"/>
          <w:szCs w:val="28"/>
        </w:rPr>
      </w:pPr>
    </w:p>
    <w:p w:rsidR="00D62AD9" w:rsidRPr="00BB300F" w:rsidRDefault="00D62AD9" w:rsidP="00BB7908">
      <w:pPr>
        <w:spacing w:before="120"/>
        <w:outlineLvl w:val="2"/>
        <w:rPr>
          <w:rFonts w:ascii="Times New Roman" w:hAnsi="Times New Roman" w:cs="Times New Roman"/>
          <w:b/>
          <w:color w:val="auto"/>
          <w:sz w:val="28"/>
          <w:szCs w:val="28"/>
        </w:rPr>
      </w:pPr>
      <w:bookmarkStart w:id="11" w:name="_Toc510619718"/>
      <w:r w:rsidRPr="00BB300F">
        <w:rPr>
          <w:rFonts w:ascii="Times New Roman" w:hAnsi="Times New Roman" w:cs="Times New Roman"/>
          <w:b/>
          <w:color w:val="auto"/>
          <w:sz w:val="28"/>
          <w:szCs w:val="28"/>
        </w:rPr>
        <w:t>Mục 2. Tiêu chuẩn đánh giá về năng lực và kinh nghiệm</w:t>
      </w:r>
      <w:bookmarkEnd w:id="11"/>
    </w:p>
    <w:p w:rsidR="00D62AD9" w:rsidRPr="00BB300F" w:rsidRDefault="00D62AD9" w:rsidP="007E7E37">
      <w:pPr>
        <w:pStyle w:val="Style11"/>
        <w:tabs>
          <w:tab w:val="left" w:leader="dot" w:pos="8424"/>
        </w:tabs>
        <w:spacing w:before="120" w:after="120" w:line="264" w:lineRule="auto"/>
        <w:ind w:firstLine="567"/>
        <w:jc w:val="both"/>
        <w:rPr>
          <w:sz w:val="28"/>
          <w:szCs w:val="28"/>
          <w:lang w:val="vi-VN"/>
        </w:rPr>
      </w:pPr>
      <w:r w:rsidRPr="00BB300F">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BB300F" w:rsidRDefault="00242316" w:rsidP="007E7E37">
      <w:pPr>
        <w:pStyle w:val="Style11"/>
        <w:tabs>
          <w:tab w:val="left" w:leader="dot" w:pos="8424"/>
        </w:tabs>
        <w:spacing w:before="120" w:after="120" w:line="21" w:lineRule="atLeast"/>
        <w:ind w:firstLine="567"/>
        <w:jc w:val="both"/>
        <w:rPr>
          <w:sz w:val="28"/>
          <w:szCs w:val="28"/>
          <w:lang w:val="vi-VN"/>
        </w:rPr>
      </w:pPr>
      <w:r w:rsidRPr="00BB300F">
        <w:rPr>
          <w:sz w:val="28"/>
          <w:szCs w:val="28"/>
          <w:lang w:val="vi-VN"/>
        </w:rPr>
        <w:t xml:space="preserve">Năng lực và kinh nghiệm của nhà thầu phụ sẽ không được xem xét khi đánh giá HSĐXKT của nhà thầu chính </w:t>
      </w:r>
      <w:r w:rsidRPr="00BB300F">
        <w:rPr>
          <w:i/>
          <w:sz w:val="28"/>
          <w:szCs w:val="28"/>
          <w:lang w:val="vi-VN"/>
        </w:rPr>
        <w:t>(trừ trường hợp HSMT quy định được phép sử dụng nhà thầu phụ đặc biệt).</w:t>
      </w:r>
      <w:r w:rsidRPr="00BB300F">
        <w:rPr>
          <w:sz w:val="28"/>
          <w:szCs w:val="28"/>
          <w:lang w:val="vi-VN"/>
        </w:rPr>
        <w:t xml:space="preserve"> Bản thân nhà thầu chính phải đáp ứng các tiêu chí về năng lực và kinh nghiệm </w:t>
      </w:r>
      <w:r w:rsidRPr="00BB300F">
        <w:rPr>
          <w:i/>
          <w:sz w:val="28"/>
          <w:szCs w:val="28"/>
          <w:lang w:val="vi-VN"/>
        </w:rPr>
        <w:t>(không xét đến năng lực và kinh nghiệm của nhà thầu phụ).</w:t>
      </w:r>
    </w:p>
    <w:p w:rsidR="00D62AD9" w:rsidRPr="00BB300F" w:rsidRDefault="00D62AD9" w:rsidP="007E7E37">
      <w:pPr>
        <w:pStyle w:val="Style11"/>
        <w:tabs>
          <w:tab w:val="left" w:leader="dot" w:pos="8424"/>
        </w:tabs>
        <w:spacing w:before="120" w:after="120" w:line="264" w:lineRule="auto"/>
        <w:ind w:firstLine="567"/>
        <w:jc w:val="both"/>
        <w:rPr>
          <w:sz w:val="28"/>
          <w:szCs w:val="28"/>
          <w:lang w:val="vi-VN"/>
        </w:rPr>
      </w:pPr>
      <w:r w:rsidRPr="00BB300F">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BB300F" w:rsidRDefault="00D62AD9" w:rsidP="009220DC">
      <w:pPr>
        <w:spacing w:before="120"/>
        <w:rPr>
          <w:rFonts w:ascii="Times New Roman" w:hAnsi="Times New Roman" w:cs="Times New Roman"/>
          <w:color w:val="auto"/>
          <w:sz w:val="28"/>
          <w:szCs w:val="28"/>
        </w:rPr>
      </w:pPr>
    </w:p>
    <w:p w:rsidR="00D62AD9" w:rsidRPr="00BB300F" w:rsidRDefault="00D62AD9" w:rsidP="009220DC">
      <w:pPr>
        <w:spacing w:before="120"/>
        <w:rPr>
          <w:rFonts w:ascii="Times New Roman" w:hAnsi="Times New Roman" w:cs="Times New Roman"/>
          <w:color w:val="auto"/>
          <w:sz w:val="28"/>
          <w:szCs w:val="28"/>
        </w:rPr>
        <w:sectPr w:rsidR="00D62AD9" w:rsidRPr="00BB300F"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BB300F" w:rsidRDefault="00D62AD9" w:rsidP="009220DC">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BB300F" w:rsidRDefault="00D62AD9" w:rsidP="009220DC">
      <w:pPr>
        <w:spacing w:before="120"/>
        <w:jc w:val="center"/>
        <w:rPr>
          <w:rFonts w:ascii="Times New Roman" w:hAnsi="Times New Roman" w:cs="Times New Roman"/>
          <w:b/>
          <w:color w:val="auto"/>
          <w:sz w:val="28"/>
          <w:szCs w:val="28"/>
        </w:rPr>
      </w:pPr>
    </w:p>
    <w:p w:rsidR="00D62AD9" w:rsidRPr="00BB300F" w:rsidRDefault="00D62AD9" w:rsidP="00BB7908">
      <w:pPr>
        <w:spacing w:before="120"/>
        <w:jc w:val="center"/>
        <w:outlineLvl w:val="3"/>
        <w:rPr>
          <w:rFonts w:ascii="Times New Roman" w:hAnsi="Times New Roman" w:cs="Times New Roman"/>
          <w:b/>
          <w:color w:val="auto"/>
          <w:sz w:val="28"/>
          <w:szCs w:val="28"/>
        </w:rPr>
      </w:pPr>
      <w:bookmarkStart w:id="12" w:name="_Toc478711864"/>
      <w:r w:rsidRPr="00BB300F">
        <w:rPr>
          <w:rFonts w:ascii="Times New Roman" w:hAnsi="Times New Roman" w:cs="Times New Roman"/>
          <w:b/>
          <w:color w:val="auto"/>
          <w:sz w:val="28"/>
          <w:szCs w:val="28"/>
        </w:rPr>
        <w:t>BẢNG TIÊU CHUẨN ĐÁNH GIÁ VỀ NĂNG LỰC VÀ KINH NGHIỆM</w:t>
      </w:r>
      <w:bookmarkEnd w:id="12"/>
    </w:p>
    <w:p w:rsidR="00D62AD9" w:rsidRPr="00BB300F"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BB300F">
        <w:tc>
          <w:tcPr>
            <w:tcW w:w="8078" w:type="dxa"/>
            <w:gridSpan w:val="3"/>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lang w:val="en-US"/>
              </w:rPr>
              <w:t xml:space="preserve">Tài liệu </w:t>
            </w:r>
            <w:r w:rsidRPr="00BB300F">
              <w:rPr>
                <w:rFonts w:ascii="Times New Roman" w:hAnsi="Times New Roman" w:cs="Times New Roman"/>
                <w:b/>
                <w:color w:val="auto"/>
                <w:sz w:val="26"/>
                <w:szCs w:val="26"/>
              </w:rPr>
              <w:t>cần nộp</w:t>
            </w:r>
          </w:p>
        </w:tc>
      </w:tr>
      <w:tr w:rsidR="00A757B9" w:rsidRPr="00BB300F">
        <w:tc>
          <w:tcPr>
            <w:tcW w:w="490" w:type="dxa"/>
            <w:vMerge w:val="restart"/>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BB300F" w:rsidRDefault="00D62AD9" w:rsidP="0009461E">
            <w:pPr>
              <w:spacing w:before="120"/>
              <w:ind w:hanging="104"/>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Y</w:t>
            </w:r>
            <w:r w:rsidRPr="00BB300F">
              <w:rPr>
                <w:rFonts w:ascii="Times New Roman" w:hAnsi="Times New Roman" w:cs="Times New Roman"/>
                <w:b/>
                <w:color w:val="auto"/>
                <w:sz w:val="26"/>
                <w:szCs w:val="26"/>
                <w:lang w:val="en-US"/>
              </w:rPr>
              <w:t>ê</w:t>
            </w:r>
            <w:r w:rsidRPr="00BB300F">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Nhà thầu liên danh</w:t>
            </w:r>
          </w:p>
        </w:tc>
        <w:tc>
          <w:tcPr>
            <w:tcW w:w="1011" w:type="dxa"/>
            <w:vMerge/>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p>
        </w:tc>
      </w:tr>
      <w:tr w:rsidR="00A757B9" w:rsidRPr="00BB300F">
        <w:tc>
          <w:tcPr>
            <w:tcW w:w="490" w:type="dxa"/>
            <w:vMerge/>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p>
        </w:tc>
      </w:tr>
      <w:tr w:rsidR="00A757B9" w:rsidRPr="00BB300F">
        <w:tc>
          <w:tcPr>
            <w:tcW w:w="490" w:type="dxa"/>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1</w:t>
            </w:r>
          </w:p>
        </w:tc>
        <w:tc>
          <w:tcPr>
            <w:tcW w:w="14552" w:type="dxa"/>
            <w:gridSpan w:val="7"/>
            <w:shd w:val="clear" w:color="auto" w:fill="FFFFFF"/>
          </w:tcPr>
          <w:p w:rsidR="00D62AD9" w:rsidRPr="00BB300F" w:rsidRDefault="00D62AD9" w:rsidP="0009461E">
            <w:pPr>
              <w:spacing w:before="120"/>
              <w:rPr>
                <w:rFonts w:ascii="Times New Roman" w:hAnsi="Times New Roman" w:cs="Times New Roman"/>
                <w:b/>
                <w:color w:val="auto"/>
                <w:sz w:val="26"/>
                <w:szCs w:val="26"/>
              </w:rPr>
            </w:pPr>
            <w:r w:rsidRPr="00BB300F">
              <w:rPr>
                <w:rFonts w:ascii="Times New Roman" w:hAnsi="Times New Roman" w:cs="Times New Roman"/>
                <w:b/>
                <w:color w:val="auto"/>
                <w:sz w:val="26"/>
                <w:szCs w:val="26"/>
              </w:rPr>
              <w:t>Năng lực tài chính</w:t>
            </w:r>
          </w:p>
        </w:tc>
      </w:tr>
      <w:tr w:rsidR="00A757B9" w:rsidRPr="00BB300F">
        <w:tc>
          <w:tcPr>
            <w:tcW w:w="490" w:type="dxa"/>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1.1</w:t>
            </w:r>
          </w:p>
        </w:tc>
        <w:tc>
          <w:tcPr>
            <w:tcW w:w="1776" w:type="dxa"/>
            <w:shd w:val="clear" w:color="auto" w:fill="FFFFFF"/>
          </w:tcPr>
          <w:p w:rsidR="00D62AD9" w:rsidRPr="00BB300F" w:rsidRDefault="00D62AD9" w:rsidP="00344144">
            <w:pPr>
              <w:spacing w:before="120"/>
              <w:ind w:right="113"/>
              <w:rPr>
                <w:rFonts w:ascii="Times New Roman" w:hAnsi="Times New Roman" w:cs="Times New Roman"/>
                <w:b/>
                <w:color w:val="auto"/>
                <w:sz w:val="26"/>
                <w:szCs w:val="26"/>
              </w:rPr>
            </w:pPr>
            <w:r w:rsidRPr="00BB300F">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BB300F" w:rsidRDefault="00D62AD9" w:rsidP="0009461E">
            <w:pPr>
              <w:spacing w:before="40"/>
              <w:ind w:left="142" w:right="113"/>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Nộp báo cáo tài chính 3 năm </w:t>
            </w:r>
            <w:r w:rsidRPr="00BB300F">
              <w:rPr>
                <w:rFonts w:ascii="Times New Roman" w:hAnsi="Times New Roman" w:cs="Times New Roman"/>
                <w:i/>
                <w:color w:val="auto"/>
                <w:sz w:val="26"/>
                <w:szCs w:val="26"/>
              </w:rPr>
              <w:t>(</w:t>
            </w:r>
            <w:r w:rsidR="00563C60" w:rsidRPr="00BB300F">
              <w:rPr>
                <w:rFonts w:ascii="Times New Roman" w:hAnsi="Times New Roman" w:cs="Times New Roman"/>
                <w:i/>
                <w:color w:val="auto"/>
                <w:sz w:val="26"/>
                <w:szCs w:val="26"/>
              </w:rPr>
              <w:t>năm 201</w:t>
            </w:r>
            <w:r w:rsidR="00BD2BDB" w:rsidRPr="00BB300F">
              <w:rPr>
                <w:rFonts w:ascii="Times New Roman" w:hAnsi="Times New Roman" w:cs="Times New Roman"/>
                <w:i/>
                <w:color w:val="auto"/>
                <w:sz w:val="26"/>
                <w:szCs w:val="26"/>
              </w:rPr>
              <w:t>6</w:t>
            </w:r>
            <w:r w:rsidR="00563C60" w:rsidRPr="00BB300F">
              <w:rPr>
                <w:rFonts w:ascii="Times New Roman" w:hAnsi="Times New Roman" w:cs="Times New Roman"/>
                <w:i/>
                <w:color w:val="auto"/>
                <w:sz w:val="26"/>
                <w:szCs w:val="26"/>
              </w:rPr>
              <w:t>, 201</w:t>
            </w:r>
            <w:r w:rsidR="00BD2BDB" w:rsidRPr="00BB300F">
              <w:rPr>
                <w:rFonts w:ascii="Times New Roman" w:hAnsi="Times New Roman" w:cs="Times New Roman"/>
                <w:i/>
                <w:color w:val="auto"/>
                <w:sz w:val="26"/>
                <w:szCs w:val="26"/>
              </w:rPr>
              <w:t>7</w:t>
            </w:r>
            <w:r w:rsidR="00563C60" w:rsidRPr="00BB300F">
              <w:rPr>
                <w:rFonts w:ascii="Times New Roman" w:hAnsi="Times New Roman" w:cs="Times New Roman"/>
                <w:i/>
                <w:color w:val="auto"/>
                <w:sz w:val="26"/>
                <w:szCs w:val="26"/>
              </w:rPr>
              <w:t xml:space="preserve"> và 201</w:t>
            </w:r>
            <w:r w:rsidR="00BD2BDB" w:rsidRPr="00BB300F">
              <w:rPr>
                <w:rFonts w:ascii="Times New Roman" w:hAnsi="Times New Roman" w:cs="Times New Roman"/>
                <w:i/>
                <w:color w:val="auto"/>
                <w:sz w:val="26"/>
                <w:szCs w:val="26"/>
              </w:rPr>
              <w:t>8</w:t>
            </w:r>
            <w:r w:rsidRPr="00BB300F">
              <w:rPr>
                <w:rFonts w:ascii="Times New Roman" w:hAnsi="Times New Roman" w:cs="Times New Roman"/>
                <w:i/>
                <w:color w:val="auto"/>
                <w:sz w:val="26"/>
                <w:szCs w:val="26"/>
              </w:rPr>
              <w:t>)</w:t>
            </w:r>
            <w:r w:rsidRPr="00BB300F">
              <w:rPr>
                <w:rFonts w:ascii="Times New Roman" w:hAnsi="Times New Roman" w:cs="Times New Roman"/>
                <w:color w:val="auto"/>
                <w:sz w:val="26"/>
                <w:szCs w:val="26"/>
              </w:rPr>
              <w:t xml:space="preserve"> để cung cấp thông tin chứng minh tình hình tài chính lành mạnh của nhà thầu.</w:t>
            </w:r>
          </w:p>
          <w:p w:rsidR="00D62AD9" w:rsidRPr="00BB300F" w:rsidRDefault="00D62AD9" w:rsidP="0009461E">
            <w:pPr>
              <w:spacing w:before="40"/>
              <w:ind w:left="142" w:right="113"/>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Giá trị tài sản ròng của nhà thầu trong năm trong năm gần nhất (201</w:t>
            </w:r>
            <w:r w:rsidR="00BD2BDB" w:rsidRPr="00BB300F">
              <w:rPr>
                <w:rFonts w:ascii="Times New Roman" w:hAnsi="Times New Roman" w:cs="Times New Roman"/>
                <w:color w:val="auto"/>
                <w:sz w:val="26"/>
                <w:szCs w:val="26"/>
              </w:rPr>
              <w:t>8</w:t>
            </w:r>
            <w:r w:rsidRPr="00BB300F">
              <w:rPr>
                <w:rFonts w:ascii="Times New Roman" w:hAnsi="Times New Roman" w:cs="Times New Roman"/>
                <w:color w:val="auto"/>
                <w:sz w:val="26"/>
                <w:szCs w:val="26"/>
              </w:rPr>
              <w:t>) phải dương</w:t>
            </w:r>
          </w:p>
          <w:p w:rsidR="00D62AD9" w:rsidRPr="00BB300F" w:rsidRDefault="00D62AD9" w:rsidP="0009461E">
            <w:pPr>
              <w:spacing w:before="40"/>
              <w:ind w:left="142" w:right="113"/>
              <w:jc w:val="both"/>
              <w:rPr>
                <w:rFonts w:ascii="Times New Roman" w:hAnsi="Times New Roman" w:cs="Times New Roman"/>
                <w:i/>
                <w:color w:val="auto"/>
                <w:sz w:val="26"/>
                <w:szCs w:val="26"/>
              </w:rPr>
            </w:pPr>
            <w:r w:rsidRPr="00BB300F">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Phải thỏa mãn yêu cầu này</w:t>
            </w:r>
          </w:p>
        </w:tc>
        <w:tc>
          <w:tcPr>
            <w:tcW w:w="1376"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Không áp dụng</w:t>
            </w:r>
          </w:p>
        </w:tc>
        <w:tc>
          <w:tcPr>
            <w:tcW w:w="2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Phải thỏa mãn</w:t>
            </w:r>
            <w:r w:rsidR="002A131E" w:rsidRPr="00BB300F">
              <w:rPr>
                <w:rFonts w:ascii="Times New Roman" w:hAnsi="Times New Roman" w:cs="Times New Roman"/>
                <w:color w:val="auto"/>
                <w:sz w:val="26"/>
                <w:szCs w:val="26"/>
              </w:rPr>
              <w:t xml:space="preserve">          </w:t>
            </w:r>
            <w:r w:rsidRPr="00BB300F">
              <w:rPr>
                <w:rFonts w:ascii="Times New Roman" w:hAnsi="Times New Roman" w:cs="Times New Roman"/>
                <w:color w:val="auto"/>
                <w:sz w:val="26"/>
                <w:szCs w:val="26"/>
              </w:rPr>
              <w:t xml:space="preserve"> yêu cầu này</w:t>
            </w:r>
          </w:p>
        </w:tc>
        <w:tc>
          <w:tcPr>
            <w:tcW w:w="1275"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Không áp dụng</w:t>
            </w:r>
          </w:p>
        </w:tc>
        <w:tc>
          <w:tcPr>
            <w:tcW w:w="1011" w:type="dxa"/>
            <w:shd w:val="clear" w:color="auto" w:fill="FFFFFF"/>
          </w:tcPr>
          <w:p w:rsidR="00D62AD9" w:rsidRPr="00BB300F" w:rsidRDefault="00D62AD9" w:rsidP="003E15E1">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Mẫu số 09 </w:t>
            </w:r>
          </w:p>
          <w:p w:rsidR="00FD0BD5" w:rsidRPr="00BB300F" w:rsidRDefault="00FD0BD5" w:rsidP="003E15E1">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Mẫu số 7</w:t>
            </w:r>
          </w:p>
        </w:tc>
      </w:tr>
      <w:tr w:rsidR="00A757B9" w:rsidRPr="00BB300F">
        <w:tc>
          <w:tcPr>
            <w:tcW w:w="490" w:type="dxa"/>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1.2</w:t>
            </w:r>
          </w:p>
        </w:tc>
        <w:tc>
          <w:tcPr>
            <w:tcW w:w="1776" w:type="dxa"/>
            <w:shd w:val="clear" w:color="auto" w:fill="FFFFFF"/>
          </w:tcPr>
          <w:p w:rsidR="00D62AD9" w:rsidRPr="00BB300F" w:rsidRDefault="00D62AD9" w:rsidP="00344144">
            <w:pPr>
              <w:spacing w:before="120"/>
              <w:ind w:right="113"/>
              <w:rPr>
                <w:rFonts w:ascii="Times New Roman" w:hAnsi="Times New Roman" w:cs="Times New Roman"/>
                <w:b/>
                <w:color w:val="auto"/>
                <w:sz w:val="26"/>
                <w:szCs w:val="26"/>
              </w:rPr>
            </w:pPr>
            <w:r w:rsidRPr="00BB300F">
              <w:rPr>
                <w:rFonts w:ascii="Times New Roman" w:hAnsi="Times New Roman" w:cs="Times New Roman"/>
                <w:b/>
                <w:color w:val="auto"/>
                <w:sz w:val="26"/>
                <w:szCs w:val="26"/>
              </w:rPr>
              <w:t>Doanh thu bình quân hàng năm từ hoạt động sản xuất, kinh doanh thuốc</w:t>
            </w:r>
          </w:p>
          <w:p w:rsidR="00D62AD9" w:rsidRPr="00BB300F"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BB300F" w:rsidRDefault="00D62AD9" w:rsidP="00BD2BDB">
            <w:pPr>
              <w:spacing w:before="120"/>
              <w:ind w:left="142" w:right="113"/>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Doanh thu bình quân trong 3 năm </w:t>
            </w:r>
            <w:r w:rsidRPr="00BB300F">
              <w:rPr>
                <w:rFonts w:ascii="Times New Roman" w:hAnsi="Times New Roman" w:cs="Times New Roman"/>
                <w:i/>
                <w:color w:val="auto"/>
                <w:sz w:val="26"/>
                <w:szCs w:val="26"/>
              </w:rPr>
              <w:t>(</w:t>
            </w:r>
            <w:r w:rsidR="00563C60" w:rsidRPr="00BB300F">
              <w:rPr>
                <w:rFonts w:ascii="Times New Roman" w:hAnsi="Times New Roman" w:cs="Times New Roman"/>
                <w:i/>
                <w:color w:val="auto"/>
                <w:sz w:val="26"/>
                <w:szCs w:val="26"/>
              </w:rPr>
              <w:t>năm 201</w:t>
            </w:r>
            <w:r w:rsidR="00BD2BDB" w:rsidRPr="00BB300F">
              <w:rPr>
                <w:rFonts w:ascii="Times New Roman" w:hAnsi="Times New Roman" w:cs="Times New Roman"/>
                <w:i/>
                <w:color w:val="auto"/>
                <w:sz w:val="26"/>
                <w:szCs w:val="26"/>
              </w:rPr>
              <w:t>6</w:t>
            </w:r>
            <w:r w:rsidR="00563C60" w:rsidRPr="00BB300F">
              <w:rPr>
                <w:rFonts w:ascii="Times New Roman" w:hAnsi="Times New Roman" w:cs="Times New Roman"/>
                <w:i/>
                <w:color w:val="auto"/>
                <w:sz w:val="26"/>
                <w:szCs w:val="26"/>
              </w:rPr>
              <w:t>, 201</w:t>
            </w:r>
            <w:r w:rsidR="00BD2BDB" w:rsidRPr="00BB300F">
              <w:rPr>
                <w:rFonts w:ascii="Times New Roman" w:hAnsi="Times New Roman" w:cs="Times New Roman"/>
                <w:i/>
                <w:color w:val="auto"/>
                <w:sz w:val="26"/>
                <w:szCs w:val="26"/>
              </w:rPr>
              <w:t>7</w:t>
            </w:r>
            <w:r w:rsidR="00563C60" w:rsidRPr="00BB300F">
              <w:rPr>
                <w:rFonts w:ascii="Times New Roman" w:hAnsi="Times New Roman" w:cs="Times New Roman"/>
                <w:i/>
                <w:color w:val="auto"/>
                <w:sz w:val="26"/>
                <w:szCs w:val="26"/>
              </w:rPr>
              <w:t xml:space="preserve"> và 201</w:t>
            </w:r>
            <w:r w:rsidR="00BD2BDB" w:rsidRPr="00BB300F">
              <w:rPr>
                <w:rFonts w:ascii="Times New Roman" w:hAnsi="Times New Roman" w:cs="Times New Roman"/>
                <w:i/>
                <w:color w:val="auto"/>
                <w:sz w:val="26"/>
                <w:szCs w:val="26"/>
              </w:rPr>
              <w:t>8</w:t>
            </w:r>
            <w:r w:rsidRPr="00BB300F">
              <w:rPr>
                <w:rFonts w:ascii="Times New Roman" w:hAnsi="Times New Roman" w:cs="Times New Roman"/>
                <w:i/>
                <w:color w:val="auto"/>
                <w:sz w:val="26"/>
                <w:szCs w:val="26"/>
              </w:rPr>
              <w:t>)</w:t>
            </w:r>
            <w:r w:rsidRPr="00BB300F">
              <w:rPr>
                <w:rFonts w:ascii="Times New Roman" w:hAnsi="Times New Roman" w:cs="Times New Roman"/>
                <w:color w:val="auto"/>
                <w:sz w:val="26"/>
                <w:szCs w:val="26"/>
              </w:rPr>
              <w:t xml:space="preserve"> phải ≥ 1,5 lần tổng giá trị các phần</w:t>
            </w:r>
            <w:r w:rsidRPr="00BB300F">
              <w:rPr>
                <w:rFonts w:ascii="Times New Roman" w:hAnsi="Times New Roman" w:cs="Times New Roman"/>
                <w:color w:val="auto"/>
                <w:sz w:val="26"/>
                <w:szCs w:val="26"/>
                <w:vertAlign w:val="superscript"/>
              </w:rPr>
              <w:t>1</w:t>
            </w:r>
            <w:r w:rsidRPr="00BB300F">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Phải thỏa mãn yêu cầu này</w:t>
            </w:r>
          </w:p>
        </w:tc>
        <w:tc>
          <w:tcPr>
            <w:tcW w:w="1376"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Phải thỏa mãn yêu </w:t>
            </w:r>
            <w:r w:rsidR="00AA7CEB" w:rsidRPr="00BB300F">
              <w:rPr>
                <w:rFonts w:ascii="Times New Roman" w:hAnsi="Times New Roman" w:cs="Times New Roman"/>
                <w:color w:val="auto"/>
                <w:sz w:val="26"/>
                <w:szCs w:val="26"/>
              </w:rPr>
              <w:t xml:space="preserve"> </w:t>
            </w:r>
            <w:r w:rsidRPr="00BB300F">
              <w:rPr>
                <w:rFonts w:ascii="Times New Roman" w:hAnsi="Times New Roman" w:cs="Times New Roman"/>
                <w:color w:val="auto"/>
                <w:sz w:val="26"/>
                <w:szCs w:val="26"/>
              </w:rPr>
              <w:t>cầu này</w:t>
            </w:r>
          </w:p>
        </w:tc>
        <w:tc>
          <w:tcPr>
            <w:tcW w:w="2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Không áp dụng</w:t>
            </w:r>
          </w:p>
        </w:tc>
        <w:tc>
          <w:tcPr>
            <w:tcW w:w="1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M</w:t>
            </w:r>
            <w:r w:rsidRPr="00BB300F">
              <w:rPr>
                <w:rFonts w:ascii="Times New Roman" w:hAnsi="Times New Roman" w:cs="Times New Roman"/>
                <w:color w:val="auto"/>
                <w:sz w:val="26"/>
                <w:szCs w:val="26"/>
                <w:lang w:val="en-US"/>
              </w:rPr>
              <w:t>ẫ</w:t>
            </w:r>
            <w:r w:rsidRPr="00BB300F">
              <w:rPr>
                <w:rFonts w:ascii="Times New Roman" w:hAnsi="Times New Roman" w:cs="Times New Roman"/>
                <w:color w:val="auto"/>
                <w:sz w:val="26"/>
                <w:szCs w:val="26"/>
              </w:rPr>
              <w:t>u số 07</w:t>
            </w:r>
          </w:p>
        </w:tc>
      </w:tr>
      <w:tr w:rsidR="00A757B9" w:rsidRPr="00BB300F">
        <w:tc>
          <w:tcPr>
            <w:tcW w:w="490" w:type="dxa"/>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1.3</w:t>
            </w:r>
          </w:p>
        </w:tc>
        <w:tc>
          <w:tcPr>
            <w:tcW w:w="1776" w:type="dxa"/>
            <w:shd w:val="clear" w:color="auto" w:fill="FFFFFF"/>
          </w:tcPr>
          <w:p w:rsidR="00D62AD9" w:rsidRPr="00BB300F" w:rsidRDefault="00D62AD9" w:rsidP="002B484B">
            <w:pPr>
              <w:spacing w:before="120"/>
              <w:ind w:right="113"/>
              <w:rPr>
                <w:rFonts w:ascii="Times New Roman" w:hAnsi="Times New Roman" w:cs="Times New Roman"/>
                <w:b/>
                <w:color w:val="auto"/>
                <w:sz w:val="26"/>
                <w:szCs w:val="26"/>
              </w:rPr>
            </w:pPr>
            <w:r w:rsidRPr="00BB300F">
              <w:rPr>
                <w:rFonts w:ascii="Times New Roman" w:hAnsi="Times New Roman" w:cs="Times New Roman"/>
                <w:b/>
                <w:color w:val="auto"/>
                <w:sz w:val="26"/>
                <w:szCs w:val="26"/>
              </w:rPr>
              <w:t xml:space="preserve">Yêu cầu về nguồn lực tài </w:t>
            </w:r>
            <w:r w:rsidRPr="00BB300F">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BB300F" w:rsidRDefault="00D62AD9" w:rsidP="0009461E">
            <w:pPr>
              <w:spacing w:before="120"/>
              <w:ind w:left="142" w:right="113"/>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Nhà thầu phải chứng minh có các tài sản có khả năng thanh khoản cao</w:t>
            </w:r>
            <w:r w:rsidRPr="00BB300F">
              <w:rPr>
                <w:rFonts w:ascii="Times New Roman" w:hAnsi="Times New Roman" w:cs="Times New Roman"/>
                <w:color w:val="auto"/>
                <w:sz w:val="26"/>
                <w:szCs w:val="26"/>
                <w:vertAlign w:val="superscript"/>
              </w:rPr>
              <w:t>2</w:t>
            </w:r>
            <w:r w:rsidRPr="00BB300F">
              <w:rPr>
                <w:rFonts w:ascii="Times New Roman" w:hAnsi="Times New Roman" w:cs="Times New Roman"/>
                <w:color w:val="auto"/>
                <w:sz w:val="26"/>
                <w:szCs w:val="26"/>
              </w:rPr>
              <w:t xml:space="preserve"> hoặc có khả năng tiếp cận với tài </w:t>
            </w:r>
            <w:r w:rsidRPr="00BB300F">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BB300F">
              <w:rPr>
                <w:rFonts w:ascii="Times New Roman" w:hAnsi="Times New Roman" w:cs="Times New Roman"/>
                <w:i/>
                <w:color w:val="auto"/>
                <w:sz w:val="26"/>
                <w:szCs w:val="26"/>
              </w:rPr>
              <w:t>(không kể các khoản tạm ứng thanh toán theo hợp đồng)</w:t>
            </w:r>
            <w:r w:rsidRPr="00BB300F">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 xml:space="preserve">Phải thỏa mãn yêu </w:t>
            </w:r>
            <w:r w:rsidRPr="00BB300F">
              <w:rPr>
                <w:rFonts w:ascii="Times New Roman" w:hAnsi="Times New Roman" w:cs="Times New Roman"/>
                <w:color w:val="auto"/>
                <w:sz w:val="26"/>
                <w:szCs w:val="26"/>
              </w:rPr>
              <w:lastRenderedPageBreak/>
              <w:t>cầu này</w:t>
            </w:r>
          </w:p>
        </w:tc>
        <w:tc>
          <w:tcPr>
            <w:tcW w:w="1376"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 xml:space="preserve">Phải thỏa mãn yêu </w:t>
            </w:r>
            <w:r w:rsidR="00AA7CEB" w:rsidRPr="00BB300F">
              <w:rPr>
                <w:rFonts w:ascii="Times New Roman" w:hAnsi="Times New Roman" w:cs="Times New Roman"/>
                <w:color w:val="auto"/>
                <w:sz w:val="26"/>
                <w:szCs w:val="26"/>
              </w:rPr>
              <w:t xml:space="preserve"> </w:t>
            </w:r>
            <w:r w:rsidRPr="00BB300F">
              <w:rPr>
                <w:rFonts w:ascii="Times New Roman" w:hAnsi="Times New Roman" w:cs="Times New Roman"/>
                <w:color w:val="auto"/>
                <w:sz w:val="26"/>
                <w:szCs w:val="26"/>
              </w:rPr>
              <w:lastRenderedPageBreak/>
              <w:t>cầu này</w:t>
            </w:r>
          </w:p>
        </w:tc>
        <w:tc>
          <w:tcPr>
            <w:tcW w:w="2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 xml:space="preserve">Phải thỏa mãn yêu cầu (tương đương </w:t>
            </w:r>
            <w:r w:rsidRPr="00BB300F">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Các M</w:t>
            </w:r>
            <w:r w:rsidRPr="00BB300F">
              <w:rPr>
                <w:rFonts w:ascii="Times New Roman" w:hAnsi="Times New Roman" w:cs="Times New Roman"/>
                <w:color w:val="auto"/>
                <w:sz w:val="26"/>
                <w:szCs w:val="26"/>
                <w:lang w:val="en-US"/>
              </w:rPr>
              <w:t>ẫ</w:t>
            </w:r>
            <w:r w:rsidRPr="00BB300F">
              <w:rPr>
                <w:rFonts w:ascii="Times New Roman" w:hAnsi="Times New Roman" w:cs="Times New Roman"/>
                <w:color w:val="auto"/>
                <w:sz w:val="26"/>
                <w:szCs w:val="26"/>
              </w:rPr>
              <w:t>u</w:t>
            </w:r>
            <w:r w:rsidR="008652DD" w:rsidRPr="00BB300F">
              <w:rPr>
                <w:rFonts w:ascii="Times New Roman" w:hAnsi="Times New Roman" w:cs="Times New Roman"/>
                <w:color w:val="auto"/>
                <w:sz w:val="26"/>
                <w:szCs w:val="26"/>
                <w:lang w:val="en-US"/>
              </w:rPr>
              <w:t xml:space="preserve"> </w:t>
            </w:r>
            <w:r w:rsidRPr="00BB300F">
              <w:rPr>
                <w:rFonts w:ascii="Times New Roman" w:hAnsi="Times New Roman" w:cs="Times New Roman"/>
                <w:color w:val="auto"/>
                <w:sz w:val="26"/>
                <w:szCs w:val="26"/>
              </w:rPr>
              <w:t>số 8,</w:t>
            </w:r>
            <w:r w:rsidRPr="00BB300F">
              <w:rPr>
                <w:rFonts w:ascii="Times New Roman" w:hAnsi="Times New Roman" w:cs="Times New Roman"/>
                <w:color w:val="auto"/>
                <w:sz w:val="26"/>
                <w:szCs w:val="26"/>
                <w:lang w:val="en-US"/>
              </w:rPr>
              <w:t xml:space="preserve"> </w:t>
            </w:r>
            <w:r w:rsidRPr="00BB300F">
              <w:rPr>
                <w:rFonts w:ascii="Times New Roman" w:hAnsi="Times New Roman" w:cs="Times New Roman"/>
                <w:color w:val="auto"/>
                <w:sz w:val="26"/>
                <w:szCs w:val="26"/>
              </w:rPr>
              <w:t>9</w:t>
            </w:r>
          </w:p>
        </w:tc>
      </w:tr>
      <w:tr w:rsidR="00A757B9" w:rsidRPr="00BB300F">
        <w:tc>
          <w:tcPr>
            <w:tcW w:w="490" w:type="dxa"/>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2</w:t>
            </w:r>
          </w:p>
        </w:tc>
        <w:tc>
          <w:tcPr>
            <w:tcW w:w="1776" w:type="dxa"/>
            <w:shd w:val="clear" w:color="auto" w:fill="FFFFFF"/>
          </w:tcPr>
          <w:p w:rsidR="00D62AD9" w:rsidRPr="00BB300F" w:rsidRDefault="00D62AD9" w:rsidP="002B484B">
            <w:pPr>
              <w:spacing w:before="120"/>
              <w:ind w:right="113"/>
              <w:rPr>
                <w:rFonts w:ascii="Times New Roman" w:hAnsi="Times New Roman" w:cs="Times New Roman"/>
                <w:b/>
                <w:color w:val="auto"/>
                <w:sz w:val="26"/>
                <w:szCs w:val="26"/>
              </w:rPr>
            </w:pPr>
            <w:r w:rsidRPr="00BB300F">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BB300F" w:rsidRDefault="00230991" w:rsidP="00BD2BDB">
            <w:pPr>
              <w:spacing w:before="120"/>
              <w:ind w:left="142" w:right="113"/>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Số lượng tối thiểu các hợp đồng tương tự</w:t>
            </w:r>
            <w:r w:rsidRPr="00BB300F">
              <w:rPr>
                <w:rFonts w:ascii="Times New Roman" w:hAnsi="Times New Roman" w:cs="Times New Roman"/>
                <w:color w:val="auto"/>
                <w:sz w:val="26"/>
                <w:szCs w:val="26"/>
                <w:vertAlign w:val="superscript"/>
              </w:rPr>
              <w:t>3</w:t>
            </w:r>
            <w:r w:rsidRPr="00BB300F">
              <w:rPr>
                <w:rFonts w:ascii="Times New Roman" w:hAnsi="Times New Roman" w:cs="Times New Roman"/>
                <w:color w:val="auto"/>
                <w:sz w:val="26"/>
                <w:szCs w:val="26"/>
              </w:rPr>
              <w:t xml:space="preserve"> mà nhà thầu đã hoàn thành với tư cách là nhà thầu chính </w:t>
            </w:r>
            <w:r w:rsidRPr="00BB300F">
              <w:rPr>
                <w:rFonts w:ascii="Times New Roman" w:hAnsi="Times New Roman" w:cs="Times New Roman"/>
                <w:i/>
                <w:color w:val="auto"/>
                <w:sz w:val="26"/>
                <w:szCs w:val="26"/>
              </w:rPr>
              <w:t>(độc lập hoặc thành viên liên danh)</w:t>
            </w:r>
            <w:r w:rsidRPr="00BB300F">
              <w:rPr>
                <w:rFonts w:ascii="Times New Roman" w:hAnsi="Times New Roman" w:cs="Times New Roman"/>
                <w:color w:val="auto"/>
                <w:sz w:val="26"/>
                <w:szCs w:val="26"/>
              </w:rPr>
              <w:t xml:space="preserve"> hoặc nhà thầu phụ</w:t>
            </w:r>
            <w:r w:rsidRPr="00BB300F">
              <w:rPr>
                <w:rFonts w:ascii="Times New Roman" w:hAnsi="Times New Roman" w:cs="Times New Roman"/>
                <w:color w:val="auto"/>
                <w:sz w:val="26"/>
                <w:szCs w:val="26"/>
                <w:vertAlign w:val="superscript"/>
              </w:rPr>
              <w:t>4</w:t>
            </w:r>
            <w:r w:rsidRPr="00BB300F">
              <w:rPr>
                <w:rFonts w:ascii="Times New Roman" w:hAnsi="Times New Roman" w:cs="Times New Roman"/>
                <w:color w:val="auto"/>
                <w:sz w:val="26"/>
                <w:szCs w:val="26"/>
              </w:rPr>
              <w:t xml:space="preserve"> trong vòng 3 năm trở lại đây </w:t>
            </w:r>
            <w:r w:rsidRPr="00BB300F">
              <w:rPr>
                <w:rFonts w:ascii="Times New Roman" w:hAnsi="Times New Roman" w:cs="Times New Roman"/>
                <w:i/>
                <w:color w:val="auto"/>
                <w:sz w:val="26"/>
                <w:szCs w:val="26"/>
              </w:rPr>
              <w:t>(201</w:t>
            </w:r>
            <w:r w:rsidR="00BD2BDB" w:rsidRPr="00BB300F">
              <w:rPr>
                <w:rFonts w:ascii="Times New Roman" w:hAnsi="Times New Roman" w:cs="Times New Roman"/>
                <w:i/>
                <w:color w:val="auto"/>
                <w:sz w:val="26"/>
                <w:szCs w:val="26"/>
              </w:rPr>
              <w:t>6</w:t>
            </w:r>
            <w:r w:rsidRPr="00BB300F">
              <w:rPr>
                <w:rFonts w:ascii="Times New Roman" w:hAnsi="Times New Roman" w:cs="Times New Roman"/>
                <w:i/>
                <w:color w:val="auto"/>
                <w:sz w:val="26"/>
                <w:szCs w:val="26"/>
              </w:rPr>
              <w:t>, 201</w:t>
            </w:r>
            <w:r w:rsidR="00BD2BDB" w:rsidRPr="00BB300F">
              <w:rPr>
                <w:rFonts w:ascii="Times New Roman" w:hAnsi="Times New Roman" w:cs="Times New Roman"/>
                <w:i/>
                <w:color w:val="auto"/>
                <w:sz w:val="26"/>
                <w:szCs w:val="26"/>
              </w:rPr>
              <w:t>7</w:t>
            </w:r>
            <w:r w:rsidR="00574768" w:rsidRPr="00BB300F">
              <w:rPr>
                <w:rFonts w:ascii="Times New Roman" w:hAnsi="Times New Roman" w:cs="Times New Roman"/>
                <w:i/>
                <w:color w:val="auto"/>
                <w:sz w:val="26"/>
                <w:szCs w:val="26"/>
              </w:rPr>
              <w:t xml:space="preserve"> và</w:t>
            </w:r>
            <w:r w:rsidRPr="00BB300F">
              <w:rPr>
                <w:rFonts w:ascii="Times New Roman" w:hAnsi="Times New Roman" w:cs="Times New Roman"/>
                <w:i/>
                <w:color w:val="auto"/>
                <w:sz w:val="26"/>
                <w:szCs w:val="26"/>
              </w:rPr>
              <w:t xml:space="preserve"> 201</w:t>
            </w:r>
            <w:r w:rsidR="00BD2BDB" w:rsidRPr="00BB300F">
              <w:rPr>
                <w:rFonts w:ascii="Times New Roman" w:hAnsi="Times New Roman" w:cs="Times New Roman"/>
                <w:i/>
                <w:color w:val="auto"/>
                <w:sz w:val="26"/>
                <w:szCs w:val="26"/>
              </w:rPr>
              <w:t>8</w:t>
            </w:r>
            <w:r w:rsidRPr="00BB300F">
              <w:rPr>
                <w:rFonts w:ascii="Times New Roman" w:hAnsi="Times New Roman" w:cs="Times New Roman"/>
                <w:i/>
                <w:color w:val="auto"/>
                <w:sz w:val="26"/>
                <w:szCs w:val="26"/>
              </w:rPr>
              <w:t>)</w:t>
            </w:r>
            <w:r w:rsidRPr="00BB300F">
              <w:rPr>
                <w:rFonts w:ascii="Times New Roman" w:hAnsi="Times New Roman" w:cs="Times New Roman"/>
                <w:color w:val="auto"/>
                <w:sz w:val="26"/>
                <w:szCs w:val="26"/>
              </w:rPr>
              <w:t xml:space="preserve">: </w:t>
            </w:r>
            <w:r w:rsidR="002B484B" w:rsidRPr="00BB300F">
              <w:rPr>
                <w:rFonts w:ascii="Times New Roman" w:hAnsi="Times New Roman" w:cs="Times New Roman"/>
                <w:color w:val="auto"/>
                <w:sz w:val="26"/>
                <w:szCs w:val="26"/>
              </w:rPr>
              <w:t xml:space="preserve">tối thiểu </w:t>
            </w:r>
            <w:r w:rsidRPr="00BB300F">
              <w:rPr>
                <w:rFonts w:ascii="Times New Roman" w:hAnsi="Times New Roman" w:cs="Times New Roman"/>
                <w:color w:val="auto"/>
                <w:sz w:val="26"/>
                <w:szCs w:val="26"/>
              </w:rPr>
              <w:t>mỗ</w:t>
            </w:r>
            <w:r w:rsidR="00F74998" w:rsidRPr="00BB300F">
              <w:rPr>
                <w:rFonts w:ascii="Times New Roman" w:hAnsi="Times New Roman" w:cs="Times New Roman"/>
                <w:color w:val="auto"/>
                <w:sz w:val="26"/>
                <w:szCs w:val="26"/>
              </w:rPr>
              <w:t>i năm 1</w:t>
            </w:r>
            <w:r w:rsidRPr="00BB300F">
              <w:rPr>
                <w:rFonts w:ascii="Times New Roman" w:hAnsi="Times New Roman" w:cs="Times New Roman"/>
                <w:color w:val="auto"/>
                <w:sz w:val="26"/>
                <w:szCs w:val="26"/>
              </w:rPr>
              <w:t xml:space="preserve"> hợp đồng</w:t>
            </w:r>
          </w:p>
        </w:tc>
        <w:tc>
          <w:tcPr>
            <w:tcW w:w="129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Phải thỏa mãn yêu cầu này</w:t>
            </w:r>
          </w:p>
        </w:tc>
        <w:tc>
          <w:tcPr>
            <w:tcW w:w="1376"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Phải thỏa mãn yêu </w:t>
            </w:r>
            <w:r w:rsidR="00AA7CEB" w:rsidRPr="00BB300F">
              <w:rPr>
                <w:rFonts w:ascii="Times New Roman" w:hAnsi="Times New Roman" w:cs="Times New Roman"/>
                <w:color w:val="auto"/>
                <w:sz w:val="26"/>
                <w:szCs w:val="26"/>
              </w:rPr>
              <w:t xml:space="preserve"> </w:t>
            </w:r>
            <w:r w:rsidRPr="00BB300F">
              <w:rPr>
                <w:rFonts w:ascii="Times New Roman" w:hAnsi="Times New Roman" w:cs="Times New Roman"/>
                <w:color w:val="auto"/>
                <w:sz w:val="26"/>
                <w:szCs w:val="26"/>
              </w:rPr>
              <w:t>cầu này</w:t>
            </w:r>
          </w:p>
        </w:tc>
        <w:tc>
          <w:tcPr>
            <w:tcW w:w="2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Phải thỏa mãn yêu cầu </w:t>
            </w:r>
            <w:r w:rsidRPr="00BB300F">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Không áp dụng</w:t>
            </w:r>
          </w:p>
        </w:tc>
        <w:tc>
          <w:tcPr>
            <w:tcW w:w="1011" w:type="dxa"/>
            <w:shd w:val="clear" w:color="auto" w:fill="FFFFFF"/>
          </w:tcPr>
          <w:p w:rsidR="00D62AD9" w:rsidRPr="00BB300F" w:rsidRDefault="00D62AD9" w:rsidP="0009461E">
            <w:pPr>
              <w:spacing w:before="120"/>
              <w:jc w:val="center"/>
              <w:rPr>
                <w:rFonts w:ascii="Times New Roman" w:hAnsi="Times New Roman" w:cs="Times New Roman"/>
                <w:color w:val="auto"/>
                <w:sz w:val="26"/>
                <w:szCs w:val="26"/>
              </w:rPr>
            </w:pPr>
            <w:r w:rsidRPr="00BB300F">
              <w:rPr>
                <w:rFonts w:ascii="Times New Roman" w:hAnsi="Times New Roman" w:cs="Times New Roman"/>
                <w:color w:val="auto"/>
                <w:sz w:val="26"/>
                <w:szCs w:val="26"/>
              </w:rPr>
              <w:t>M</w:t>
            </w:r>
            <w:r w:rsidRPr="00BB300F">
              <w:rPr>
                <w:rFonts w:ascii="Times New Roman" w:hAnsi="Times New Roman" w:cs="Times New Roman"/>
                <w:color w:val="auto"/>
                <w:sz w:val="26"/>
                <w:szCs w:val="26"/>
                <w:lang w:val="en-US"/>
              </w:rPr>
              <w:t>ẫ</w:t>
            </w:r>
            <w:r w:rsidRPr="00BB300F">
              <w:rPr>
                <w:rFonts w:ascii="Times New Roman" w:hAnsi="Times New Roman" w:cs="Times New Roman"/>
                <w:color w:val="auto"/>
                <w:sz w:val="26"/>
                <w:szCs w:val="26"/>
              </w:rPr>
              <w:t>u số 06</w:t>
            </w:r>
          </w:p>
        </w:tc>
      </w:tr>
    </w:tbl>
    <w:p w:rsidR="0001494A" w:rsidRPr="00BB300F" w:rsidRDefault="0001494A" w:rsidP="009220DC">
      <w:pPr>
        <w:spacing w:before="120"/>
        <w:rPr>
          <w:rFonts w:ascii="Times New Roman" w:hAnsi="Times New Roman" w:cs="Times New Roman"/>
          <w:i/>
          <w:color w:val="auto"/>
          <w:lang w:val="en-US"/>
        </w:rPr>
      </w:pPr>
    </w:p>
    <w:p w:rsidR="00D62AD9" w:rsidRPr="00BB300F" w:rsidRDefault="00D62AD9" w:rsidP="009220DC">
      <w:pPr>
        <w:spacing w:before="120"/>
        <w:rPr>
          <w:rFonts w:ascii="Times New Roman" w:hAnsi="Times New Roman" w:cs="Times New Roman"/>
          <w:b/>
          <w:color w:val="auto"/>
          <w:lang w:val="en-US"/>
        </w:rPr>
      </w:pPr>
      <w:r w:rsidRPr="00BB300F">
        <w:rPr>
          <w:rFonts w:ascii="Times New Roman" w:hAnsi="Times New Roman" w:cs="Times New Roman"/>
          <w:b/>
          <w:color w:val="auto"/>
        </w:rPr>
        <w:t>Ghi chú:</w:t>
      </w:r>
    </w:p>
    <w:p w:rsidR="00DE2E82" w:rsidRPr="00BB300F" w:rsidRDefault="00D62AD9" w:rsidP="009220DC">
      <w:pPr>
        <w:spacing w:before="40" w:line="216" w:lineRule="auto"/>
        <w:jc w:val="both"/>
        <w:rPr>
          <w:rFonts w:ascii="Times New Roman" w:hAnsi="Times New Roman" w:cs="Times New Roman"/>
          <w:color w:val="auto"/>
          <w:u w:val="single"/>
          <w:lang w:val="en-US"/>
        </w:rPr>
      </w:pPr>
      <w:r w:rsidRPr="00BB300F">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BB300F">
        <w:rPr>
          <w:rFonts w:ascii="Times New Roman" w:hAnsi="Times New Roman" w:cs="Times New Roman"/>
          <w:b/>
          <w:color w:val="auto"/>
          <w:lang w:val="en-US"/>
        </w:rPr>
        <w:t>Phụ lụ</w:t>
      </w:r>
      <w:r w:rsidR="001F6D03" w:rsidRPr="00BB300F">
        <w:rPr>
          <w:rFonts w:ascii="Times New Roman" w:hAnsi="Times New Roman" w:cs="Times New Roman"/>
          <w:b/>
          <w:color w:val="auto"/>
          <w:lang w:val="en-US"/>
        </w:rPr>
        <w:t>c</w:t>
      </w:r>
      <w:r w:rsidRPr="00BB300F">
        <w:rPr>
          <w:rFonts w:ascii="Times New Roman" w:hAnsi="Times New Roman" w:cs="Times New Roman"/>
          <w:b/>
          <w:color w:val="auto"/>
          <w:lang w:val="en-US"/>
        </w:rPr>
        <w:t xml:space="preserve">: </w:t>
      </w:r>
      <w:r w:rsidR="001F6D03" w:rsidRPr="00BB300F">
        <w:rPr>
          <w:rFonts w:ascii="Times New Roman" w:hAnsi="Times New Roman" w:cs="Times New Roman"/>
          <w:b/>
          <w:color w:val="auto"/>
        </w:rPr>
        <w:t>Danh mục thuốc</w:t>
      </w:r>
      <w:r w:rsidR="00BA1DAE" w:rsidRPr="00BB300F">
        <w:rPr>
          <w:rFonts w:ascii="Times New Roman" w:hAnsi="Times New Roman" w:cs="Times New Roman"/>
          <w:b/>
          <w:color w:val="auto"/>
          <w:lang w:val="en-US"/>
        </w:rPr>
        <w:t xml:space="preserve"> </w:t>
      </w:r>
      <w:r w:rsidR="00E123E7" w:rsidRPr="00BB300F">
        <w:rPr>
          <w:rFonts w:ascii="Times New Roman" w:hAnsi="Times New Roman" w:cs="Times New Roman"/>
          <w:b/>
          <w:color w:val="auto"/>
          <w:lang w:val="en-US"/>
        </w:rPr>
        <w:t xml:space="preserve">mời thầu </w:t>
      </w:r>
      <w:r w:rsidR="00BA1DAE" w:rsidRPr="00BB300F">
        <w:rPr>
          <w:rFonts w:ascii="Times New Roman" w:hAnsi="Times New Roman" w:cs="Times New Roman"/>
          <w:b/>
          <w:color w:val="auto"/>
          <w:lang w:val="en-US"/>
        </w:rPr>
        <w:t>G</w:t>
      </w:r>
      <w:r w:rsidR="005F3C82" w:rsidRPr="00BB300F">
        <w:rPr>
          <w:rFonts w:ascii="Times New Roman" w:hAnsi="Times New Roman" w:cs="Times New Roman"/>
          <w:b/>
          <w:color w:val="auto"/>
          <w:lang w:val="en-US"/>
        </w:rPr>
        <w:t xml:space="preserve">ói </w:t>
      </w:r>
      <w:r w:rsidR="00377265" w:rsidRPr="00BB300F">
        <w:rPr>
          <w:rFonts w:ascii="Times New Roman" w:hAnsi="Times New Roman" w:cs="Times New Roman"/>
          <w:b/>
          <w:color w:val="auto"/>
          <w:lang w:val="en-US"/>
        </w:rPr>
        <w:t xml:space="preserve">thầu </w:t>
      </w:r>
      <w:r w:rsidR="005F3C82" w:rsidRPr="00BB300F">
        <w:rPr>
          <w:rFonts w:ascii="Times New Roman" w:hAnsi="Times New Roman" w:cs="Times New Roman"/>
          <w:b/>
          <w:color w:val="auto"/>
          <w:lang w:val="en-US"/>
        </w:rPr>
        <w:t>số</w:t>
      </w:r>
      <w:r w:rsidR="00F0714E" w:rsidRPr="00BB300F">
        <w:rPr>
          <w:rFonts w:ascii="Times New Roman" w:hAnsi="Times New Roman" w:cs="Times New Roman"/>
          <w:b/>
          <w:color w:val="auto"/>
          <w:lang w:val="en-US"/>
        </w:rPr>
        <w:t xml:space="preserve"> 1</w:t>
      </w:r>
      <w:r w:rsidR="00DE2E82" w:rsidRPr="00BB300F">
        <w:rPr>
          <w:rFonts w:ascii="Times New Roman" w:hAnsi="Times New Roman" w:cs="Times New Roman"/>
          <w:color w:val="auto"/>
          <w:lang w:val="en-US"/>
        </w:rPr>
        <w:t>.</w:t>
      </w:r>
    </w:p>
    <w:p w:rsidR="00D62AD9" w:rsidRPr="00BB300F" w:rsidRDefault="00D62AD9" w:rsidP="009220DC">
      <w:pPr>
        <w:spacing w:before="40" w:line="216" w:lineRule="auto"/>
        <w:jc w:val="both"/>
        <w:rPr>
          <w:rFonts w:ascii="Times New Roman" w:hAnsi="Times New Roman" w:cs="Times New Roman"/>
          <w:color w:val="auto"/>
        </w:rPr>
      </w:pPr>
      <w:r w:rsidRPr="00BB300F">
        <w:rPr>
          <w:rFonts w:ascii="Times New Roman" w:hAnsi="Times New Roman" w:cs="Times New Roman"/>
          <w:color w:val="auto"/>
          <w:lang w:val="en-US"/>
        </w:rPr>
        <w:t>(2)</w:t>
      </w:r>
      <w:r w:rsidRPr="00BB300F">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BB300F">
        <w:rPr>
          <w:rFonts w:ascii="Times New Roman" w:hAnsi="Times New Roman" w:cs="Times New Roman"/>
          <w:color w:val="auto"/>
          <w:lang w:val="en-US"/>
        </w:rPr>
        <w:t>ể</w:t>
      </w:r>
      <w:r w:rsidRPr="00BB300F">
        <w:rPr>
          <w:rFonts w:ascii="Times New Roman" w:hAnsi="Times New Roman" w:cs="Times New Roman"/>
          <w:color w:val="auto"/>
        </w:rPr>
        <w:t>n đổi thành tiền mặt trong vòng một năm.</w:t>
      </w:r>
    </w:p>
    <w:p w:rsidR="00D62AD9" w:rsidRPr="00BB300F" w:rsidRDefault="00D62AD9" w:rsidP="009220DC">
      <w:pPr>
        <w:spacing w:before="40" w:line="216" w:lineRule="auto"/>
        <w:jc w:val="both"/>
        <w:rPr>
          <w:rFonts w:ascii="Times New Roman" w:hAnsi="Times New Roman" w:cs="Times New Roman"/>
          <w:color w:val="auto"/>
        </w:rPr>
      </w:pPr>
      <w:r w:rsidRPr="00BB300F">
        <w:rPr>
          <w:rFonts w:ascii="Times New Roman" w:hAnsi="Times New Roman" w:cs="Times New Roman"/>
          <w:color w:val="auto"/>
        </w:rPr>
        <w:t>(3)  Hợp đồng cung cấp thuốc tương tự bao gồm các hợp đồng cung cấp</w:t>
      </w:r>
      <w:r w:rsidR="00943F7E" w:rsidRPr="00BB300F">
        <w:rPr>
          <w:rFonts w:ascii="Times New Roman" w:hAnsi="Times New Roman" w:cs="Times New Roman"/>
          <w:color w:val="auto"/>
        </w:rPr>
        <w:t xml:space="preserve"> </w:t>
      </w:r>
      <w:r w:rsidR="002B484B" w:rsidRPr="00BB300F">
        <w:rPr>
          <w:rFonts w:ascii="Times New Roman" w:hAnsi="Times New Roman" w:cs="Times New Roman"/>
          <w:color w:val="auto"/>
        </w:rPr>
        <w:t>hoặc</w:t>
      </w:r>
      <w:r w:rsidRPr="00BB300F">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BB300F">
        <w:rPr>
          <w:rFonts w:ascii="Times New Roman" w:hAnsi="Times New Roman" w:cs="Times New Roman"/>
          <w:color w:val="auto"/>
        </w:rPr>
        <w:t>ế</w:t>
      </w:r>
      <w:r w:rsidRPr="00BB300F">
        <w:rPr>
          <w:rFonts w:ascii="Times New Roman" w:hAnsi="Times New Roman" w:cs="Times New Roman"/>
          <w:color w:val="auto"/>
        </w:rPr>
        <w:t>n tham dự.</w:t>
      </w:r>
    </w:p>
    <w:p w:rsidR="00D62AD9" w:rsidRPr="00BB300F" w:rsidRDefault="00D62AD9" w:rsidP="009220DC">
      <w:pPr>
        <w:spacing w:before="40" w:line="216" w:lineRule="auto"/>
        <w:jc w:val="both"/>
        <w:rPr>
          <w:rFonts w:ascii="Times New Roman" w:hAnsi="Times New Roman" w:cs="Times New Roman"/>
          <w:color w:val="auto"/>
        </w:rPr>
      </w:pPr>
      <w:r w:rsidRPr="00BB300F">
        <w:rPr>
          <w:rFonts w:ascii="Times New Roman" w:hAnsi="Times New Roman" w:cs="Times New Roman"/>
          <w:color w:val="auto"/>
        </w:rPr>
        <w:t>- Tương tự về quy mô: Có tổng giá trị các hợp đồng trong năm đã thực hiện bằng hoặc lớ</w:t>
      </w:r>
      <w:r w:rsidR="00AC5880" w:rsidRPr="00BB300F">
        <w:rPr>
          <w:rFonts w:ascii="Times New Roman" w:hAnsi="Times New Roman" w:cs="Times New Roman"/>
          <w:color w:val="auto"/>
        </w:rPr>
        <w:t>n hơn 7</w:t>
      </w:r>
      <w:r w:rsidRPr="00BB300F">
        <w:rPr>
          <w:rFonts w:ascii="Times New Roman" w:hAnsi="Times New Roman" w:cs="Times New Roman"/>
          <w:color w:val="auto"/>
        </w:rPr>
        <w:t>0</w:t>
      </w:r>
      <w:r w:rsidR="0032558B" w:rsidRPr="00BB300F">
        <w:rPr>
          <w:rFonts w:ascii="Times New Roman" w:hAnsi="Times New Roman" w:cs="Times New Roman"/>
          <w:color w:val="auto"/>
        </w:rPr>
        <w:t>% g</w:t>
      </w:r>
      <w:r w:rsidRPr="00BB300F">
        <w:rPr>
          <w:rFonts w:ascii="Times New Roman" w:hAnsi="Times New Roman" w:cs="Times New Roman"/>
          <w:color w:val="auto"/>
        </w:rPr>
        <w:t>iá trị của các phần trong gói thầu nhà thầu tham dự</w:t>
      </w:r>
      <w:r w:rsidR="00DB0CC3" w:rsidRPr="00BB300F">
        <w:rPr>
          <w:rFonts w:ascii="Times New Roman" w:hAnsi="Times New Roman" w:cs="Times New Roman"/>
          <w:color w:val="auto"/>
        </w:rPr>
        <w:t xml:space="preserve"> </w:t>
      </w:r>
      <w:r w:rsidR="00DB0CC3" w:rsidRPr="00BB300F">
        <w:rPr>
          <w:rFonts w:ascii="Times New Roman" w:hAnsi="Times New Roman" w:cs="Times New Roman"/>
          <w:i/>
          <w:color w:val="auto"/>
        </w:rPr>
        <w:t>(có kèm theo thanh lý hợp đồng)</w:t>
      </w:r>
      <w:r w:rsidR="00943F7E" w:rsidRPr="00BB300F">
        <w:rPr>
          <w:rFonts w:ascii="Times New Roman" w:hAnsi="Times New Roman" w:cs="Times New Roman"/>
          <w:i/>
          <w:color w:val="auto"/>
        </w:rPr>
        <w:t>.</w:t>
      </w:r>
    </w:p>
    <w:p w:rsidR="00D62AD9" w:rsidRPr="00BB300F" w:rsidRDefault="00103B88" w:rsidP="009220DC">
      <w:pPr>
        <w:spacing w:before="120" w:line="216" w:lineRule="auto"/>
        <w:rPr>
          <w:rFonts w:ascii="Times New Roman" w:hAnsi="Times New Roman" w:cs="Times New Roman"/>
          <w:color w:val="auto"/>
          <w:sz w:val="28"/>
          <w:szCs w:val="28"/>
        </w:rPr>
        <w:sectPr w:rsidR="00D62AD9" w:rsidRPr="00BB300F" w:rsidSect="0009461E">
          <w:pgSz w:w="16840" w:h="11907" w:orient="landscape" w:code="9"/>
          <w:pgMar w:top="851" w:right="1134" w:bottom="737" w:left="1134" w:header="720" w:footer="720" w:gutter="0"/>
          <w:cols w:space="720"/>
          <w:docGrid w:linePitch="360"/>
        </w:sectPr>
      </w:pPr>
      <w:r w:rsidRPr="00BB300F">
        <w:rPr>
          <w:rFonts w:ascii="Times New Roman" w:hAnsi="Times New Roman" w:cs="Times New Roman"/>
          <w:color w:val="auto"/>
        </w:rPr>
        <w:t xml:space="preserve">(4) </w:t>
      </w:r>
      <w:r w:rsidR="00D62AD9" w:rsidRPr="00BB300F">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BB300F" w:rsidRDefault="00D62AD9" w:rsidP="00BB7908">
      <w:pPr>
        <w:spacing w:before="120"/>
        <w:jc w:val="both"/>
        <w:outlineLvl w:val="2"/>
        <w:rPr>
          <w:rFonts w:ascii="Times New Roman" w:hAnsi="Times New Roman" w:cs="Times New Roman"/>
          <w:b/>
          <w:color w:val="auto"/>
          <w:sz w:val="28"/>
          <w:szCs w:val="28"/>
        </w:rPr>
      </w:pPr>
      <w:bookmarkStart w:id="13" w:name="_Toc510619719"/>
      <w:r w:rsidRPr="00BB300F">
        <w:rPr>
          <w:rFonts w:ascii="Times New Roman" w:hAnsi="Times New Roman" w:cs="Times New Roman"/>
          <w:b/>
          <w:color w:val="auto"/>
          <w:sz w:val="28"/>
          <w:szCs w:val="28"/>
        </w:rPr>
        <w:lastRenderedPageBreak/>
        <w:t>Mục 3. Tiêu chuẩn đánh giá về kỹ thuật</w:t>
      </w:r>
      <w:bookmarkEnd w:id="13"/>
    </w:p>
    <w:p w:rsidR="00D62AD9" w:rsidRPr="00BB300F" w:rsidRDefault="00D62AD9" w:rsidP="009220DC">
      <w:pPr>
        <w:spacing w:before="120"/>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3.1. Phương pháp đánh giá:</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Chất lượng thuốc: 70% tổng số điểm (70 điểm).</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Đóng gói, bảo quản, giao hàng: 30% tổng số điểm (30 điểm).</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BB300F" w:rsidRDefault="00D62AD9" w:rsidP="00BB7908">
      <w:pPr>
        <w:spacing w:before="120" w:after="240"/>
        <w:jc w:val="both"/>
        <w:outlineLvl w:val="3"/>
        <w:rPr>
          <w:rFonts w:ascii="Times New Roman" w:hAnsi="Times New Roman" w:cs="Times New Roman"/>
          <w:color w:val="auto"/>
          <w:sz w:val="28"/>
          <w:szCs w:val="28"/>
        </w:rPr>
      </w:pPr>
      <w:bookmarkStart w:id="14" w:name="_Toc478711866"/>
      <w:r w:rsidRPr="00BB300F">
        <w:rPr>
          <w:rFonts w:ascii="Times New Roman" w:hAnsi="Times New Roman" w:cs="Times New Roman"/>
          <w:b/>
          <w:i/>
          <w:color w:val="auto"/>
          <w:sz w:val="28"/>
          <w:szCs w:val="28"/>
        </w:rPr>
        <w:t>3.2. Bảng tiêu chuẩn đánh giá về kỹ thuật:</w:t>
      </w:r>
      <w:bookmarkEnd w:id="14"/>
      <w:r w:rsidR="00715061" w:rsidRPr="00BB300F">
        <w:rPr>
          <w:rFonts w:ascii="Times New Roman" w:hAnsi="Times New Roman" w:cs="Times New Roman"/>
          <w:b/>
          <w:i/>
          <w:color w:val="auto"/>
          <w:sz w:val="28"/>
          <w:szCs w:val="28"/>
        </w:rPr>
        <w:t xml:space="preserve"> </w:t>
      </w:r>
      <w:r w:rsidR="00715061" w:rsidRPr="00BB300F">
        <w:rPr>
          <w:rFonts w:ascii="Times New Roman" w:hAnsi="Times New Roman" w:cs="Times New Roman"/>
          <w:color w:val="auto"/>
          <w:sz w:val="28"/>
          <w:szCs w:val="28"/>
        </w:rPr>
        <w:t xml:space="preserve">Quy định </w:t>
      </w:r>
      <w:r w:rsidR="00563C60" w:rsidRPr="00BB300F">
        <w:rPr>
          <w:rFonts w:ascii="Times New Roman" w:hAnsi="Times New Roman" w:cs="Times New Roman"/>
          <w:color w:val="auto"/>
          <w:sz w:val="28"/>
          <w:szCs w:val="28"/>
        </w:rPr>
        <w:t xml:space="preserve">chi tiết </w:t>
      </w:r>
      <w:r w:rsidR="00715061" w:rsidRPr="00BB300F">
        <w:rPr>
          <w:rFonts w:ascii="Times New Roman" w:hAnsi="Times New Roman" w:cs="Times New Roman"/>
          <w:color w:val="auto"/>
          <w:sz w:val="28"/>
          <w:szCs w:val="28"/>
        </w:rPr>
        <w:t xml:space="preserve">tại Phụ lục </w:t>
      </w:r>
      <w:r w:rsidR="00E5294B" w:rsidRPr="00BB300F">
        <w:rPr>
          <w:rFonts w:ascii="Times New Roman" w:hAnsi="Times New Roman" w:cs="Times New Roman"/>
          <w:color w:val="auto"/>
          <w:sz w:val="28"/>
          <w:szCs w:val="28"/>
        </w:rPr>
        <w:t>1</w:t>
      </w:r>
    </w:p>
    <w:p w:rsidR="00D62AD9" w:rsidRPr="00BB300F" w:rsidRDefault="00D62AD9" w:rsidP="00BB7908">
      <w:pPr>
        <w:spacing w:before="120"/>
        <w:jc w:val="both"/>
        <w:outlineLvl w:val="2"/>
        <w:rPr>
          <w:rFonts w:ascii="Times New Roman" w:hAnsi="Times New Roman" w:cs="Times New Roman"/>
          <w:b/>
          <w:color w:val="auto"/>
          <w:sz w:val="28"/>
          <w:szCs w:val="28"/>
        </w:rPr>
      </w:pPr>
      <w:bookmarkStart w:id="15" w:name="_Toc510619720"/>
      <w:r w:rsidRPr="00BB300F">
        <w:rPr>
          <w:rFonts w:ascii="Times New Roman" w:hAnsi="Times New Roman" w:cs="Times New Roman"/>
          <w:b/>
          <w:color w:val="auto"/>
          <w:sz w:val="28"/>
          <w:szCs w:val="28"/>
        </w:rPr>
        <w:t>Mục 4. Kiểm tra và đánh giá tính hợp lệ của HSĐXTC</w:t>
      </w:r>
      <w:bookmarkEnd w:id="15"/>
    </w:p>
    <w:p w:rsidR="00D62AD9" w:rsidRPr="00BB300F" w:rsidRDefault="00D62AD9" w:rsidP="009220DC">
      <w:pPr>
        <w:spacing w:before="120"/>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4.1. Kiểm tra tính hợp lệ của HSĐXTC:</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a) Kiểm tra số lượng bản chụp HSĐXTC</w:t>
      </w:r>
      <w:r w:rsidR="0088729D" w:rsidRPr="00BB300F">
        <w:rPr>
          <w:rFonts w:ascii="Times New Roman" w:hAnsi="Times New Roman" w:cs="Times New Roman"/>
          <w:color w:val="auto"/>
          <w:sz w:val="28"/>
          <w:szCs w:val="28"/>
        </w:rPr>
        <w: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theo quy định tại Mục 11.2 CDNT</w:t>
      </w:r>
      <w:r w:rsidR="0088729D" w:rsidRPr="00BB300F">
        <w:rPr>
          <w:rFonts w:ascii="Times New Roman" w:hAnsi="Times New Roman" w:cs="Times New Roman"/>
          <w:color w:val="auto"/>
          <w:sz w:val="28"/>
          <w:szCs w:val="28"/>
        </w:rPr>
        <w: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BB300F" w:rsidRDefault="00D62AD9" w:rsidP="007F3098">
      <w:pPr>
        <w:widowControl/>
        <w:spacing w:before="120" w:after="120" w:line="276" w:lineRule="auto"/>
        <w:jc w:val="both"/>
        <w:rPr>
          <w:rFonts w:ascii="Times New Roman" w:hAnsi="Times New Roman" w:cs="Times New Roman"/>
          <w:b/>
          <w:i/>
          <w:color w:val="auto"/>
          <w:sz w:val="28"/>
          <w:szCs w:val="28"/>
        </w:rPr>
      </w:pPr>
      <w:bookmarkStart w:id="16" w:name="bookmark10"/>
      <w:r w:rsidRPr="00BB300F">
        <w:rPr>
          <w:rFonts w:ascii="Times New Roman" w:hAnsi="Times New Roman" w:cs="Times New Roman"/>
          <w:b/>
          <w:i/>
          <w:color w:val="auto"/>
          <w:sz w:val="28"/>
          <w:szCs w:val="28"/>
        </w:rPr>
        <w:t>4.2. Đánh giá tính hợp lệ của HSĐXTC:</w:t>
      </w:r>
      <w:bookmarkEnd w:id="16"/>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HSĐXTC của nhà thầu được đánh giá là hợp lệ khi đáp ứng đầy đủ các nội dung sau đây:</w:t>
      </w:r>
    </w:p>
    <w:p w:rsidR="00D62AD9" w:rsidRPr="00BB300F" w:rsidRDefault="00D62AD9" w:rsidP="009220DC">
      <w:pPr>
        <w:spacing w:before="120"/>
        <w:jc w:val="both"/>
        <w:rPr>
          <w:rFonts w:ascii="Times New Roman" w:hAnsi="Times New Roman" w:cs="Times New Roman"/>
          <w:color w:val="auto"/>
          <w:sz w:val="28"/>
          <w:szCs w:val="28"/>
        </w:rPr>
      </w:pPr>
      <w:bookmarkStart w:id="17" w:name="bookmark11"/>
      <w:r w:rsidRPr="00BB300F">
        <w:rPr>
          <w:rFonts w:ascii="Times New Roman" w:hAnsi="Times New Roman" w:cs="Times New Roman"/>
          <w:color w:val="auto"/>
          <w:sz w:val="28"/>
          <w:szCs w:val="28"/>
        </w:rPr>
        <w:t>a) Có bản gốc HSĐXTC;</w:t>
      </w:r>
      <w:bookmarkEnd w:id="17"/>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BB300F">
        <w:rPr>
          <w:rFonts w:ascii="Times New Roman" w:hAnsi="Times New Roman" w:cs="Times New Roman"/>
          <w:color w:val="auto"/>
          <w:sz w:val="28"/>
          <w:szCs w:val="28"/>
        </w:rPr>
        <w:t>p, logic</w:t>
      </w:r>
      <w:r w:rsidRPr="00BB300F">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 Thời hạn hiệu lực của HSĐXTC đáp ứng yêu cầu theo quy định tại Mục 17.1 CDNT.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Nhà thầu có HSĐXTC hợp lệ sẽ được tiếp tục đánh giá chi tiết về tài chính.</w:t>
      </w:r>
    </w:p>
    <w:p w:rsidR="00274EC3" w:rsidRPr="00BB300F" w:rsidRDefault="00274EC3" w:rsidP="00BB7908">
      <w:pPr>
        <w:spacing w:before="120"/>
        <w:jc w:val="both"/>
        <w:outlineLvl w:val="2"/>
        <w:rPr>
          <w:rFonts w:ascii="Times New Roman" w:hAnsi="Times New Roman" w:cs="Times New Roman"/>
          <w:b/>
          <w:color w:val="auto"/>
          <w:sz w:val="28"/>
          <w:szCs w:val="28"/>
        </w:rPr>
      </w:pPr>
    </w:p>
    <w:p w:rsidR="00D62AD9" w:rsidRPr="00BB300F" w:rsidRDefault="00D62AD9" w:rsidP="00BB7908">
      <w:pPr>
        <w:spacing w:before="120"/>
        <w:jc w:val="both"/>
        <w:outlineLvl w:val="2"/>
        <w:rPr>
          <w:rFonts w:ascii="Times New Roman" w:hAnsi="Times New Roman" w:cs="Times New Roman"/>
          <w:b/>
          <w:color w:val="auto"/>
          <w:sz w:val="28"/>
          <w:szCs w:val="28"/>
        </w:rPr>
      </w:pPr>
      <w:bookmarkStart w:id="18" w:name="_Toc510619721"/>
      <w:r w:rsidRPr="00BB300F">
        <w:rPr>
          <w:rFonts w:ascii="Times New Roman" w:hAnsi="Times New Roman" w:cs="Times New Roman"/>
          <w:b/>
          <w:color w:val="auto"/>
          <w:sz w:val="28"/>
          <w:szCs w:val="28"/>
        </w:rPr>
        <w:lastRenderedPageBreak/>
        <w:t>Mục 5. Tiêu chuẩn đánh giá chi tiết về tài chính</w:t>
      </w:r>
      <w:bookmarkEnd w:id="18"/>
    </w:p>
    <w:p w:rsidR="00D62AD9" w:rsidRPr="00BB300F" w:rsidRDefault="00D62AD9" w:rsidP="009220DC">
      <w:pPr>
        <w:spacing w:before="120"/>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Áp dụng phương pháp kết hợp giữa kỹ thuật và giá:</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1</w:t>
      </w:r>
      <w:r w:rsidRPr="00BB300F">
        <w:rPr>
          <w:rFonts w:ascii="Times New Roman" w:hAnsi="Times New Roman" w:cs="Times New Roman"/>
          <w:color w:val="auto"/>
          <w:sz w:val="28"/>
          <w:szCs w:val="28"/>
        </w:rPr>
        <w:t>. Xác định giá dự thầu;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2</w:t>
      </w:r>
      <w:r w:rsidRPr="00BB300F">
        <w:rPr>
          <w:rFonts w:ascii="Times New Roman" w:hAnsi="Times New Roman" w:cs="Times New Roman"/>
          <w:color w:val="auto"/>
          <w:sz w:val="28"/>
          <w:szCs w:val="28"/>
        </w:rPr>
        <w:t>. Sửa lỗi (thực hiện theo quy định tại phần Ghi chú (1));</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3</w:t>
      </w:r>
      <w:r w:rsidRPr="00BB300F">
        <w:rPr>
          <w:rFonts w:ascii="Times New Roman" w:hAnsi="Times New Roman" w:cs="Times New Roman"/>
          <w:color w:val="auto"/>
          <w:sz w:val="28"/>
          <w:szCs w:val="28"/>
        </w:rPr>
        <w:t>. Hiệu chỉnh sai lệch (thực hiện theo quy định tại phần Ghi chú (2));</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4</w:t>
      </w:r>
      <w:r w:rsidRPr="00BB300F">
        <w:rPr>
          <w:rFonts w:ascii="Times New Roman" w:hAnsi="Times New Roman" w:cs="Times New Roman"/>
          <w:color w:val="auto"/>
          <w:sz w:val="28"/>
          <w:szCs w:val="28"/>
        </w:rPr>
        <w:t>. Xác định giá dự thầu sau sửa lỗi, hiệu chỉnh sai lệch, trừ đi giảm giá (nếu có);</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5</w:t>
      </w:r>
      <w:r w:rsidRPr="00BB300F">
        <w:rPr>
          <w:rFonts w:ascii="Times New Roman" w:hAnsi="Times New Roman" w:cs="Times New Roman"/>
          <w:color w:val="auto"/>
          <w:sz w:val="28"/>
          <w:szCs w:val="28"/>
        </w:rPr>
        <w:t>. Xác định điểm giá:</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Điểm giá</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 xét</w:t>
      </w:r>
      <w:r w:rsidR="006544C4" w:rsidRPr="00BB300F">
        <w:rPr>
          <w:rFonts w:ascii="Times New Roman" w:hAnsi="Times New Roman" w:cs="Times New Roman"/>
          <w:color w:val="auto"/>
          <w:sz w:val="28"/>
          <w:szCs w:val="28"/>
          <w:vertAlign w:val="subscript"/>
        </w:rPr>
        <w:t xml:space="preserve"> </w:t>
      </w:r>
      <w:r w:rsidRPr="00BB300F">
        <w:rPr>
          <w:rFonts w:ascii="Times New Roman" w:hAnsi="Times New Roman" w:cs="Times New Roman"/>
          <w:color w:val="auto"/>
          <w:sz w:val="28"/>
          <w:szCs w:val="28"/>
        </w:rPr>
        <w:t>= [G</w:t>
      </w:r>
      <w:r w:rsidRPr="00BB300F">
        <w:rPr>
          <w:rFonts w:ascii="Times New Roman" w:hAnsi="Times New Roman" w:cs="Times New Roman"/>
          <w:color w:val="auto"/>
          <w:sz w:val="28"/>
          <w:szCs w:val="28"/>
          <w:vertAlign w:val="subscript"/>
        </w:rPr>
        <w:t>thấp nhất</w:t>
      </w:r>
      <w:r w:rsidR="006544C4" w:rsidRPr="00BB300F">
        <w:rPr>
          <w:rFonts w:ascii="Times New Roman" w:hAnsi="Times New Roman" w:cs="Times New Roman"/>
          <w:color w:val="auto"/>
          <w:sz w:val="28"/>
          <w:szCs w:val="28"/>
          <w:vertAlign w:val="subscript"/>
        </w:rPr>
        <w:t xml:space="preserve"> </w:t>
      </w:r>
      <w:r w:rsidRPr="00BB300F">
        <w:rPr>
          <w:rFonts w:ascii="Times New Roman" w:hAnsi="Times New Roman" w:cs="Times New Roman"/>
          <w:color w:val="auto"/>
          <w:sz w:val="28"/>
          <w:szCs w:val="28"/>
        </w:rPr>
        <w:t>x (100 hoặc 1.000)] / G</w:t>
      </w:r>
      <w:r w:rsidRPr="00BB300F">
        <w:rPr>
          <w:rFonts w:ascii="Times New Roman" w:hAnsi="Times New Roman" w:cs="Times New Roman"/>
          <w:color w:val="auto"/>
          <w:sz w:val="28"/>
          <w:szCs w:val="28"/>
          <w:vertAlign w:val="subscript"/>
        </w:rPr>
        <w:t>đang xét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Trong đó:</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Điểm giá</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 xét</w:t>
      </w:r>
      <w:r w:rsidRPr="00BB300F">
        <w:rPr>
          <w:rFonts w:ascii="Times New Roman" w:hAnsi="Times New Roman" w:cs="Times New Roman"/>
          <w:color w:val="auto"/>
          <w:sz w:val="28"/>
          <w:szCs w:val="28"/>
        </w:rPr>
        <w:t>: Là điểm giá của HSĐXTC đang xét;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w:t>
      </w:r>
      <w:r w:rsidRPr="00BB300F">
        <w:rPr>
          <w:rFonts w:ascii="Times New Roman" w:hAnsi="Times New Roman" w:cs="Times New Roman"/>
          <w:color w:val="auto"/>
          <w:sz w:val="28"/>
          <w:szCs w:val="28"/>
          <w:vertAlign w:val="subscript"/>
        </w:rPr>
        <w:t>thấp nhất</w:t>
      </w:r>
      <w:r w:rsidRPr="00BB300F">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w:t>
      </w:r>
      <w:r w:rsidRPr="00BB300F">
        <w:rPr>
          <w:rFonts w:ascii="Times New Roman" w:hAnsi="Times New Roman" w:cs="Times New Roman"/>
          <w:color w:val="auto"/>
          <w:sz w:val="28"/>
          <w:szCs w:val="28"/>
          <w:vertAlign w:val="subscript"/>
        </w:rPr>
        <w:t>đang xét</w:t>
      </w:r>
      <w:r w:rsidRPr="00BB300F">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6</w:t>
      </w:r>
      <w:r w:rsidRPr="00BB300F">
        <w:rPr>
          <w:rFonts w:ascii="Times New Roman" w:hAnsi="Times New Roman" w:cs="Times New Roman"/>
          <w:color w:val="auto"/>
          <w:sz w:val="28"/>
          <w:szCs w:val="28"/>
        </w:rPr>
        <w:t>. Xác định điểm tổng hợp:</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Điểm tổng hợp</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đangxét</w:t>
      </w:r>
      <w:r w:rsidRPr="00BB300F">
        <w:rPr>
          <w:rFonts w:ascii="Times New Roman" w:hAnsi="Times New Roman" w:cs="Times New Roman"/>
          <w:color w:val="auto"/>
          <w:sz w:val="28"/>
          <w:szCs w:val="28"/>
        </w:rPr>
        <w:t xml:space="preserve"> = (K x Điểm kỹ thuật</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đangxét</w:t>
      </w:r>
      <w:r w:rsidRPr="00BB300F">
        <w:rPr>
          <w:rFonts w:ascii="Times New Roman" w:hAnsi="Times New Roman" w:cs="Times New Roman"/>
          <w:color w:val="auto"/>
          <w:sz w:val="28"/>
          <w:szCs w:val="28"/>
        </w:rPr>
        <w:t xml:space="preserve"> + G x Điểm giá</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đangxét</w:t>
      </w:r>
      <w:r w:rsidRPr="00BB300F">
        <w:rPr>
          <w:rFonts w:ascii="Times New Roman" w:hAnsi="Times New Roman" w:cs="Times New Roman"/>
          <w:color w:val="auto"/>
          <w:sz w:val="28"/>
          <w:szCs w:val="28"/>
        </w:rPr>
        <w:t>) + Δ</w:t>
      </w:r>
      <w:r w:rsidRPr="00BB300F">
        <w:rPr>
          <w:rFonts w:ascii="Times New Roman" w:hAnsi="Times New Roman" w:cs="Times New Roman"/>
          <w:color w:val="auto"/>
          <w:sz w:val="28"/>
          <w:szCs w:val="28"/>
          <w:vertAlign w:val="subscript"/>
        </w:rPr>
        <w:t>ƯĐ</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Trong đó:</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Điểm kỹ thuật</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 xét</w:t>
      </w:r>
      <w:r w:rsidRPr="00BB300F">
        <w:rPr>
          <w:rFonts w:ascii="Times New Roman" w:hAnsi="Times New Roman" w:cs="Times New Roman"/>
          <w:color w:val="auto"/>
          <w:sz w:val="28"/>
          <w:szCs w:val="28"/>
        </w:rPr>
        <w:t>: Là số điểm được xác định tại bước đánh giá về kỹ thuật;</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Điểm giá</w:t>
      </w:r>
      <w:r w:rsidR="006544C4"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vertAlign w:val="subscript"/>
        </w:rPr>
        <w:t>đang xét</w:t>
      </w:r>
      <w:r w:rsidRPr="00BB300F">
        <w:rPr>
          <w:rFonts w:ascii="Times New Roman" w:hAnsi="Times New Roman" w:cs="Times New Roman"/>
          <w:color w:val="auto"/>
          <w:sz w:val="28"/>
          <w:szCs w:val="28"/>
        </w:rPr>
        <w:t>: Là số điểm được xác định tại bước đánh giá về giá;</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K: Tỷ trọng điểm về kỹ thuật quy định trong thang điểm tổng hợp;</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G: Tỷ trọng điểm về giá quy định trong thang điểm tổng hợp;</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K + G = 100%. </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Tỷ trọng điểm về kỹ thuật (K) = 30%</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Tỷ trọng điểm về giá (G) = 70%</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Δ</w:t>
      </w:r>
      <w:r w:rsidRPr="00BB300F">
        <w:rPr>
          <w:rFonts w:ascii="Times New Roman" w:hAnsi="Times New Roman" w:cs="Times New Roman"/>
          <w:color w:val="auto"/>
          <w:sz w:val="28"/>
          <w:szCs w:val="28"/>
          <w:vertAlign w:val="subscript"/>
        </w:rPr>
        <w:t>ƯĐ</w:t>
      </w:r>
      <w:r w:rsidRPr="00BB300F">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Bước 7</w:t>
      </w:r>
      <w:r w:rsidRPr="00BB300F">
        <w:rPr>
          <w:rFonts w:ascii="Times New Roman" w:hAnsi="Times New Roman" w:cs="Times New Roman"/>
          <w:color w:val="auto"/>
          <w:sz w:val="28"/>
          <w:szCs w:val="28"/>
        </w:rPr>
        <w:t>. Xếp hạng nhà thầu:</w:t>
      </w:r>
    </w:p>
    <w:p w:rsidR="00D62AD9" w:rsidRPr="00BB300F" w:rsidRDefault="00D62AD9" w:rsidP="009220DC">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HSDT có điểm tổng hợp cao nhất được xếp hạng thứ nhất.</w:t>
      </w:r>
    </w:p>
    <w:p w:rsidR="00D62AD9" w:rsidRPr="00BB300F" w:rsidRDefault="00D62AD9" w:rsidP="009220DC">
      <w:pPr>
        <w:spacing w:before="120"/>
        <w:jc w:val="both"/>
        <w:rPr>
          <w:rFonts w:ascii="Times New Roman" w:hAnsi="Times New Roman" w:cs="Times New Roman"/>
          <w:b/>
          <w:i/>
          <w:color w:val="auto"/>
        </w:rPr>
      </w:pPr>
      <w:r w:rsidRPr="00BB300F">
        <w:rPr>
          <w:rFonts w:ascii="Times New Roman" w:hAnsi="Times New Roman" w:cs="Times New Roman"/>
          <w:b/>
          <w:i/>
          <w:color w:val="auto"/>
        </w:rPr>
        <w:t>Ghi chú:</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(1) Sửa lỗi:</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w:t>
      </w:r>
      <w:r w:rsidRPr="00BB300F">
        <w:rPr>
          <w:rFonts w:ascii="Times New Roman" w:hAnsi="Times New Roman" w:cs="Times New Roman"/>
          <w:i/>
          <w:color w:val="auto"/>
          <w:sz w:val="22"/>
          <w:szCs w:val="22"/>
        </w:rPr>
        <w:lastRenderedPageBreak/>
        <w:t>phân (10 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BB300F">
          <w:rPr>
            <w:rFonts w:ascii="Times New Roman" w:hAnsi="Times New Roman" w:cs="Times New Roman"/>
            <w:i/>
            <w:color w:val="auto"/>
            <w:sz w:val="22"/>
            <w:szCs w:val="22"/>
          </w:rPr>
          <w:t>0”</w:t>
        </w:r>
      </w:smartTag>
      <w:r w:rsidRPr="00BB300F">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b) Các lỗi khác:</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Lỗi nhầm đơn vị tính: sửa lại cho phù hợp với yêu cầu nêu trong HSMT;</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(2) Hiệu chỉnh sai lệch:</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BB300F" w:rsidRDefault="00D62AD9" w:rsidP="009220DC">
      <w:pPr>
        <w:spacing w:before="120"/>
        <w:jc w:val="both"/>
        <w:rPr>
          <w:rFonts w:ascii="Times New Roman" w:hAnsi="Times New Roman" w:cs="Times New Roman"/>
          <w:i/>
          <w:color w:val="auto"/>
          <w:sz w:val="22"/>
          <w:szCs w:val="22"/>
        </w:rPr>
      </w:pPr>
      <w:r w:rsidRPr="00BB300F">
        <w:rPr>
          <w:rFonts w:ascii="Times New Roman" w:hAnsi="Times New Roman" w:cs="Times New Roman"/>
          <w:i/>
          <w:color w:val="auto"/>
          <w:sz w:val="22"/>
          <w:szCs w:val="22"/>
        </w:rPr>
        <w:t>Trường hợp chỉ có một nhà thầu duy nhất vượt qua bước đánh giá về kỹ thuậ</w:t>
      </w:r>
      <w:r w:rsidR="00D24671" w:rsidRPr="00BB300F">
        <w:rPr>
          <w:rFonts w:ascii="Times New Roman" w:hAnsi="Times New Roman" w:cs="Times New Roman"/>
          <w:i/>
          <w:color w:val="auto"/>
          <w:sz w:val="22"/>
          <w:szCs w:val="22"/>
        </w:rPr>
        <w:t xml:space="preserve">t thì </w:t>
      </w:r>
      <w:r w:rsidRPr="00BB300F">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BB300F">
        <w:rPr>
          <w:rFonts w:ascii="Times New Roman" w:hAnsi="Times New Roman" w:cs="Times New Roman"/>
          <w:i/>
          <w:color w:val="auto"/>
          <w:sz w:val="22"/>
          <w:szCs w:val="22"/>
        </w:rPr>
        <w:t>.</w:t>
      </w:r>
    </w:p>
    <w:p w:rsidR="007C6CA4" w:rsidRPr="00BB300F" w:rsidRDefault="00D62AD9" w:rsidP="00F0714E">
      <w:pPr>
        <w:spacing w:before="120"/>
        <w:jc w:val="both"/>
        <w:rPr>
          <w:rFonts w:ascii="Times New Roman" w:hAnsi="Times New Roman" w:cs="Times New Roman"/>
          <w:color w:val="auto"/>
          <w:sz w:val="22"/>
          <w:szCs w:val="22"/>
        </w:rPr>
      </w:pPr>
      <w:r w:rsidRPr="00BB300F">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BB300F" w:rsidRDefault="00D62AD9" w:rsidP="00BB7908">
      <w:pPr>
        <w:spacing w:before="120"/>
        <w:jc w:val="both"/>
        <w:outlineLvl w:val="2"/>
        <w:rPr>
          <w:rFonts w:ascii="Times New Roman" w:hAnsi="Times New Roman" w:cs="Times New Roman"/>
          <w:b/>
          <w:color w:val="auto"/>
          <w:sz w:val="28"/>
          <w:szCs w:val="28"/>
        </w:rPr>
      </w:pPr>
      <w:bookmarkStart w:id="19" w:name="_Toc510619722"/>
      <w:r w:rsidRPr="00BB300F">
        <w:rPr>
          <w:rFonts w:ascii="Times New Roman" w:hAnsi="Times New Roman" w:cs="Times New Roman"/>
          <w:b/>
          <w:color w:val="auto"/>
          <w:sz w:val="28"/>
          <w:szCs w:val="28"/>
        </w:rPr>
        <w:t>Mục 6. Trường hợp gói thầu chia thành nhiều phần độc lập</w:t>
      </w:r>
      <w:bookmarkEnd w:id="19"/>
    </w:p>
    <w:p w:rsidR="00D62AD9" w:rsidRPr="00BB300F" w:rsidRDefault="00D62AD9" w:rsidP="0066798E">
      <w:pPr>
        <w:spacing w:before="4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BB300F" w:rsidRDefault="004E7048" w:rsidP="00993BCB">
      <w:pPr>
        <w:spacing w:before="120" w:after="120" w:line="264" w:lineRule="auto"/>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6.1. Trong HSMT</w:t>
      </w:r>
      <w:r w:rsidR="007F3098" w:rsidRPr="00BB300F">
        <w:rPr>
          <w:rFonts w:ascii="Times New Roman" w:hAnsi="Times New Roman" w:cs="Times New Roman"/>
          <w:color w:val="auto"/>
          <w:sz w:val="28"/>
          <w:szCs w:val="28"/>
        </w:rPr>
        <w:t xml:space="preserve"> đã</w:t>
      </w:r>
      <w:r w:rsidR="00993BCB" w:rsidRPr="00BB300F">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BB300F">
        <w:rPr>
          <w:rFonts w:ascii="Times New Roman" w:hAnsi="Times New Roman" w:cs="Times New Roman"/>
          <w:color w:val="auto"/>
          <w:sz w:val="28"/>
          <w:szCs w:val="28"/>
        </w:rPr>
        <w:t>,</w:t>
      </w:r>
      <w:r w:rsidR="00993BCB" w:rsidRPr="00BB300F">
        <w:rPr>
          <w:rFonts w:ascii="Times New Roman" w:hAnsi="Times New Roman" w:cs="Times New Roman"/>
          <w:color w:val="auto"/>
          <w:sz w:val="28"/>
          <w:szCs w:val="28"/>
        </w:rPr>
        <w:t xml:space="preserve"> các nhà thầu tính toán phương án chào thầu theo khả năng của mình; </w:t>
      </w:r>
    </w:p>
    <w:p w:rsidR="00993BCB" w:rsidRPr="00BB300F" w:rsidRDefault="00993BCB" w:rsidP="00993BCB">
      <w:pPr>
        <w:spacing w:before="120" w:after="120" w:line="264" w:lineRule="auto"/>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BB300F">
        <w:rPr>
          <w:rFonts w:ascii="Times New Roman" w:hAnsi="Times New Roman" w:cs="Times New Roman"/>
          <w:i/>
          <w:color w:val="auto"/>
          <w:sz w:val="28"/>
          <w:szCs w:val="28"/>
        </w:rPr>
        <w:t xml:space="preserve">(đối với phương pháp kết hợp </w:t>
      </w:r>
      <w:r w:rsidRPr="00BB300F">
        <w:rPr>
          <w:rFonts w:ascii="Times New Roman" w:hAnsi="Times New Roman" w:cs="Times New Roman"/>
          <w:i/>
          <w:color w:val="auto"/>
          <w:sz w:val="28"/>
          <w:szCs w:val="28"/>
        </w:rPr>
        <w:lastRenderedPageBreak/>
        <w:t>giữa kỹ thuật và giá)</w:t>
      </w:r>
      <w:r w:rsidRPr="00BB300F">
        <w:rPr>
          <w:rFonts w:ascii="Times New Roman" w:hAnsi="Times New Roman" w:cs="Times New Roman"/>
          <w:color w:val="auto"/>
          <w:sz w:val="28"/>
          <w:szCs w:val="28"/>
        </w:rPr>
        <w:t xml:space="preserve"> và giá đề nghị trúng thầu của cả gói thầu không vượt giá gói thầu được duyệt;</w:t>
      </w:r>
    </w:p>
    <w:p w:rsidR="00993BCB" w:rsidRPr="00BB300F" w:rsidRDefault="00993BCB" w:rsidP="00993BCB">
      <w:pPr>
        <w:spacing w:before="120" w:after="120" w:line="264" w:lineRule="auto"/>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BB300F">
        <w:rPr>
          <w:rFonts w:ascii="Times New Roman" w:hAnsi="Times New Roman" w:cs="Times New Roman"/>
          <w:bCs/>
          <w:iCs/>
          <w:color w:val="auto"/>
          <w:sz w:val="28"/>
          <w:szCs w:val="28"/>
        </w:rPr>
        <w:t>cầu nêu trong HSMT,</w:t>
      </w:r>
      <w:r w:rsidRPr="00BB300F">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BB300F" w:rsidRDefault="00993BCB" w:rsidP="00993BCB">
      <w:pPr>
        <w:spacing w:before="120" w:after="120" w:line="264" w:lineRule="auto"/>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BB300F"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BB300F" w:rsidRDefault="0007361E" w:rsidP="0007361E">
      <w:pPr>
        <w:tabs>
          <w:tab w:val="left" w:pos="2968"/>
        </w:tabs>
        <w:spacing w:before="120"/>
        <w:outlineLvl w:val="1"/>
        <w:rPr>
          <w:rFonts w:ascii="Times New Roman" w:hAnsi="Times New Roman" w:cs="Times New Roman"/>
          <w:color w:val="auto"/>
          <w:sz w:val="28"/>
          <w:szCs w:val="28"/>
        </w:rPr>
      </w:pPr>
      <w:bookmarkStart w:id="20" w:name="bookmark22"/>
      <w:r w:rsidRPr="00BB300F">
        <w:rPr>
          <w:rFonts w:ascii="Times New Roman" w:hAnsi="Times New Roman" w:cs="Times New Roman"/>
          <w:color w:val="auto"/>
          <w:sz w:val="28"/>
          <w:szCs w:val="28"/>
        </w:rPr>
        <w:tab/>
      </w:r>
      <w:bookmarkStart w:id="21" w:name="_Toc510619723"/>
    </w:p>
    <w:p w:rsidR="00A11B7F" w:rsidRPr="00BB300F" w:rsidRDefault="00A11B7F">
      <w:pPr>
        <w:widowControl/>
        <w:rPr>
          <w:rFonts w:ascii="Times New Roman" w:hAnsi="Times New Roman" w:cs="Times New Roman"/>
          <w:color w:val="auto"/>
          <w:sz w:val="28"/>
          <w:szCs w:val="28"/>
        </w:rPr>
      </w:pPr>
      <w:r w:rsidRPr="00BB300F">
        <w:rPr>
          <w:rFonts w:ascii="Times New Roman" w:hAnsi="Times New Roman" w:cs="Times New Roman"/>
          <w:color w:val="auto"/>
          <w:sz w:val="28"/>
          <w:szCs w:val="28"/>
        </w:rPr>
        <w:br w:type="page"/>
      </w:r>
    </w:p>
    <w:p w:rsidR="00D62AD9" w:rsidRPr="00BB300F" w:rsidRDefault="00D62AD9" w:rsidP="00A11B7F">
      <w:pPr>
        <w:tabs>
          <w:tab w:val="left" w:pos="2968"/>
        </w:tabs>
        <w:spacing w:before="120"/>
        <w:jc w:val="center"/>
        <w:outlineLvl w:val="1"/>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Chương IV. BIỂU MẪU DỰ THẦU</w:t>
      </w:r>
      <w:bookmarkEnd w:id="21"/>
    </w:p>
    <w:p w:rsidR="00563C60" w:rsidRPr="00BB300F" w:rsidRDefault="00563C60" w:rsidP="006A17CB">
      <w:pPr>
        <w:spacing w:before="120"/>
        <w:rPr>
          <w:rFonts w:ascii="Times New Roman" w:hAnsi="Times New Roman" w:cs="Times New Roman"/>
          <w:b/>
          <w:color w:val="auto"/>
          <w:sz w:val="28"/>
          <w:szCs w:val="28"/>
        </w:rPr>
      </w:pPr>
      <w:bookmarkStart w:id="22" w:name="bookmark13"/>
    </w:p>
    <w:p w:rsidR="00D62AD9" w:rsidRPr="00BB300F" w:rsidRDefault="00D62AD9" w:rsidP="006A17CB">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A. Biểu mẫu dự thầu thuộc HSĐXKT</w:t>
      </w:r>
      <w:bookmarkEnd w:id="22"/>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01. Đơn dự thầu</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02. Giấy ủy quyền</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03. Thỏa thuận liên danh</w:t>
      </w:r>
      <w:r w:rsidR="00563C60"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04 (a). Bảo lãnh dự thầu </w:t>
      </w:r>
      <w:r w:rsidRPr="00BB300F">
        <w:rPr>
          <w:rFonts w:ascii="Times New Roman" w:hAnsi="Times New Roman" w:cs="Times New Roman"/>
          <w:i/>
          <w:color w:val="auto"/>
          <w:sz w:val="28"/>
          <w:szCs w:val="28"/>
        </w:rPr>
        <w:t>(</w:t>
      </w:r>
      <w:r w:rsidR="00A840E3"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trong trường hợp nhà thầu độc</w:t>
      </w:r>
      <w:r w:rsidR="00C36C73"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lập)</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04 (b). Bảo lãnh dự thầu </w:t>
      </w:r>
      <w:r w:rsidRPr="00BB300F">
        <w:rPr>
          <w:rFonts w:ascii="Times New Roman" w:hAnsi="Times New Roman" w:cs="Times New Roman"/>
          <w:i/>
          <w:color w:val="auto"/>
          <w:sz w:val="28"/>
          <w:szCs w:val="28"/>
        </w:rPr>
        <w:t>(</w:t>
      </w:r>
      <w:r w:rsidR="00A840E3"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trong trường hợp nhà thầu liên danh)</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05 (a). Bản kê khai thông tin về nhà thầu</w:t>
      </w:r>
      <w:r w:rsidR="00563C60"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05 (b). Bản kê khai thông tin về các thành viên của nhà thầu liên</w:t>
      </w:r>
      <w:r w:rsidR="009242E6"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danh</w:t>
      </w:r>
      <w:r w:rsidR="00563C60"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06. Hợp đồng tương tự do nhà thầu thực hiện</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07. Tình hình tài chính của nhà thầu</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08. Nguồn lực tài chính</w:t>
      </w:r>
      <w:r w:rsidR="00563C60"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09. Nguồn lực tài chính hàng tháng cho các hợp đồng đang thực hiện</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10. Phạm vi công việc sử dụng nhà thầu phụ</w:t>
      </w:r>
      <w:r w:rsidR="00563C6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w:t>
      </w:r>
    </w:p>
    <w:p w:rsidR="00777CF6" w:rsidRPr="00BB300F" w:rsidRDefault="00D62AD9" w:rsidP="00777CF6">
      <w:pPr>
        <w:spacing w:before="120"/>
        <w:rPr>
          <w:rFonts w:ascii="Times New Roman" w:hAnsi="Times New Roman" w:cs="Times New Roman"/>
          <w:color w:val="auto"/>
          <w:sz w:val="28"/>
          <w:szCs w:val="28"/>
          <w:u w:val="single"/>
        </w:rPr>
      </w:pPr>
      <w:r w:rsidRPr="00BB300F">
        <w:rPr>
          <w:rFonts w:ascii="Times New Roman" w:hAnsi="Times New Roman" w:cs="Times New Roman"/>
          <w:color w:val="auto"/>
          <w:sz w:val="28"/>
          <w:szCs w:val="28"/>
        </w:rPr>
        <w:t xml:space="preserve">Mẫu số 11. </w:t>
      </w:r>
      <w:r w:rsidR="004E7048" w:rsidRPr="00BB300F">
        <w:rPr>
          <w:rFonts w:ascii="Times New Roman" w:hAnsi="Times New Roman" w:cs="Times New Roman"/>
          <w:color w:val="auto"/>
          <w:sz w:val="28"/>
          <w:szCs w:val="28"/>
        </w:rPr>
        <w:t>D</w:t>
      </w:r>
      <w:r w:rsidRPr="00BB300F">
        <w:rPr>
          <w:rFonts w:ascii="Times New Roman" w:hAnsi="Times New Roman" w:cs="Times New Roman"/>
          <w:color w:val="auto"/>
          <w:sz w:val="28"/>
          <w:szCs w:val="28"/>
        </w:rPr>
        <w:t>anh mụ</w:t>
      </w:r>
      <w:r w:rsidR="004E7048" w:rsidRPr="00BB300F">
        <w:rPr>
          <w:rFonts w:ascii="Times New Roman" w:hAnsi="Times New Roman" w:cs="Times New Roman"/>
          <w:color w:val="auto"/>
          <w:sz w:val="28"/>
          <w:szCs w:val="28"/>
        </w:rPr>
        <w:t>c</w:t>
      </w:r>
      <w:r w:rsidRPr="00BB300F">
        <w:rPr>
          <w:rFonts w:ascii="Times New Roman" w:hAnsi="Times New Roman" w:cs="Times New Roman"/>
          <w:color w:val="auto"/>
          <w:sz w:val="28"/>
          <w:szCs w:val="28"/>
        </w:rPr>
        <w:t xml:space="preserve"> chào thầ</w:t>
      </w:r>
      <w:r w:rsidR="004E7048" w:rsidRPr="00BB300F">
        <w:rPr>
          <w:rFonts w:ascii="Times New Roman" w:hAnsi="Times New Roman" w:cs="Times New Roman"/>
          <w:color w:val="auto"/>
          <w:sz w:val="28"/>
          <w:szCs w:val="28"/>
        </w:rPr>
        <w:t>u</w:t>
      </w:r>
      <w:r w:rsidR="00563C60" w:rsidRPr="00BB300F">
        <w:rPr>
          <w:rFonts w:ascii="Times New Roman" w:hAnsi="Times New Roman" w:cs="Times New Roman"/>
          <w:color w:val="auto"/>
          <w:sz w:val="28"/>
          <w:szCs w:val="28"/>
        </w:rPr>
        <w:t>.</w:t>
      </w:r>
    </w:p>
    <w:p w:rsidR="00777CF6" w:rsidRPr="00BB300F" w:rsidRDefault="00777CF6" w:rsidP="00777CF6">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11a. </w:t>
      </w:r>
      <w:r w:rsidR="00E42AEC" w:rsidRPr="00BB300F">
        <w:rPr>
          <w:rFonts w:ascii="Times New Roman" w:hAnsi="Times New Roman" w:cs="Times New Roman"/>
          <w:color w:val="auto"/>
          <w:sz w:val="28"/>
          <w:szCs w:val="28"/>
        </w:rPr>
        <w:t>C</w:t>
      </w:r>
      <w:r w:rsidRPr="00BB300F">
        <w:rPr>
          <w:rFonts w:ascii="Times New Roman" w:hAnsi="Times New Roman" w:cs="Times New Roman"/>
          <w:bCs/>
          <w:color w:val="auto"/>
          <w:kern w:val="2"/>
          <w:sz w:val="28"/>
          <w:szCs w:val="28"/>
        </w:rPr>
        <w:t>am kết của nhà thầu.</w:t>
      </w:r>
    </w:p>
    <w:p w:rsidR="00723662" w:rsidRPr="00BB300F" w:rsidRDefault="00723662" w:rsidP="006A17CB">
      <w:pPr>
        <w:spacing w:before="120"/>
        <w:rPr>
          <w:rFonts w:ascii="Times New Roman" w:hAnsi="Times New Roman" w:cs="Times New Roman"/>
          <w:b/>
          <w:color w:val="auto"/>
          <w:sz w:val="28"/>
          <w:szCs w:val="28"/>
        </w:rPr>
      </w:pPr>
      <w:bookmarkStart w:id="23" w:name="bookmark15"/>
    </w:p>
    <w:p w:rsidR="00D62AD9" w:rsidRPr="00BB300F" w:rsidRDefault="00D62AD9" w:rsidP="006A17CB">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B. Biểu mẫu dự thầu thuộc HSĐXTC</w:t>
      </w:r>
      <w:bookmarkEnd w:id="23"/>
    </w:p>
    <w:p w:rsidR="00D62AD9" w:rsidRPr="00BB300F" w:rsidRDefault="00D62AD9" w:rsidP="000C546E">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12</w:t>
      </w:r>
      <w:r w:rsidR="001F59C1"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(a). Đơn dự thầu </w:t>
      </w:r>
      <w:r w:rsidRPr="00BB300F">
        <w:rPr>
          <w:rFonts w:ascii="Times New Roman" w:hAnsi="Times New Roman" w:cs="Times New Roman"/>
          <w:i/>
          <w:color w:val="auto"/>
          <w:sz w:val="28"/>
          <w:szCs w:val="28"/>
        </w:rPr>
        <w:t>(</w:t>
      </w:r>
      <w:r w:rsidR="00A840E3"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BB300F" w:rsidRDefault="00D62AD9" w:rsidP="000C546E">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12 (b). Đơn dự thầu </w:t>
      </w:r>
      <w:r w:rsidRPr="00BB300F">
        <w:rPr>
          <w:rFonts w:ascii="Times New Roman" w:hAnsi="Times New Roman" w:cs="Times New Roman"/>
          <w:i/>
          <w:color w:val="auto"/>
          <w:sz w:val="28"/>
          <w:szCs w:val="28"/>
        </w:rPr>
        <w:t>(</w:t>
      </w:r>
      <w:r w:rsidR="00A840E3"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trong trường hợp nhà thầu có đề xuất giảm giá trong đơn dự thầu)</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13. Biểu giá dự thầu</w:t>
      </w:r>
      <w:r w:rsidR="00563C60" w:rsidRPr="00BB300F">
        <w:rPr>
          <w:rFonts w:ascii="Times New Roman" w:hAnsi="Times New Roman" w:cs="Times New Roman"/>
          <w:color w:val="auto"/>
          <w:sz w:val="28"/>
          <w:szCs w:val="28"/>
        </w:rPr>
        <w:t>.</w:t>
      </w:r>
    </w:p>
    <w:p w:rsidR="00D62AD9" w:rsidRPr="00BB300F" w:rsidRDefault="00D62AD9" w:rsidP="000C546E">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14. Bảng kê khai chi phí sản xuất trong nước đối với thuốc được hưởng ưu đãi</w:t>
      </w:r>
      <w:r w:rsidR="00563C60" w:rsidRPr="00BB300F">
        <w:rPr>
          <w:rFonts w:ascii="Times New Roman" w:hAnsi="Times New Roman" w:cs="Times New Roman"/>
          <w:color w:val="auto"/>
          <w:sz w:val="28"/>
          <w:szCs w:val="28"/>
        </w:rPr>
        <w:t>.</w:t>
      </w:r>
    </w:p>
    <w:p w:rsidR="00D62AD9" w:rsidRPr="00BB300F" w:rsidRDefault="00D62AD9" w:rsidP="006A17CB">
      <w:pPr>
        <w:spacing w:before="120"/>
        <w:jc w:val="center"/>
        <w:rPr>
          <w:rFonts w:ascii="Times New Roman" w:hAnsi="Times New Roman" w:cs="Times New Roman"/>
          <w:b/>
          <w:color w:val="auto"/>
          <w:sz w:val="28"/>
          <w:szCs w:val="28"/>
        </w:rPr>
      </w:pPr>
    </w:p>
    <w:p w:rsidR="00D62AD9" w:rsidRPr="00BB300F" w:rsidRDefault="00D62AD9" w:rsidP="00DA2007">
      <w:pPr>
        <w:spacing w:before="120"/>
        <w:jc w:val="center"/>
        <w:outlineLvl w:val="2"/>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bookmarkStart w:id="24" w:name="_Toc510619724"/>
      <w:r w:rsidRPr="00BB300F">
        <w:rPr>
          <w:rFonts w:ascii="Times New Roman" w:hAnsi="Times New Roman" w:cs="Times New Roman"/>
          <w:b/>
          <w:color w:val="auto"/>
          <w:sz w:val="28"/>
          <w:szCs w:val="28"/>
        </w:rPr>
        <w:lastRenderedPageBreak/>
        <w:t>A. BIỂU MẪU DỰ THẦU THUỘC HỒ SƠ ĐỀ XUẤT KỸ THUẬT</w:t>
      </w:r>
      <w:bookmarkEnd w:id="24"/>
    </w:p>
    <w:p w:rsidR="00D62AD9" w:rsidRPr="00BB300F" w:rsidRDefault="00EB3DD1" w:rsidP="00F37724">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i/>
          <w:color w:val="auto"/>
          <w:sz w:val="28"/>
          <w:szCs w:val="28"/>
        </w:rPr>
        <w:t>(</w:t>
      </w:r>
      <w:r w:rsidR="00D62AD9" w:rsidRPr="00BB300F">
        <w:rPr>
          <w:rFonts w:ascii="Times New Roman" w:hAnsi="Times New Roman" w:cs="Times New Roman"/>
          <w:i/>
          <w:color w:val="auto"/>
          <w:sz w:val="28"/>
          <w:szCs w:val="28"/>
        </w:rPr>
        <w:t>Mẫu số 01</w:t>
      </w:r>
      <w:r w:rsidRPr="00BB300F">
        <w:rPr>
          <w:rFonts w:ascii="Times New Roman" w:hAnsi="Times New Roman" w:cs="Times New Roman"/>
          <w:i/>
          <w:color w:val="auto"/>
          <w:sz w:val="28"/>
          <w:szCs w:val="28"/>
        </w:rPr>
        <w:t>)</w:t>
      </w:r>
    </w:p>
    <w:p w:rsidR="00D62AD9" w:rsidRPr="00BB300F" w:rsidRDefault="00D62AD9" w:rsidP="00563C60">
      <w:pPr>
        <w:jc w:val="center"/>
        <w:outlineLvl w:val="3"/>
        <w:rPr>
          <w:rFonts w:ascii="Times New Roman" w:hAnsi="Times New Roman" w:cs="Times New Roman"/>
          <w:b/>
          <w:color w:val="auto"/>
          <w:sz w:val="28"/>
          <w:szCs w:val="28"/>
        </w:rPr>
      </w:pPr>
      <w:bookmarkStart w:id="25" w:name="_Toc478711873"/>
      <w:r w:rsidRPr="00BB300F">
        <w:rPr>
          <w:rFonts w:ascii="Times New Roman" w:hAnsi="Times New Roman" w:cs="Times New Roman"/>
          <w:b/>
          <w:color w:val="auto"/>
          <w:sz w:val="28"/>
          <w:szCs w:val="28"/>
        </w:rPr>
        <w:t>ĐƠN DỰ THẦU</w:t>
      </w:r>
      <w:r w:rsidRPr="00BB300F">
        <w:rPr>
          <w:rFonts w:ascii="Times New Roman" w:hAnsi="Times New Roman" w:cs="Times New Roman"/>
          <w:b/>
          <w:color w:val="auto"/>
          <w:sz w:val="28"/>
          <w:szCs w:val="28"/>
          <w:vertAlign w:val="superscript"/>
        </w:rPr>
        <w:t>(1)</w:t>
      </w:r>
      <w:bookmarkEnd w:id="25"/>
    </w:p>
    <w:p w:rsidR="00D62AD9" w:rsidRPr="00BB300F" w:rsidRDefault="00D62AD9" w:rsidP="00563C60">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(thuộc HSĐXKT)</w:t>
      </w:r>
    </w:p>
    <w:p w:rsidR="00563C60" w:rsidRPr="00BB300F" w:rsidRDefault="00563C60" w:rsidP="00464401">
      <w:pPr>
        <w:spacing w:before="120"/>
        <w:jc w:val="both"/>
        <w:rPr>
          <w:rFonts w:ascii="Times New Roman" w:hAnsi="Times New Roman" w:cs="Times New Roman"/>
          <w:color w:val="auto"/>
          <w:sz w:val="28"/>
          <w:szCs w:val="28"/>
        </w:rPr>
      </w:pP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Ngày: </w:t>
      </w:r>
      <w:r w:rsidRPr="00BB300F">
        <w:rPr>
          <w:rFonts w:ascii="Times New Roman" w:hAnsi="Times New Roman" w:cs="Times New Roman"/>
          <w:i/>
          <w:color w:val="auto"/>
          <w:sz w:val="28"/>
          <w:szCs w:val="28"/>
        </w:rPr>
        <w:t>[ghi ngày tháng năm ký đơn dự thầu]</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Tên gói thầu: </w:t>
      </w:r>
      <w:r w:rsidRPr="00BB300F">
        <w:rPr>
          <w:rFonts w:ascii="Times New Roman" w:hAnsi="Times New Roman" w:cs="Times New Roman"/>
          <w:i/>
          <w:color w:val="auto"/>
          <w:sz w:val="28"/>
          <w:szCs w:val="28"/>
        </w:rPr>
        <w:t>[ghi tên gói thầu theo thông báo mời thầu]</w:t>
      </w:r>
    </w:p>
    <w:p w:rsidR="00D62AD9" w:rsidRPr="00BB300F" w:rsidRDefault="00D62AD9" w:rsidP="00464401">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Tên dự án: </w:t>
      </w:r>
      <w:r w:rsidRPr="00BB300F">
        <w:rPr>
          <w:rFonts w:ascii="Times New Roman" w:hAnsi="Times New Roman" w:cs="Times New Roman"/>
          <w:i/>
          <w:color w:val="auto"/>
          <w:sz w:val="28"/>
          <w:szCs w:val="28"/>
        </w:rPr>
        <w:t>[ghi tên dự án]</w:t>
      </w:r>
    </w:p>
    <w:p w:rsidR="00D62AD9" w:rsidRPr="00BB300F" w:rsidRDefault="00D62AD9" w:rsidP="00464401">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Thư mời thầu số:</w:t>
      </w:r>
      <w:r w:rsidRPr="00BB300F">
        <w:rPr>
          <w:rFonts w:ascii="Times New Roman" w:hAnsi="Times New Roman" w:cs="Times New Roman"/>
          <w:i/>
          <w:color w:val="auto"/>
          <w:sz w:val="28"/>
          <w:szCs w:val="28"/>
        </w:rPr>
        <w:t xml:space="preserve"> [ghi số trích yếu của Thư mời thầu đối với đấu thầu hạn</w:t>
      </w:r>
      <w:r w:rsidR="00A840E3"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chế]</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Kính gửi: </w:t>
      </w:r>
      <w:r w:rsidRPr="00BB300F">
        <w:rPr>
          <w:rFonts w:ascii="Times New Roman" w:hAnsi="Times New Roman" w:cs="Times New Roman"/>
          <w:i/>
          <w:color w:val="auto"/>
          <w:sz w:val="28"/>
          <w:szCs w:val="28"/>
        </w:rPr>
        <w:t>[ghi đầy đủ và chính xác tên của Bên mời thầu]</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Sau khi nghiên cứu hồ sơ mời thầu và văn bản sửa đổi hồ sơ mời thầu</w:t>
      </w:r>
      <w:r w:rsidR="00D74E7F"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số___</w:t>
      </w:r>
      <w:r w:rsidRPr="00BB300F">
        <w:rPr>
          <w:rFonts w:ascii="Times New Roman" w:hAnsi="Times New Roman" w:cs="Times New Roman"/>
          <w:i/>
          <w:color w:val="auto"/>
          <w:sz w:val="28"/>
          <w:szCs w:val="28"/>
        </w:rPr>
        <w:t>[ghi số của văn bản sửa đổi (nếu có)]</w:t>
      </w:r>
      <w:r w:rsidRPr="00BB300F">
        <w:rPr>
          <w:rFonts w:ascii="Times New Roman" w:hAnsi="Times New Roman" w:cs="Times New Roman"/>
          <w:color w:val="auto"/>
          <w:sz w:val="28"/>
          <w:szCs w:val="28"/>
        </w:rPr>
        <w:t xml:space="preserve"> mà chúng tôi đã nhận được, chúng</w:t>
      </w:r>
      <w:r w:rsidR="009242E6"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tôi, ___</w:t>
      </w:r>
      <w:r w:rsidRPr="00BB300F">
        <w:rPr>
          <w:rFonts w:ascii="Times New Roman" w:hAnsi="Times New Roman" w:cs="Times New Roman"/>
          <w:i/>
          <w:color w:val="auto"/>
          <w:sz w:val="28"/>
          <w:szCs w:val="28"/>
        </w:rPr>
        <w:t xml:space="preserve"> [ghi tên nhà thầu]</w:t>
      </w:r>
      <w:r w:rsidRPr="00BB300F">
        <w:rPr>
          <w:rFonts w:ascii="Times New Roman" w:hAnsi="Times New Roman" w:cs="Times New Roman"/>
          <w:color w:val="auto"/>
          <w:sz w:val="28"/>
          <w:szCs w:val="28"/>
        </w:rPr>
        <w:t>, cam kết thực hiện gói thầu ___</w:t>
      </w:r>
      <w:r w:rsidRPr="00BB300F">
        <w:rPr>
          <w:rFonts w:ascii="Times New Roman" w:hAnsi="Times New Roman" w:cs="Times New Roman"/>
          <w:i/>
          <w:color w:val="auto"/>
          <w:sz w:val="28"/>
          <w:szCs w:val="28"/>
        </w:rPr>
        <w:t xml:space="preserve"> [ghi tên gói thầu]</w:t>
      </w:r>
      <w:r w:rsidRPr="00BB300F">
        <w:rPr>
          <w:rFonts w:ascii="Times New Roman" w:hAnsi="Times New Roman" w:cs="Times New Roman"/>
          <w:color w:val="auto"/>
          <w:sz w:val="28"/>
          <w:szCs w:val="28"/>
        </w:rPr>
        <w:t>theo đúng yêu cầu của hồ sơ mời thầu với thời gian thực hiện hợp đồng là___</w:t>
      </w:r>
      <w:r w:rsidRPr="00BB300F">
        <w:rPr>
          <w:rFonts w:ascii="Times New Roman" w:hAnsi="Times New Roman" w:cs="Times New Roman"/>
          <w:i/>
          <w:color w:val="auto"/>
          <w:sz w:val="28"/>
          <w:szCs w:val="28"/>
        </w:rPr>
        <w:t>[ghi thời gian thực hiện tất cả các công việc theo yêu cầu của gói thầu]</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Chúng tôi cam kết:</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 Chỉ tham gia trong một hồ sơ dự thầu này với tư cách là nhà thầu chính.</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Không vi phạm quy định về bảo đảm cạnh tranh trong đấu thầu.</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 Những thông tin kê khai trong hồ sơ dự thầu là trung thực.</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BB300F" w:rsidRDefault="00D62AD9" w:rsidP="00464401">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Hồ sơ đề xuất về kỹ thuật này cùng với hồ sơ đề xuất về tài chính có hiệu lực trong thời gian ___</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color w:val="auto"/>
          <w:sz w:val="28"/>
          <w:szCs w:val="28"/>
        </w:rPr>
        <w:t>ngày, kể từ ngày ___ tháng ___ năm ___</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BB300F">
        <w:tc>
          <w:tcPr>
            <w:tcW w:w="3588" w:type="dxa"/>
          </w:tcPr>
          <w:p w:rsidR="00D62AD9" w:rsidRPr="00BB300F" w:rsidRDefault="00D62AD9" w:rsidP="0009461E">
            <w:pPr>
              <w:spacing w:before="120"/>
              <w:rPr>
                <w:rFonts w:ascii="Times New Roman" w:hAnsi="Times New Roman" w:cs="Times New Roman"/>
                <w:color w:val="auto"/>
                <w:sz w:val="28"/>
                <w:szCs w:val="28"/>
              </w:rPr>
            </w:pPr>
          </w:p>
        </w:tc>
        <w:tc>
          <w:tcPr>
            <w:tcW w:w="5268" w:type="dxa"/>
          </w:tcPr>
          <w:p w:rsidR="00D62AD9" w:rsidRPr="00BB300F" w:rsidRDefault="00D62AD9" w:rsidP="0009461E">
            <w:pPr>
              <w:spacing w:before="120"/>
              <w:jc w:val="center"/>
              <w:rPr>
                <w:rFonts w:ascii="Times New Roman" w:hAnsi="Times New Roman" w:cs="Times New Roman"/>
                <w:color w:val="auto"/>
                <w:sz w:val="28"/>
                <w:szCs w:val="28"/>
                <w:vertAlign w:val="superscript"/>
              </w:rPr>
            </w:pPr>
            <w:r w:rsidRPr="00BB300F">
              <w:rPr>
                <w:rFonts w:ascii="Times New Roman" w:hAnsi="Times New Roman" w:cs="Times New Roman"/>
                <w:b/>
                <w:color w:val="auto"/>
                <w:sz w:val="28"/>
                <w:szCs w:val="28"/>
              </w:rPr>
              <w:t xml:space="preserve">Đại diện hợp pháp của nhà thầu </w:t>
            </w:r>
            <w:r w:rsidRPr="00BB300F">
              <w:rPr>
                <w:rFonts w:ascii="Times New Roman" w:hAnsi="Times New Roman" w:cs="Times New Roman"/>
                <w:color w:val="auto"/>
                <w:sz w:val="28"/>
                <w:szCs w:val="28"/>
                <w:vertAlign w:val="superscript"/>
              </w:rPr>
              <w:t>(5)</w:t>
            </w:r>
          </w:p>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i/>
                <w:color w:val="auto"/>
                <w:sz w:val="28"/>
                <w:szCs w:val="28"/>
              </w:rPr>
              <w:t xml:space="preserve">[ghi tên, chức danh, ký tên và đóng dấu </w:t>
            </w:r>
            <w:r w:rsidRPr="00BB300F">
              <w:rPr>
                <w:rFonts w:ascii="Times New Roman" w:hAnsi="Times New Roman" w:cs="Times New Roman"/>
                <w:i/>
                <w:color w:val="auto"/>
                <w:sz w:val="28"/>
                <w:szCs w:val="28"/>
                <w:vertAlign w:val="superscript"/>
              </w:rPr>
              <w:t>(6)</w:t>
            </w:r>
            <w:r w:rsidRPr="00BB300F">
              <w:rPr>
                <w:rFonts w:ascii="Times New Roman" w:hAnsi="Times New Roman" w:cs="Times New Roman"/>
                <w:i/>
                <w:color w:val="auto"/>
                <w:sz w:val="28"/>
                <w:szCs w:val="28"/>
              </w:rPr>
              <w:t>]</w:t>
            </w:r>
          </w:p>
        </w:tc>
      </w:tr>
    </w:tbl>
    <w:p w:rsidR="00D62AD9" w:rsidRPr="00BB300F" w:rsidRDefault="00D62AD9" w:rsidP="006A17CB">
      <w:pPr>
        <w:spacing w:before="120"/>
        <w:jc w:val="both"/>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Ghi chú:</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lastRenderedPageBreak/>
        <w:t xml:space="preserve">(3) Ghi số ngày có hiệu lực theo quy định tại Mục 17.1 </w:t>
      </w:r>
      <w:r w:rsidRPr="00BB300F">
        <w:rPr>
          <w:rFonts w:ascii="Times New Roman" w:hAnsi="Times New Roman" w:cs="Times New Roman"/>
          <w:b/>
          <w:color w:val="auto"/>
        </w:rPr>
        <w:t>BDL</w:t>
      </w:r>
      <w:r w:rsidRPr="00BB300F">
        <w:rPr>
          <w:rFonts w:ascii="Times New Roman" w:hAnsi="Times New Roman" w:cs="Times New Roman"/>
          <w:color w:val="auto"/>
        </w:rPr>
        <w:t>.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(4) Ghi ngày có thời điểm đóng thầu theo quy định tại Mục 21.1 </w:t>
      </w:r>
      <w:r w:rsidRPr="00BB300F">
        <w:rPr>
          <w:rFonts w:ascii="Times New Roman" w:hAnsi="Times New Roman" w:cs="Times New Roman"/>
          <w:b/>
          <w:color w:val="auto"/>
        </w:rPr>
        <w:t>BDL</w:t>
      </w:r>
      <w:r w:rsidRPr="00BB300F">
        <w:rPr>
          <w:rFonts w:ascii="Times New Roman" w:hAnsi="Times New Roman" w:cs="Times New Roman"/>
          <w:color w:val="auto"/>
        </w:rPr>
        <w: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BB300F">
        <w:rPr>
          <w:rFonts w:ascii="Times New Roman" w:hAnsi="Times New Roman" w:cs="Times New Roman"/>
          <w:color w:val="auto"/>
        </w:rPr>
        <w:t xml:space="preserve"> </w:t>
      </w:r>
      <w:r w:rsidRPr="00BB300F">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BB300F" w:rsidRDefault="00D62AD9" w:rsidP="006A17CB">
      <w:pPr>
        <w:spacing w:before="120"/>
        <w:rPr>
          <w:rFonts w:ascii="Times New Roman" w:hAnsi="Times New Roman" w:cs="Times New Roman"/>
          <w:color w:val="auto"/>
        </w:rPr>
      </w:pPr>
    </w:p>
    <w:p w:rsidR="00D62AD9" w:rsidRPr="00BB300F"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bCs/>
          <w:color w:val="auto"/>
          <w:sz w:val="28"/>
          <w:szCs w:val="28"/>
        </w:rPr>
        <w:br w:type="page"/>
      </w:r>
      <w:r w:rsidR="001C5F4F" w:rsidRPr="00BB300F">
        <w:rPr>
          <w:rFonts w:ascii="Times New Roman" w:hAnsi="Times New Roman" w:cs="Times New Roman"/>
          <w:b/>
          <w:bCs/>
          <w:color w:val="auto"/>
          <w:sz w:val="28"/>
          <w:szCs w:val="28"/>
        </w:rPr>
        <w:lastRenderedPageBreak/>
        <w:tab/>
      </w:r>
      <w:r w:rsidR="002D6284" w:rsidRPr="00BB300F">
        <w:rPr>
          <w:rFonts w:ascii="Times New Roman" w:hAnsi="Times New Roman" w:cs="Times New Roman"/>
          <w:b/>
          <w:bCs/>
          <w:i/>
          <w:color w:val="auto"/>
          <w:sz w:val="28"/>
          <w:szCs w:val="28"/>
        </w:rPr>
        <w:t>(</w:t>
      </w:r>
      <w:r w:rsidRPr="00BB300F">
        <w:rPr>
          <w:rFonts w:ascii="Times New Roman" w:hAnsi="Times New Roman" w:cs="Times New Roman"/>
          <w:bCs/>
          <w:i/>
          <w:color w:val="auto"/>
          <w:sz w:val="28"/>
          <w:szCs w:val="28"/>
        </w:rPr>
        <w:t>Mẫu số 02</w:t>
      </w:r>
      <w:r w:rsidR="002D6284" w:rsidRPr="00BB300F">
        <w:rPr>
          <w:rFonts w:ascii="Times New Roman" w:hAnsi="Times New Roman" w:cs="Times New Roman"/>
          <w:bCs/>
          <w:i/>
          <w:color w:val="auto"/>
          <w:sz w:val="28"/>
          <w:szCs w:val="28"/>
        </w:rPr>
        <w:t>)</w:t>
      </w:r>
    </w:p>
    <w:p w:rsidR="00D62AD9" w:rsidRPr="00BB300F"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6" w:name="_Toc478711875"/>
      <w:r w:rsidRPr="00BB300F">
        <w:rPr>
          <w:rFonts w:ascii="Times New Roman" w:hAnsi="Times New Roman" w:cs="Times New Roman"/>
          <w:b/>
          <w:bCs/>
          <w:color w:val="auto"/>
          <w:sz w:val="28"/>
          <w:szCs w:val="28"/>
        </w:rPr>
        <w:t xml:space="preserve">GIẤY ỦY QUYỀN </w:t>
      </w:r>
      <w:r w:rsidRPr="00BB300F">
        <w:rPr>
          <w:rFonts w:ascii="Times New Roman" w:hAnsi="Times New Roman" w:cs="Times New Roman"/>
          <w:color w:val="auto"/>
          <w:sz w:val="28"/>
          <w:szCs w:val="28"/>
        </w:rPr>
        <w:t>(1)</w:t>
      </w:r>
      <w:bookmarkEnd w:id="26"/>
    </w:p>
    <w:p w:rsidR="00563C60" w:rsidRPr="00BB300F"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BB300F"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D62AD9" w:rsidRPr="00BB300F">
        <w:rPr>
          <w:rFonts w:ascii="Times New Roman" w:hAnsi="Times New Roman" w:cs="Times New Roman"/>
          <w:color w:val="auto"/>
          <w:sz w:val="28"/>
          <w:szCs w:val="28"/>
        </w:rPr>
        <w:t xml:space="preserve">Hôm nay, ngày </w:t>
      </w:r>
      <w:r w:rsidR="000F3A45" w:rsidRPr="00BB300F">
        <w:rPr>
          <w:rFonts w:ascii="Times New Roman" w:hAnsi="Times New Roman" w:cs="Times New Roman"/>
          <w:color w:val="auto"/>
          <w:sz w:val="28"/>
          <w:szCs w:val="28"/>
        </w:rPr>
        <w:t>...</w:t>
      </w:r>
      <w:r w:rsidR="00D62AD9" w:rsidRPr="00BB300F">
        <w:rPr>
          <w:rFonts w:ascii="Times New Roman" w:hAnsi="Times New Roman" w:cs="Times New Roman"/>
          <w:color w:val="auto"/>
          <w:sz w:val="28"/>
          <w:szCs w:val="28"/>
        </w:rPr>
        <w:t xml:space="preserve"> tháng </w:t>
      </w:r>
      <w:r w:rsidR="000F3A45" w:rsidRPr="00BB300F">
        <w:rPr>
          <w:rFonts w:ascii="Times New Roman" w:hAnsi="Times New Roman" w:cs="Times New Roman"/>
          <w:color w:val="auto"/>
          <w:sz w:val="28"/>
          <w:szCs w:val="28"/>
        </w:rPr>
        <w:t>...</w:t>
      </w:r>
      <w:r w:rsidR="00D62AD9" w:rsidRPr="00BB300F">
        <w:rPr>
          <w:rFonts w:ascii="Times New Roman" w:hAnsi="Times New Roman" w:cs="Times New Roman"/>
          <w:color w:val="auto"/>
          <w:sz w:val="28"/>
          <w:szCs w:val="28"/>
        </w:rPr>
        <w:t xml:space="preserve"> năm </w:t>
      </w:r>
      <w:r w:rsidR="0033414B" w:rsidRPr="00BB300F">
        <w:rPr>
          <w:rFonts w:ascii="Times New Roman" w:hAnsi="Times New Roman" w:cs="Times New Roman"/>
          <w:color w:val="auto"/>
          <w:sz w:val="28"/>
          <w:szCs w:val="28"/>
        </w:rPr>
        <w:t>...</w:t>
      </w:r>
      <w:r w:rsidR="00D62AD9" w:rsidRPr="00BB300F">
        <w:rPr>
          <w:rFonts w:ascii="Times New Roman" w:hAnsi="Times New Roman" w:cs="Times New Roman"/>
          <w:color w:val="auto"/>
          <w:sz w:val="28"/>
          <w:szCs w:val="28"/>
        </w:rPr>
        <w:t>, tại</w:t>
      </w:r>
      <w:r w:rsidR="000F3A45" w:rsidRPr="00BB300F">
        <w:rPr>
          <w:rFonts w:ascii="Times New Roman" w:hAnsi="Times New Roman" w:cs="Times New Roman"/>
          <w:color w:val="auto"/>
          <w:sz w:val="28"/>
          <w:szCs w:val="28"/>
        </w:rPr>
        <w:t xml:space="preserve"> ...</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Tôi là</w:t>
      </w:r>
      <w:r w:rsidR="00347FA6"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u w:val="single"/>
        </w:rPr>
        <w:t>[</w:t>
      </w:r>
      <w:r w:rsidRPr="00BB300F">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BB300F">
        <w:rPr>
          <w:rFonts w:ascii="Times New Roman" w:hAnsi="Times New Roman" w:cs="Times New Roman"/>
          <w:color w:val="auto"/>
          <w:sz w:val="28"/>
          <w:szCs w:val="28"/>
        </w:rPr>
        <w:t>là người đại diện theo pháp luật của</w:t>
      </w:r>
      <w:r w:rsidRPr="00BB300F">
        <w:rPr>
          <w:rFonts w:ascii="Times New Roman" w:hAnsi="Times New Roman" w:cs="Times New Roman"/>
          <w:i/>
          <w:iCs/>
          <w:color w:val="auto"/>
          <w:sz w:val="28"/>
          <w:szCs w:val="28"/>
        </w:rPr>
        <w:t xml:space="preserve">[ghi tên nhà thầu] </w:t>
      </w:r>
      <w:r w:rsidRPr="00BB300F">
        <w:rPr>
          <w:rFonts w:ascii="Times New Roman" w:hAnsi="Times New Roman" w:cs="Times New Roman"/>
          <w:color w:val="auto"/>
          <w:sz w:val="28"/>
          <w:szCs w:val="28"/>
        </w:rPr>
        <w:t xml:space="preserve">có địa chỉ tại </w:t>
      </w:r>
      <w:r w:rsidRPr="00BB300F">
        <w:rPr>
          <w:rFonts w:ascii="Times New Roman" w:hAnsi="Times New Roman" w:cs="Times New Roman"/>
          <w:i/>
          <w:iCs/>
          <w:color w:val="auto"/>
          <w:sz w:val="28"/>
          <w:szCs w:val="28"/>
        </w:rPr>
        <w:t xml:space="preserve">[ghi địa chỉ của nhà thầu] </w:t>
      </w:r>
      <w:r w:rsidRPr="00BB300F">
        <w:rPr>
          <w:rFonts w:ascii="Times New Roman" w:hAnsi="Times New Roman" w:cs="Times New Roman"/>
          <w:color w:val="auto"/>
          <w:sz w:val="28"/>
          <w:szCs w:val="28"/>
        </w:rPr>
        <w:t>bằng văn bản này ủy quyền cho_</w:t>
      </w:r>
      <w:r w:rsidRPr="00BB300F">
        <w:rPr>
          <w:rFonts w:ascii="Times New Roman" w:hAnsi="Times New Roman" w:cs="Times New Roman"/>
          <w:i/>
          <w:iCs/>
          <w:color w:val="auto"/>
          <w:sz w:val="28"/>
          <w:szCs w:val="28"/>
        </w:rPr>
        <w:t xml:space="preserve">[ghi tên, số CMND hoặc số hộ chiếu, chức danh của người được ủy quyền] </w:t>
      </w:r>
      <w:r w:rsidRPr="00BB300F">
        <w:rPr>
          <w:rFonts w:ascii="Times New Roman" w:hAnsi="Times New Roman" w:cs="Times New Roman"/>
          <w:color w:val="auto"/>
          <w:sz w:val="28"/>
          <w:szCs w:val="28"/>
        </w:rPr>
        <w:t>thực hiện các công việc sau đây trong quá trình tham dự thầu gói thầu</w:t>
      </w:r>
      <w:r w:rsidRPr="00BB300F">
        <w:rPr>
          <w:rFonts w:ascii="Times New Roman" w:hAnsi="Times New Roman" w:cs="Times New Roman"/>
          <w:i/>
          <w:iCs/>
          <w:color w:val="auto"/>
          <w:sz w:val="28"/>
          <w:szCs w:val="28"/>
        </w:rPr>
        <w:t xml:space="preserve">[ghi tên gói thầu] </w:t>
      </w:r>
      <w:r w:rsidRPr="00BB300F">
        <w:rPr>
          <w:rFonts w:ascii="Times New Roman" w:hAnsi="Times New Roman" w:cs="Times New Roman"/>
          <w:color w:val="auto"/>
          <w:sz w:val="28"/>
          <w:szCs w:val="28"/>
        </w:rPr>
        <w:t xml:space="preserve">thuộc dự án </w:t>
      </w:r>
      <w:r w:rsidRPr="00BB300F">
        <w:rPr>
          <w:rFonts w:ascii="Times New Roman" w:hAnsi="Times New Roman" w:cs="Times New Roman"/>
          <w:i/>
          <w:iCs/>
          <w:color w:val="auto"/>
          <w:sz w:val="28"/>
          <w:szCs w:val="28"/>
        </w:rPr>
        <w:t xml:space="preserve">[ghi tên dự án] </w:t>
      </w:r>
      <w:r w:rsidRPr="00BB300F">
        <w:rPr>
          <w:rFonts w:ascii="Times New Roman" w:hAnsi="Times New Roman" w:cs="Times New Roman"/>
          <w:color w:val="auto"/>
          <w:sz w:val="28"/>
          <w:szCs w:val="28"/>
        </w:rPr>
        <w:t xml:space="preserve">do </w:t>
      </w:r>
      <w:r w:rsidRPr="00BB300F">
        <w:rPr>
          <w:rFonts w:ascii="Times New Roman" w:hAnsi="Times New Roman" w:cs="Times New Roman"/>
          <w:i/>
          <w:iCs/>
          <w:color w:val="auto"/>
          <w:sz w:val="28"/>
          <w:szCs w:val="28"/>
        </w:rPr>
        <w:t xml:space="preserve">[ghi tên Bên mời thầu] </w:t>
      </w:r>
      <w:r w:rsidRPr="00BB300F">
        <w:rPr>
          <w:rFonts w:ascii="Times New Roman" w:hAnsi="Times New Roman" w:cs="Times New Roman"/>
          <w:color w:val="auto"/>
          <w:sz w:val="28"/>
          <w:szCs w:val="28"/>
        </w:rPr>
        <w:t>tổ chức:</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thỏa thuận liên danh (nếu có);</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Tham gia quá trình thương thảo, hoàn thiện hợp đồng;</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đơn kiến nghị trong trường hợp nhà thầu có kiến nghị;</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kết hợp đồng với Chủ đầu tư nếu được lựa chọn]</w:t>
      </w:r>
      <w:r w:rsidRPr="00BB300F">
        <w:rPr>
          <w:rFonts w:ascii="Times New Roman" w:hAnsi="Times New Roman" w:cs="Times New Roman"/>
          <w:color w:val="auto"/>
          <w:sz w:val="28"/>
          <w:szCs w:val="28"/>
        </w:rPr>
        <w:t>(2).</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BB300F">
        <w:rPr>
          <w:rFonts w:ascii="Times New Roman" w:hAnsi="Times New Roman" w:cs="Times New Roman"/>
          <w:i/>
          <w:iCs/>
          <w:color w:val="auto"/>
          <w:sz w:val="28"/>
          <w:szCs w:val="28"/>
        </w:rPr>
        <w:t>[ghi tên nhà thầu]</w:t>
      </w:r>
      <w:r w:rsidRPr="00BB300F">
        <w:rPr>
          <w:rFonts w:ascii="Times New Roman" w:hAnsi="Times New Roman" w:cs="Times New Roman"/>
          <w:color w:val="auto"/>
          <w:sz w:val="28"/>
          <w:szCs w:val="28"/>
        </w:rPr>
        <w:t>. _</w:t>
      </w:r>
      <w:r w:rsidRPr="00BB300F">
        <w:rPr>
          <w:rFonts w:ascii="Times New Roman" w:hAnsi="Times New Roman" w:cs="Times New Roman"/>
          <w:i/>
          <w:iCs/>
          <w:color w:val="auto"/>
          <w:sz w:val="28"/>
          <w:szCs w:val="28"/>
        </w:rPr>
        <w:t xml:space="preserve">[ghi tên người đại diện theo pháp luật của nhà thầu] </w:t>
      </w:r>
      <w:r w:rsidRPr="00BB300F">
        <w:rPr>
          <w:rFonts w:ascii="Times New Roman" w:hAnsi="Times New Roman" w:cs="Times New Roman"/>
          <w:color w:val="auto"/>
          <w:sz w:val="28"/>
          <w:szCs w:val="28"/>
        </w:rPr>
        <w:t>chịu trách nhiệm hoàn toàn về những công việc do_</w:t>
      </w:r>
      <w:r w:rsidRPr="00BB300F">
        <w:rPr>
          <w:rFonts w:ascii="Times New Roman" w:hAnsi="Times New Roman" w:cs="Times New Roman"/>
          <w:i/>
          <w:iCs/>
          <w:color w:val="auto"/>
          <w:sz w:val="28"/>
          <w:szCs w:val="28"/>
        </w:rPr>
        <w:t xml:space="preserve">[ghi tên người được ủy quyền] </w:t>
      </w:r>
      <w:r w:rsidRPr="00BB300F">
        <w:rPr>
          <w:rFonts w:ascii="Times New Roman" w:hAnsi="Times New Roman" w:cs="Times New Roman"/>
          <w:color w:val="auto"/>
          <w:sz w:val="28"/>
          <w:szCs w:val="28"/>
        </w:rPr>
        <w:t>thực hiện trong phạm vi ủy quyền.</w:t>
      </w:r>
    </w:p>
    <w:p w:rsidR="00D62AD9" w:rsidRPr="00BB300F" w:rsidRDefault="00D62AD9" w:rsidP="0055477E">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bản có giá trị pháp lý như nhau, người ủy quyền giữ</w:t>
      </w:r>
      <w:r w:rsidR="00347FA6" w:rsidRPr="00BB300F">
        <w:rPr>
          <w:rFonts w:ascii="Times New Roman" w:hAnsi="Times New Roman" w:cs="Times New Roman"/>
          <w:color w:val="auto"/>
          <w:sz w:val="28"/>
          <w:szCs w:val="28"/>
        </w:rPr>
        <w:t xml:space="preserve"> ...</w:t>
      </w:r>
      <w:r w:rsidR="0072366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bản, người được ủy quyền giữ </w:t>
      </w:r>
      <w:r w:rsidR="00347FA6" w:rsidRPr="00BB300F">
        <w:rPr>
          <w:rFonts w:ascii="Times New Roman" w:hAnsi="Times New Roman" w:cs="Times New Roman"/>
          <w:color w:val="auto"/>
          <w:sz w:val="28"/>
          <w:szCs w:val="28"/>
        </w:rPr>
        <w:t>...</w:t>
      </w:r>
      <w:r w:rsidR="0033414B"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bản, Bên mời thầu giữ</w:t>
      </w:r>
      <w:r w:rsidR="00723662" w:rsidRPr="00BB300F">
        <w:rPr>
          <w:rFonts w:ascii="Times New Roman" w:hAnsi="Times New Roman" w:cs="Times New Roman"/>
          <w:color w:val="auto"/>
          <w:sz w:val="28"/>
          <w:szCs w:val="28"/>
        </w:rPr>
        <w:t xml:space="preserve"> </w:t>
      </w:r>
      <w:r w:rsidR="00347FA6" w:rsidRPr="00BB300F">
        <w:rPr>
          <w:rFonts w:ascii="Times New Roman" w:hAnsi="Times New Roman" w:cs="Times New Roman"/>
          <w:color w:val="auto"/>
          <w:sz w:val="28"/>
          <w:szCs w:val="28"/>
        </w:rPr>
        <w:t>...</w:t>
      </w:r>
      <w:r w:rsidR="0072366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bản.</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54"/>
        <w:gridCol w:w="5517"/>
      </w:tblGrid>
      <w:tr w:rsidR="00A757B9" w:rsidRPr="00BB300F" w:rsidTr="00464401">
        <w:tc>
          <w:tcPr>
            <w:tcW w:w="4068" w:type="dxa"/>
          </w:tcPr>
          <w:p w:rsidR="00D62AD9" w:rsidRPr="00BB300F" w:rsidRDefault="00D62AD9" w:rsidP="0009461E">
            <w:pPr>
              <w:spacing w:before="120"/>
              <w:jc w:val="center"/>
              <w:rPr>
                <w:rFonts w:ascii="Times New Roman" w:hAnsi="Times New Roman" w:cs="Times New Roman"/>
                <w:b/>
                <w:bCs/>
                <w:color w:val="auto"/>
                <w:sz w:val="28"/>
                <w:szCs w:val="28"/>
              </w:rPr>
            </w:pPr>
            <w:r w:rsidRPr="00BB300F">
              <w:rPr>
                <w:rFonts w:ascii="Times New Roman" w:hAnsi="Times New Roman" w:cs="Times New Roman"/>
                <w:b/>
                <w:bCs/>
                <w:color w:val="auto"/>
                <w:sz w:val="28"/>
                <w:szCs w:val="28"/>
              </w:rPr>
              <w:t xml:space="preserve">Người được ủy quyền </w:t>
            </w:r>
          </w:p>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i/>
                <w:iCs/>
                <w:color w:val="auto"/>
                <w:sz w:val="28"/>
                <w:szCs w:val="28"/>
              </w:rPr>
              <w:t>[Ghi tên, chức danh, ký tên và đóng dấu (nếu có)]</w:t>
            </w:r>
          </w:p>
        </w:tc>
        <w:tc>
          <w:tcPr>
            <w:tcW w:w="5538" w:type="dxa"/>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Người ủy quyền</w:t>
            </w:r>
          </w:p>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i/>
                <w:iCs/>
                <w:color w:val="auto"/>
                <w:sz w:val="28"/>
                <w:szCs w:val="28"/>
              </w:rPr>
              <w:t xml:space="preserve">[Ghi tên người đại diện theo pháp luật </w:t>
            </w:r>
            <w:r w:rsidRPr="00BB300F">
              <w:rPr>
                <w:rFonts w:ascii="Times New Roman" w:hAnsi="Times New Roman" w:cs="Times New Roman"/>
                <w:i/>
                <w:iCs/>
                <w:color w:val="auto"/>
                <w:sz w:val="28"/>
                <w:szCs w:val="28"/>
              </w:rPr>
              <w:br/>
              <w:t>của nhà thầu, chức danh, ký tên và đóng dấu]</w:t>
            </w:r>
          </w:p>
        </w:tc>
      </w:tr>
    </w:tbl>
    <w:p w:rsidR="00563C60" w:rsidRPr="00BB300F" w:rsidRDefault="00563C60" w:rsidP="006A17CB">
      <w:pPr>
        <w:autoSpaceDE w:val="0"/>
        <w:autoSpaceDN w:val="0"/>
        <w:adjustRightInd w:val="0"/>
        <w:spacing w:before="120"/>
        <w:rPr>
          <w:rFonts w:ascii="Times New Roman" w:hAnsi="Times New Roman" w:cs="Times New Roman"/>
          <w:b/>
          <w:bCs/>
          <w:color w:val="auto"/>
          <w:szCs w:val="28"/>
        </w:rPr>
      </w:pPr>
    </w:p>
    <w:p w:rsidR="00D62AD9" w:rsidRPr="00BB300F" w:rsidRDefault="00D62AD9" w:rsidP="006A17CB">
      <w:pPr>
        <w:autoSpaceDE w:val="0"/>
        <w:autoSpaceDN w:val="0"/>
        <w:adjustRightInd w:val="0"/>
        <w:spacing w:before="120"/>
        <w:rPr>
          <w:rFonts w:ascii="Times New Roman" w:hAnsi="Times New Roman" w:cs="Times New Roman"/>
          <w:color w:val="auto"/>
          <w:szCs w:val="28"/>
        </w:rPr>
      </w:pPr>
      <w:r w:rsidRPr="00BB300F">
        <w:rPr>
          <w:rFonts w:ascii="Times New Roman" w:hAnsi="Times New Roman" w:cs="Times New Roman"/>
          <w:b/>
          <w:bCs/>
          <w:color w:val="auto"/>
          <w:szCs w:val="28"/>
        </w:rPr>
        <w:t>Ghi chú:</w:t>
      </w:r>
    </w:p>
    <w:p w:rsidR="00D62AD9" w:rsidRPr="00BB300F" w:rsidRDefault="00D62AD9" w:rsidP="00BA21F0">
      <w:pPr>
        <w:autoSpaceDE w:val="0"/>
        <w:autoSpaceDN w:val="0"/>
        <w:adjustRightInd w:val="0"/>
        <w:spacing w:before="120"/>
        <w:jc w:val="both"/>
        <w:rPr>
          <w:rFonts w:ascii="Times New Roman" w:hAnsi="Times New Roman" w:cs="Times New Roman"/>
          <w:color w:val="auto"/>
          <w:sz w:val="20"/>
          <w:szCs w:val="20"/>
        </w:rPr>
      </w:pPr>
      <w:r w:rsidRPr="00BB300F">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BB300F" w:rsidRDefault="00D62AD9" w:rsidP="00BA21F0">
      <w:pPr>
        <w:autoSpaceDE w:val="0"/>
        <w:autoSpaceDN w:val="0"/>
        <w:adjustRightInd w:val="0"/>
        <w:spacing w:before="120"/>
        <w:jc w:val="both"/>
        <w:rPr>
          <w:rFonts w:ascii="Times New Roman" w:hAnsi="Times New Roman" w:cs="Times New Roman"/>
          <w:color w:val="auto"/>
          <w:sz w:val="20"/>
          <w:szCs w:val="20"/>
        </w:rPr>
      </w:pPr>
      <w:r w:rsidRPr="00BB300F">
        <w:rPr>
          <w:rFonts w:ascii="Times New Roman" w:hAnsi="Times New Roman" w:cs="Times New Roman"/>
          <w:color w:val="auto"/>
          <w:sz w:val="20"/>
          <w:szCs w:val="20"/>
        </w:rPr>
        <w:t>(2) Phạm vi ủy quyền bao gồm một hoặc nhiều công việc nêu trên.</w:t>
      </w:r>
    </w:p>
    <w:p w:rsidR="00D62AD9" w:rsidRPr="00BB300F" w:rsidRDefault="00D62AD9" w:rsidP="00BA21F0">
      <w:pPr>
        <w:autoSpaceDE w:val="0"/>
        <w:autoSpaceDN w:val="0"/>
        <w:adjustRightInd w:val="0"/>
        <w:spacing w:before="120"/>
        <w:jc w:val="both"/>
        <w:rPr>
          <w:rFonts w:ascii="Times New Roman" w:hAnsi="Times New Roman" w:cs="Times New Roman"/>
          <w:color w:val="auto"/>
          <w:sz w:val="20"/>
          <w:szCs w:val="20"/>
        </w:rPr>
      </w:pPr>
      <w:r w:rsidRPr="00BB300F">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BB300F" w:rsidRDefault="00D62AD9" w:rsidP="00DA2007">
      <w:pPr>
        <w:widowControl/>
        <w:spacing w:after="200" w:line="276" w:lineRule="auto"/>
        <w:jc w:val="right"/>
        <w:outlineLvl w:val="3"/>
        <w:rPr>
          <w:rFonts w:ascii="Times New Roman" w:hAnsi="Times New Roman" w:cs="Times New Roman"/>
          <w:i/>
          <w:color w:val="auto"/>
          <w:sz w:val="28"/>
          <w:szCs w:val="28"/>
        </w:rPr>
      </w:pPr>
      <w:r w:rsidRPr="00BB300F">
        <w:rPr>
          <w:rFonts w:ascii="Times New Roman" w:hAnsi="Times New Roman" w:cs="Times New Roman"/>
          <w:b/>
          <w:bCs/>
          <w:color w:val="auto"/>
          <w:sz w:val="20"/>
          <w:szCs w:val="20"/>
        </w:rPr>
        <w:br w:type="page"/>
      </w:r>
      <w:r w:rsidR="003E6445" w:rsidRPr="00BB300F">
        <w:rPr>
          <w:rFonts w:ascii="Times New Roman" w:hAnsi="Times New Roman" w:cs="Times New Roman"/>
          <w:bCs/>
          <w:i/>
          <w:color w:val="auto"/>
          <w:sz w:val="28"/>
          <w:szCs w:val="28"/>
        </w:rPr>
        <w:lastRenderedPageBreak/>
        <w:t>(</w:t>
      </w:r>
      <w:r w:rsidRPr="00BB300F">
        <w:rPr>
          <w:rFonts w:ascii="Times New Roman" w:hAnsi="Times New Roman" w:cs="Times New Roman"/>
          <w:bCs/>
          <w:i/>
          <w:color w:val="auto"/>
          <w:sz w:val="28"/>
          <w:szCs w:val="28"/>
        </w:rPr>
        <w:t>Mẫu số 03</w:t>
      </w:r>
      <w:r w:rsidR="003E6445" w:rsidRPr="00BB300F">
        <w:rPr>
          <w:rFonts w:ascii="Times New Roman" w:hAnsi="Times New Roman" w:cs="Times New Roman"/>
          <w:bCs/>
          <w:i/>
          <w:color w:val="auto"/>
          <w:sz w:val="28"/>
          <w:szCs w:val="28"/>
        </w:rPr>
        <w:t>)</w:t>
      </w:r>
    </w:p>
    <w:p w:rsidR="00D62AD9" w:rsidRPr="00BB300F"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7"/>
      <w:r w:rsidRPr="00BB300F">
        <w:rPr>
          <w:rFonts w:ascii="Times New Roman" w:hAnsi="Times New Roman" w:cs="Times New Roman"/>
          <w:b/>
          <w:bCs/>
          <w:color w:val="auto"/>
          <w:sz w:val="28"/>
          <w:szCs w:val="28"/>
        </w:rPr>
        <w:t>THỎA THUẬN LIÊN DANH</w:t>
      </w:r>
      <w:r w:rsidRPr="00BB300F">
        <w:rPr>
          <w:rFonts w:ascii="Times New Roman" w:hAnsi="Times New Roman" w:cs="Times New Roman"/>
          <w:b/>
          <w:bCs/>
          <w:color w:val="auto"/>
          <w:sz w:val="28"/>
          <w:szCs w:val="28"/>
          <w:vertAlign w:val="superscript"/>
        </w:rPr>
        <w:t>(1)</w:t>
      </w:r>
      <w:bookmarkEnd w:id="27"/>
    </w:p>
    <w:p w:rsidR="00D62AD9" w:rsidRPr="00BB300F" w:rsidRDefault="0033403E" w:rsidP="006A17CB">
      <w:pPr>
        <w:autoSpaceDE w:val="0"/>
        <w:autoSpaceDN w:val="0"/>
        <w:adjustRightInd w:val="0"/>
        <w:spacing w:before="120"/>
        <w:jc w:val="right"/>
        <w:rPr>
          <w:rFonts w:ascii="Times New Roman" w:hAnsi="Times New Roman" w:cs="Times New Roman"/>
          <w:i/>
          <w:color w:val="auto"/>
          <w:sz w:val="28"/>
          <w:szCs w:val="28"/>
        </w:rPr>
      </w:pPr>
      <w:r w:rsidRPr="00BB300F">
        <w:rPr>
          <w:rFonts w:ascii="Times New Roman" w:hAnsi="Times New Roman" w:cs="Times New Roman"/>
          <w:i/>
          <w:color w:val="auto"/>
          <w:sz w:val="28"/>
          <w:szCs w:val="28"/>
        </w:rPr>
        <w:t>…</w:t>
      </w:r>
      <w:r w:rsidR="00D62AD9" w:rsidRPr="00BB300F">
        <w:rPr>
          <w:rFonts w:ascii="Times New Roman" w:hAnsi="Times New Roman" w:cs="Times New Roman"/>
          <w:i/>
          <w:color w:val="auto"/>
          <w:sz w:val="28"/>
          <w:szCs w:val="28"/>
        </w:rPr>
        <w:t xml:space="preserve">, ngày </w:t>
      </w:r>
      <w:r w:rsidR="000F3A45" w:rsidRPr="00BB300F">
        <w:rPr>
          <w:rFonts w:ascii="Times New Roman" w:hAnsi="Times New Roman" w:cs="Times New Roman"/>
          <w:i/>
          <w:color w:val="auto"/>
          <w:sz w:val="28"/>
          <w:szCs w:val="28"/>
        </w:rPr>
        <w:t>...</w:t>
      </w:r>
      <w:r w:rsidR="00D62AD9" w:rsidRPr="00BB300F">
        <w:rPr>
          <w:rFonts w:ascii="Times New Roman" w:hAnsi="Times New Roman" w:cs="Times New Roman"/>
          <w:i/>
          <w:color w:val="auto"/>
          <w:sz w:val="28"/>
          <w:szCs w:val="28"/>
        </w:rPr>
        <w:t xml:space="preserve"> tháng </w:t>
      </w:r>
      <w:r w:rsidR="000F3A45" w:rsidRPr="00BB300F">
        <w:rPr>
          <w:rFonts w:ascii="Times New Roman" w:hAnsi="Times New Roman" w:cs="Times New Roman"/>
          <w:i/>
          <w:color w:val="auto"/>
          <w:sz w:val="28"/>
          <w:szCs w:val="28"/>
        </w:rPr>
        <w:t>...</w:t>
      </w:r>
      <w:r w:rsidR="00D62AD9" w:rsidRPr="00BB300F">
        <w:rPr>
          <w:rFonts w:ascii="Times New Roman" w:hAnsi="Times New Roman" w:cs="Times New Roman"/>
          <w:i/>
          <w:color w:val="auto"/>
          <w:sz w:val="28"/>
          <w:szCs w:val="28"/>
        </w:rPr>
        <w:t xml:space="preserve"> năm</w:t>
      </w:r>
      <w:r w:rsidR="00723662" w:rsidRPr="00BB300F">
        <w:rPr>
          <w:rFonts w:ascii="Times New Roman" w:hAnsi="Times New Roman" w:cs="Times New Roman"/>
          <w:i/>
          <w:color w:val="auto"/>
          <w:sz w:val="28"/>
          <w:szCs w:val="28"/>
        </w:rPr>
        <w:t xml:space="preserve"> </w:t>
      </w:r>
      <w:r w:rsidR="000F3A45" w:rsidRPr="00BB300F">
        <w:rPr>
          <w:rFonts w:ascii="Times New Roman" w:hAnsi="Times New Roman" w:cs="Times New Roman"/>
          <w:i/>
          <w:color w:val="auto"/>
          <w:sz w:val="28"/>
          <w:szCs w:val="28"/>
        </w:rPr>
        <w:t>...</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Gói thầu: </w:t>
      </w:r>
      <w:r w:rsidRPr="00BB300F">
        <w:rPr>
          <w:rFonts w:ascii="Times New Roman" w:hAnsi="Times New Roman" w:cs="Times New Roman"/>
          <w:i/>
          <w:iCs/>
          <w:color w:val="auto"/>
          <w:sz w:val="28"/>
          <w:szCs w:val="28"/>
        </w:rPr>
        <w:t>[ghi tên gói thầu]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Thuộc dự án: </w:t>
      </w:r>
      <w:r w:rsidRPr="00BB300F">
        <w:rPr>
          <w:rFonts w:ascii="Times New Roman" w:hAnsi="Times New Roman" w:cs="Times New Roman"/>
          <w:i/>
          <w:iCs/>
          <w:color w:val="auto"/>
          <w:sz w:val="28"/>
          <w:szCs w:val="28"/>
        </w:rPr>
        <w:t>[ghi tên dự án]</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Căn cứ</w:t>
      </w:r>
      <w:r w:rsidRPr="00BB300F">
        <w:rPr>
          <w:rFonts w:ascii="Times New Roman" w:hAnsi="Times New Roman" w:cs="Times New Roman"/>
          <w:i/>
          <w:iCs/>
          <w:color w:val="auto"/>
          <w:sz w:val="28"/>
          <w:szCs w:val="28"/>
          <w:vertAlign w:val="superscript"/>
        </w:rPr>
        <w:t>(</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i/>
          <w:iCs/>
          <w:color w:val="auto"/>
          <w:sz w:val="28"/>
          <w:szCs w:val="28"/>
          <w:vertAlign w:val="superscript"/>
        </w:rPr>
        <w:t>)</w:t>
      </w:r>
      <w:r w:rsidRPr="00BB300F">
        <w:rPr>
          <w:rFonts w:ascii="Times New Roman" w:hAnsi="Times New Roman" w:cs="Times New Roman"/>
          <w:i/>
          <w:iCs/>
          <w:color w:val="auto"/>
          <w:sz w:val="28"/>
          <w:szCs w:val="28"/>
        </w:rPr>
        <w:t xml:space="preserve"> [Luật đấu thầu số 43/2013/QH13 ngày 26/11/2013 của Quốc hội];</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Căn cứ</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BB300F"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Căn cứ hồ sơ mời thầu gói thầu</w:t>
      </w:r>
      <w:r w:rsidR="00FF726B"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 xml:space="preserve">[ghi tên gói thầu]  </w:t>
      </w:r>
      <w:r w:rsidRPr="00BB300F">
        <w:rPr>
          <w:rFonts w:ascii="Times New Roman" w:hAnsi="Times New Roman" w:cs="Times New Roman"/>
          <w:color w:val="auto"/>
          <w:sz w:val="28"/>
          <w:szCs w:val="28"/>
        </w:rPr>
        <w:t xml:space="preserve">ngày tháng  năm </w:t>
      </w:r>
      <w:r w:rsidRPr="00BB300F">
        <w:rPr>
          <w:rFonts w:ascii="Times New Roman" w:hAnsi="Times New Roman" w:cs="Times New Roman"/>
          <w:i/>
          <w:iCs/>
          <w:color w:val="auto"/>
          <w:sz w:val="28"/>
          <w:szCs w:val="28"/>
        </w:rPr>
        <w:t>[ngày được ghi trên HSMT];</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Chúng tôi, đại diện cho các bên ký thỏa thuận liên danh, gồm có: </w:t>
      </w:r>
    </w:p>
    <w:p w:rsidR="00D62AD9" w:rsidRPr="00BB300F" w:rsidRDefault="00D62AD9" w:rsidP="006A17CB">
      <w:pPr>
        <w:autoSpaceDE w:val="0"/>
        <w:autoSpaceDN w:val="0"/>
        <w:adjustRightInd w:val="0"/>
        <w:spacing w:before="120"/>
        <w:rPr>
          <w:rFonts w:ascii="Times New Roman" w:hAnsi="Times New Roman" w:cs="Times New Roman"/>
          <w:i/>
          <w:iCs/>
          <w:color w:val="auto"/>
          <w:sz w:val="28"/>
          <w:szCs w:val="28"/>
        </w:rPr>
      </w:pPr>
      <w:r w:rsidRPr="00BB300F">
        <w:rPr>
          <w:rFonts w:ascii="Times New Roman" w:hAnsi="Times New Roman" w:cs="Times New Roman"/>
          <w:b/>
          <w:bCs/>
          <w:color w:val="auto"/>
          <w:sz w:val="28"/>
          <w:szCs w:val="28"/>
        </w:rPr>
        <w:t>Tên thành viên liên danh</w:t>
      </w:r>
      <w:r w:rsidRPr="00BB300F">
        <w:rPr>
          <w:rFonts w:ascii="Times New Roman" w:hAnsi="Times New Roman" w:cs="Times New Roman"/>
          <w:i/>
          <w:iCs/>
          <w:color w:val="auto"/>
          <w:sz w:val="28"/>
          <w:szCs w:val="28"/>
        </w:rPr>
        <w:t xml:space="preserve">[ghi tên từng thành viên liên danh] </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Đại diện là ông/bà:</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Chức vụ: </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Địa chỉ: </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Điện thoại:                            ;</w:t>
      </w:r>
      <w:r w:rsidR="00A840E3"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Fax:</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E-mail:</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Tài khoản: </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Mã số thuế:</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Giấy ủy quyền số </w:t>
      </w:r>
      <w:r w:rsidR="0088729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ngày</w:t>
      </w:r>
      <w:r w:rsidR="00942CA2" w:rsidRPr="00BB300F">
        <w:rPr>
          <w:rFonts w:ascii="Times New Roman" w:hAnsi="Times New Roman" w:cs="Times New Roman"/>
          <w:color w:val="auto"/>
          <w:sz w:val="28"/>
          <w:szCs w:val="28"/>
        </w:rPr>
        <w:t xml:space="preserve"> </w:t>
      </w:r>
      <w:r w:rsidR="0088729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tháng</w:t>
      </w:r>
      <w:r w:rsidR="00942CA2" w:rsidRPr="00BB300F">
        <w:rPr>
          <w:rFonts w:ascii="Times New Roman" w:hAnsi="Times New Roman" w:cs="Times New Roman"/>
          <w:color w:val="auto"/>
          <w:sz w:val="28"/>
          <w:szCs w:val="28"/>
        </w:rPr>
        <w:t xml:space="preserve"> </w:t>
      </w:r>
      <w:r w:rsidR="0088729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năm</w:t>
      </w:r>
      <w:r w:rsidR="0033414B" w:rsidRPr="00BB300F">
        <w:rPr>
          <w:rFonts w:ascii="Times New Roman" w:hAnsi="Times New Roman" w:cs="Times New Roman"/>
          <w:color w:val="auto"/>
          <w:sz w:val="28"/>
          <w:szCs w:val="28"/>
        </w:rPr>
        <w:t xml:space="preserve"> </w:t>
      </w:r>
      <w:r w:rsidR="0088729D"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(trường hợp được ủy quyền)</w:t>
      </w:r>
      <w:r w:rsidRPr="00BB300F">
        <w:rPr>
          <w:rFonts w:ascii="Times New Roman" w:hAnsi="Times New Roman" w:cs="Times New Roman"/>
          <w:color w:val="auto"/>
          <w:sz w:val="28"/>
          <w:szCs w:val="28"/>
        </w:rPr>
        <w:t>.</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Điều 1. Nguyên tắc chung</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 Các thành viên tự nguyện hình thành liên danh để tham dự thầu gói thầu_</w:t>
      </w:r>
      <w:r w:rsidR="000A5599"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 xml:space="preserve">[ghi tên gói thầu] </w:t>
      </w:r>
      <w:r w:rsidRPr="00BB300F">
        <w:rPr>
          <w:rFonts w:ascii="Times New Roman" w:hAnsi="Times New Roman" w:cs="Times New Roman"/>
          <w:color w:val="auto"/>
          <w:sz w:val="28"/>
          <w:szCs w:val="28"/>
        </w:rPr>
        <w:t>thuộc dự án</w:t>
      </w:r>
      <w:r w:rsidR="0033414B"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[ghi tên dự án]</w:t>
      </w:r>
      <w:r w:rsidRPr="00BB300F">
        <w:rPr>
          <w:rFonts w:ascii="Times New Roman" w:hAnsi="Times New Roman" w:cs="Times New Roman"/>
          <w:color w:val="auto"/>
          <w:sz w:val="28"/>
          <w:szCs w:val="28"/>
        </w:rPr>
        <w:t>.</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[ghi tên của liên danh theo thỏa thuận]</w:t>
      </w:r>
      <w:r w:rsidRPr="00BB300F">
        <w:rPr>
          <w:rFonts w:ascii="Times New Roman" w:hAnsi="Times New Roman" w:cs="Times New Roman"/>
          <w:color w:val="auto"/>
          <w:sz w:val="28"/>
          <w:szCs w:val="28"/>
        </w:rPr>
        <w:t>.</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i/>
          <w:iCs/>
          <w:color w:val="auto"/>
          <w:sz w:val="28"/>
          <w:szCs w:val="28"/>
        </w:rPr>
        <w:t>- Bồi thường thiệt hại cho các bên trong liên danh;</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i/>
          <w:iCs/>
          <w:color w:val="auto"/>
          <w:sz w:val="28"/>
          <w:szCs w:val="28"/>
        </w:rPr>
        <w:t>- Bồi thường thiệt hại cho Chủ đầu tư theo quy định nêu trong hợp đồng;</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i/>
          <w:iCs/>
          <w:color w:val="auto"/>
          <w:sz w:val="28"/>
          <w:szCs w:val="28"/>
        </w:rPr>
        <w:t>- Hình thức xử lý khác [ghi rõ hình thức xử lý khác].</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Điều 2. Phân công trách nhiệm</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Các thành viên thống nhất phân công trách nhiệm để thực hiện gói thầu</w:t>
      </w:r>
      <w:r w:rsidRPr="00BB300F">
        <w:rPr>
          <w:rFonts w:ascii="Times New Roman" w:hAnsi="Times New Roman" w:cs="Times New Roman"/>
          <w:i/>
          <w:iCs/>
          <w:color w:val="auto"/>
          <w:sz w:val="28"/>
          <w:szCs w:val="28"/>
        </w:rPr>
        <w:t xml:space="preserve"> [ghi tên </w:t>
      </w:r>
      <w:r w:rsidRPr="00BB300F">
        <w:rPr>
          <w:rFonts w:ascii="Times New Roman" w:hAnsi="Times New Roman" w:cs="Times New Roman"/>
          <w:i/>
          <w:iCs/>
          <w:color w:val="auto"/>
          <w:sz w:val="28"/>
          <w:szCs w:val="28"/>
        </w:rPr>
        <w:lastRenderedPageBreak/>
        <w:t xml:space="preserve">gói thầu] </w:t>
      </w:r>
      <w:r w:rsidRPr="00BB300F">
        <w:rPr>
          <w:rFonts w:ascii="Times New Roman" w:hAnsi="Times New Roman" w:cs="Times New Roman"/>
          <w:color w:val="auto"/>
          <w:sz w:val="28"/>
          <w:szCs w:val="28"/>
        </w:rPr>
        <w:t>thuộc dự án</w:t>
      </w:r>
      <w:r w:rsidR="00FF726B"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 xml:space="preserve">[ghi tên dự án] </w:t>
      </w:r>
      <w:r w:rsidRPr="00BB300F">
        <w:rPr>
          <w:rFonts w:ascii="Times New Roman" w:hAnsi="Times New Roman" w:cs="Times New Roman"/>
          <w:color w:val="auto"/>
          <w:sz w:val="28"/>
          <w:szCs w:val="28"/>
        </w:rPr>
        <w:t>đối với từng thành viên như sau:</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 Thành viên đứng đầu liên danh:</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Các bên nhất trí ủy quyền cho </w:t>
      </w:r>
      <w:r w:rsidRPr="00BB300F">
        <w:rPr>
          <w:rFonts w:ascii="Times New Roman" w:hAnsi="Times New Roman" w:cs="Times New Roman"/>
          <w:i/>
          <w:iCs/>
          <w:color w:val="auto"/>
          <w:sz w:val="28"/>
          <w:szCs w:val="28"/>
        </w:rPr>
        <w:t xml:space="preserve">[ghi tên một bên] </w:t>
      </w:r>
      <w:r w:rsidRPr="00BB300F">
        <w:rPr>
          <w:rFonts w:ascii="Times New Roman" w:hAnsi="Times New Roman" w:cs="Times New Roman"/>
          <w:color w:val="auto"/>
          <w:sz w:val="28"/>
          <w:szCs w:val="28"/>
        </w:rPr>
        <w:t>làm thành viên đứng đầu liên danh, đại diện cho liên danh trong những phần việc sau</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color w:val="auto"/>
          <w:sz w:val="28"/>
          <w:szCs w:val="28"/>
        </w:rPr>
        <w:t>:</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w:t>
      </w:r>
      <w:r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Thực hiện bảo đảm dự thầu cho cả liên danh;</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Tham gia quá trình thương thảo, hoàn thiện hợp đồng;</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i/>
          <w:iCs/>
          <w:color w:val="auto"/>
          <w:sz w:val="28"/>
          <w:szCs w:val="28"/>
        </w:rPr>
        <w:t>- Ký đơn kiến nghị trong trường hợp nhà thầu có kiến nghị;</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Pr="00BB300F">
        <w:rPr>
          <w:rFonts w:ascii="Times New Roman" w:hAnsi="Times New Roman" w:cs="Times New Roman"/>
          <w:i/>
          <w:iCs/>
          <w:color w:val="auto"/>
          <w:sz w:val="28"/>
          <w:szCs w:val="28"/>
        </w:rPr>
        <w:t>Các công việc khác trừ việc ký kết hợp đồng</w:t>
      </w:r>
      <w:r w:rsidR="00FF726B" w:rsidRPr="00BB300F">
        <w:rPr>
          <w:rFonts w:ascii="Times New Roman" w:hAnsi="Times New Roman" w:cs="Times New Roman"/>
          <w:i/>
          <w:iCs/>
          <w:color w:val="auto"/>
          <w:sz w:val="28"/>
          <w:szCs w:val="28"/>
        </w:rPr>
        <w:t xml:space="preserve"> </w:t>
      </w:r>
      <w:r w:rsidRPr="00BB300F">
        <w:rPr>
          <w:rFonts w:ascii="Times New Roman" w:hAnsi="Times New Roman" w:cs="Times New Roman"/>
          <w:i/>
          <w:iCs/>
          <w:color w:val="auto"/>
          <w:sz w:val="28"/>
          <w:szCs w:val="28"/>
        </w:rPr>
        <w:t>[ghi rõ nội dung các công việc khác (nếu có)].</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w:t>
      </w:r>
    </w:p>
    <w:p w:rsidR="00723662" w:rsidRPr="00BB300F"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BB300F">
        <w:tc>
          <w:tcPr>
            <w:tcW w:w="751"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Tỷ lệ % so với tổng giá dự thầu</w:t>
            </w:r>
          </w:p>
        </w:tc>
      </w:tr>
      <w:tr w:rsidR="00A757B9" w:rsidRPr="00BB300F">
        <w:tc>
          <w:tcPr>
            <w:tcW w:w="751"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____</w:t>
            </w:r>
          </w:p>
          <w:p w:rsidR="00D62AD9" w:rsidRPr="00BB300F"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w:t>
            </w:r>
          </w:p>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w:t>
            </w:r>
          </w:p>
        </w:tc>
      </w:tr>
      <w:tr w:rsidR="00A757B9" w:rsidRPr="00BB300F">
        <w:tc>
          <w:tcPr>
            <w:tcW w:w="751"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____</w:t>
            </w:r>
          </w:p>
          <w:p w:rsidR="00D62AD9" w:rsidRPr="00BB300F"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w:t>
            </w:r>
          </w:p>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w:t>
            </w:r>
          </w:p>
        </w:tc>
      </w:tr>
      <w:tr w:rsidR="00A757B9" w:rsidRPr="00BB300F">
        <w:tc>
          <w:tcPr>
            <w:tcW w:w="751"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r>
      <w:tr w:rsidR="00A757B9" w:rsidRPr="00BB300F">
        <w:tc>
          <w:tcPr>
            <w:tcW w:w="4080" w:type="dxa"/>
            <w:gridSpan w:val="2"/>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100%</w:t>
            </w:r>
          </w:p>
        </w:tc>
      </w:tr>
    </w:tbl>
    <w:p w:rsidR="000A5599" w:rsidRPr="00BB300F"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Điều 3. Hiệu lực của thỏa thuận liên danh</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1. Thỏa thuận liên danh có hiệu lực kể từ ngày ký.</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2. Thỏa thuận liên danh chấm dứt hiệu lực trong các trường hợp sau: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Các bên hoàn thành trách nhiệm, nghĩa vụ của mình và tiến hành thanh lý hợp đồng;</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Các bên cùng thỏa thuận chấm dứt;</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Nhà thầu liên danh không trúng thầu;</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Hủy thầu gói thầu </w:t>
      </w:r>
      <w:r w:rsidRPr="00BB300F">
        <w:rPr>
          <w:rFonts w:ascii="Times New Roman" w:hAnsi="Times New Roman" w:cs="Times New Roman"/>
          <w:i/>
          <w:iCs/>
          <w:color w:val="auto"/>
          <w:sz w:val="28"/>
          <w:szCs w:val="28"/>
        </w:rPr>
        <w:t xml:space="preserve">[ghi tên gói thầu] </w:t>
      </w:r>
      <w:r w:rsidRPr="00BB300F">
        <w:rPr>
          <w:rFonts w:ascii="Times New Roman" w:hAnsi="Times New Roman" w:cs="Times New Roman"/>
          <w:color w:val="auto"/>
          <w:sz w:val="28"/>
          <w:szCs w:val="28"/>
        </w:rPr>
        <w:t xml:space="preserve">thuộc dự án </w:t>
      </w:r>
      <w:r w:rsidRPr="00BB300F">
        <w:rPr>
          <w:rFonts w:ascii="Times New Roman" w:hAnsi="Times New Roman" w:cs="Times New Roman"/>
          <w:i/>
          <w:iCs/>
          <w:color w:val="auto"/>
          <w:sz w:val="28"/>
          <w:szCs w:val="28"/>
        </w:rPr>
        <w:t xml:space="preserve">[ghi tên dự án] </w:t>
      </w:r>
      <w:r w:rsidRPr="00BB300F">
        <w:rPr>
          <w:rFonts w:ascii="Times New Roman" w:hAnsi="Times New Roman" w:cs="Times New Roman"/>
          <w:color w:val="auto"/>
          <w:sz w:val="28"/>
          <w:szCs w:val="28"/>
        </w:rPr>
        <w:t>theo thông báo của Bên mời thầu.</w:t>
      </w:r>
    </w:p>
    <w:p w:rsidR="00D62AD9" w:rsidRPr="00BB300F" w:rsidRDefault="00D62AD9" w:rsidP="00F34725">
      <w:pPr>
        <w:autoSpaceDE w:val="0"/>
        <w:autoSpaceDN w:val="0"/>
        <w:adjustRightInd w:val="0"/>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Thỏa thuận liên danh được lập thành </w:t>
      </w:r>
      <w:r w:rsidR="00BA21F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bản, mỗi bên giữ </w:t>
      </w:r>
      <w:r w:rsidR="00BA21F0" w:rsidRPr="00BB300F">
        <w:rPr>
          <w:rFonts w:ascii="Times New Roman" w:hAnsi="Times New Roman" w:cs="Times New Roman"/>
          <w:color w:val="auto"/>
          <w:sz w:val="28"/>
          <w:szCs w:val="28"/>
        </w:rPr>
        <w:t>...</w:t>
      </w:r>
      <w:r w:rsidRPr="00BB300F">
        <w:rPr>
          <w:rFonts w:ascii="Times New Roman" w:hAnsi="Times New Roman" w:cs="Times New Roman"/>
          <w:color w:val="auto"/>
          <w:sz w:val="28"/>
          <w:szCs w:val="28"/>
        </w:rPr>
        <w:t xml:space="preserve"> bản, các bản thỏa thuận </w:t>
      </w:r>
      <w:r w:rsidRPr="00BB300F">
        <w:rPr>
          <w:rFonts w:ascii="Times New Roman" w:hAnsi="Times New Roman" w:cs="Times New Roman"/>
          <w:color w:val="auto"/>
          <w:sz w:val="28"/>
          <w:szCs w:val="28"/>
        </w:rPr>
        <w:lastRenderedPageBreak/>
        <w:t>có giá trị pháp lý như nhau.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BB300F" w:rsidRDefault="00D62AD9" w:rsidP="00A840E3">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ĐẠI DIỆN HỢP PHÁP CỦA THÀNH VIÊN ĐỨNG ĐẦU LIÊN DANH</w:t>
      </w:r>
    </w:p>
    <w:p w:rsidR="00D62AD9" w:rsidRPr="00BB300F" w:rsidRDefault="00D62AD9" w:rsidP="009C3A74">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chức danh, ký tên và đóng dấu]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BB300F" w:rsidRDefault="00D62AD9" w:rsidP="009C3A74">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ĐẠI DIỆN HỢP PHÁP CỦA THÀNH VIÊN LIÊN DANH</w:t>
      </w:r>
    </w:p>
    <w:p w:rsidR="00D62AD9" w:rsidRPr="00BB300F" w:rsidRDefault="00D62AD9" w:rsidP="009C3A74">
      <w:pPr>
        <w:autoSpaceDE w:val="0"/>
        <w:autoSpaceDN w:val="0"/>
        <w:adjustRightInd w:val="0"/>
        <w:spacing w:before="120"/>
        <w:jc w:val="center"/>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từng thành viên, chức danh, ký tên và đóng dấu]</w:t>
      </w:r>
    </w:p>
    <w:p w:rsidR="00D62AD9" w:rsidRPr="00BB300F"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BB300F" w:rsidRDefault="00D62AD9" w:rsidP="006A17CB">
      <w:pPr>
        <w:autoSpaceDE w:val="0"/>
        <w:autoSpaceDN w:val="0"/>
        <w:adjustRightInd w:val="0"/>
        <w:spacing w:before="12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autoSpaceDE w:val="0"/>
        <w:autoSpaceDN w:val="0"/>
        <w:adjustRightInd w:val="0"/>
        <w:spacing w:before="120"/>
        <w:jc w:val="both"/>
        <w:rPr>
          <w:rFonts w:ascii="Times New Roman" w:hAnsi="Times New Roman" w:cs="Times New Roman"/>
          <w:color w:val="auto"/>
        </w:rPr>
      </w:pPr>
      <w:r w:rsidRPr="00BB300F">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BB300F" w:rsidRDefault="00D62AD9" w:rsidP="006A17CB">
      <w:pPr>
        <w:autoSpaceDE w:val="0"/>
        <w:autoSpaceDN w:val="0"/>
        <w:adjustRightInd w:val="0"/>
        <w:spacing w:before="120"/>
        <w:jc w:val="both"/>
        <w:rPr>
          <w:rFonts w:ascii="Times New Roman" w:hAnsi="Times New Roman" w:cs="Times New Roman"/>
          <w:color w:val="auto"/>
        </w:rPr>
      </w:pPr>
      <w:r w:rsidRPr="00BB300F">
        <w:rPr>
          <w:rFonts w:ascii="Times New Roman" w:hAnsi="Times New Roman" w:cs="Times New Roman"/>
          <w:color w:val="auto"/>
        </w:rPr>
        <w:t xml:space="preserve">(2) Cập nhật các văn bản quy phạm pháp luật theo quy định hiện hành. </w:t>
      </w:r>
    </w:p>
    <w:p w:rsidR="00D62AD9" w:rsidRPr="00BB300F" w:rsidRDefault="00D62AD9" w:rsidP="006A17CB">
      <w:pPr>
        <w:autoSpaceDE w:val="0"/>
        <w:autoSpaceDN w:val="0"/>
        <w:adjustRightInd w:val="0"/>
        <w:spacing w:before="120"/>
        <w:jc w:val="both"/>
        <w:rPr>
          <w:rFonts w:ascii="Times New Roman" w:hAnsi="Times New Roman" w:cs="Times New Roman"/>
          <w:color w:val="auto"/>
        </w:rPr>
      </w:pPr>
      <w:r w:rsidRPr="00BB300F">
        <w:rPr>
          <w:rFonts w:ascii="Times New Roman" w:hAnsi="Times New Roman" w:cs="Times New Roman"/>
          <w:color w:val="auto"/>
        </w:rPr>
        <w:t>(3) Phạm vi ủy quyền bao gồm một hoặc nhiều công việc nêu trên.</w:t>
      </w:r>
    </w:p>
    <w:p w:rsidR="00D62AD9" w:rsidRPr="00BB300F" w:rsidRDefault="00D62AD9" w:rsidP="006A17CB">
      <w:pPr>
        <w:autoSpaceDE w:val="0"/>
        <w:autoSpaceDN w:val="0"/>
        <w:adjustRightInd w:val="0"/>
        <w:spacing w:before="120"/>
        <w:jc w:val="both"/>
        <w:rPr>
          <w:rFonts w:ascii="Times New Roman" w:hAnsi="Times New Roman" w:cs="Times New Roman"/>
          <w:color w:val="auto"/>
        </w:rPr>
      </w:pPr>
      <w:r w:rsidRPr="00BB300F">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BB300F" w:rsidRDefault="00D62AD9" w:rsidP="006A17CB">
      <w:pPr>
        <w:spacing w:before="120"/>
        <w:rPr>
          <w:rFonts w:ascii="Times New Roman" w:hAnsi="Times New Roman" w:cs="Times New Roman"/>
          <w:color w:val="auto"/>
        </w:r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color w:val="auto"/>
        </w:rPr>
        <w:br w:type="page"/>
      </w:r>
      <w:r w:rsidRPr="00BB300F">
        <w:rPr>
          <w:rFonts w:ascii="Times New Roman" w:hAnsi="Times New Roman" w:cs="Times New Roman"/>
          <w:i/>
          <w:color w:val="auto"/>
          <w:sz w:val="28"/>
          <w:szCs w:val="28"/>
        </w:rPr>
        <w:lastRenderedPageBreak/>
        <w:t>Mẫu số 04(a)</w:t>
      </w:r>
    </w:p>
    <w:p w:rsidR="00D62AD9" w:rsidRPr="00BB300F" w:rsidRDefault="00D62AD9" w:rsidP="00DA2007">
      <w:pPr>
        <w:spacing w:before="120"/>
        <w:jc w:val="center"/>
        <w:outlineLvl w:val="3"/>
        <w:rPr>
          <w:rFonts w:ascii="Times New Roman" w:hAnsi="Times New Roman" w:cs="Times New Roman"/>
          <w:b/>
          <w:color w:val="auto"/>
          <w:sz w:val="28"/>
          <w:szCs w:val="28"/>
        </w:rPr>
      </w:pPr>
      <w:bookmarkStart w:id="28" w:name="_Toc478711879"/>
      <w:r w:rsidRPr="00BB300F">
        <w:rPr>
          <w:rFonts w:ascii="Times New Roman" w:hAnsi="Times New Roman" w:cs="Times New Roman"/>
          <w:b/>
          <w:color w:val="auto"/>
          <w:sz w:val="28"/>
          <w:szCs w:val="28"/>
        </w:rPr>
        <w:t>BẢO LÃNH DỰ THẦU</w:t>
      </w:r>
      <w:r w:rsidRPr="00BB300F">
        <w:rPr>
          <w:rFonts w:ascii="Times New Roman" w:hAnsi="Times New Roman" w:cs="Times New Roman"/>
          <w:b/>
          <w:color w:val="auto"/>
          <w:sz w:val="28"/>
          <w:szCs w:val="28"/>
          <w:vertAlign w:val="superscript"/>
        </w:rPr>
        <w:t>(1)</w:t>
      </w:r>
      <w:bookmarkEnd w:id="28"/>
    </w:p>
    <w:p w:rsidR="00D62AD9" w:rsidRPr="00BB300F" w:rsidRDefault="00D62AD9" w:rsidP="006A17CB">
      <w:pPr>
        <w:spacing w:before="120"/>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w:t>
      </w:r>
      <w:r w:rsidR="00D16D88"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đối với nhà thầu độc lập)</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b/>
          <w:color w:val="auto"/>
          <w:sz w:val="28"/>
          <w:szCs w:val="28"/>
        </w:rPr>
        <w:t>Bên thụ hưởng:</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[ghi tên và địa chỉ của Bên mời thầu]</w:t>
      </w:r>
    </w:p>
    <w:p w:rsidR="00D62AD9" w:rsidRPr="00BB300F" w:rsidRDefault="00D62AD9" w:rsidP="006A17CB">
      <w:pPr>
        <w:spacing w:before="120"/>
        <w:rPr>
          <w:rFonts w:ascii="Times New Roman" w:hAnsi="Times New Roman" w:cs="Times New Roman"/>
          <w:color w:val="auto"/>
          <w:sz w:val="28"/>
          <w:szCs w:val="28"/>
        </w:rPr>
      </w:pPr>
      <w:r w:rsidRPr="00BB300F">
        <w:rPr>
          <w:rFonts w:ascii="Times New Roman" w:hAnsi="Times New Roman" w:cs="Times New Roman"/>
          <w:b/>
          <w:color w:val="auto"/>
          <w:sz w:val="28"/>
          <w:szCs w:val="28"/>
        </w:rPr>
        <w:t>Ngày phát hành bảo lãnh:</w:t>
      </w:r>
      <w:r w:rsidRPr="00BB300F">
        <w:rPr>
          <w:rFonts w:ascii="Times New Roman" w:hAnsi="Times New Roman" w:cs="Times New Roman"/>
          <w:color w:val="auto"/>
          <w:sz w:val="28"/>
          <w:szCs w:val="28"/>
        </w:rPr>
        <w:t xml:space="preserve"> ___ </w:t>
      </w:r>
      <w:r w:rsidRPr="00BB300F">
        <w:rPr>
          <w:rFonts w:ascii="Times New Roman" w:hAnsi="Times New Roman" w:cs="Times New Roman"/>
          <w:i/>
          <w:color w:val="auto"/>
          <w:sz w:val="28"/>
          <w:szCs w:val="28"/>
        </w:rPr>
        <w:t>[ghi ngày phát hành bảo lãnh]</w:t>
      </w:r>
    </w:p>
    <w:p w:rsidR="00D62AD9" w:rsidRPr="00BB300F" w:rsidRDefault="00D62AD9" w:rsidP="006A17CB">
      <w:pPr>
        <w:spacing w:before="120"/>
        <w:rPr>
          <w:rFonts w:ascii="Times New Roman" w:hAnsi="Times New Roman" w:cs="Times New Roman"/>
          <w:b/>
          <w:color w:val="auto"/>
          <w:sz w:val="28"/>
          <w:szCs w:val="28"/>
        </w:rPr>
      </w:pP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BẢO LÃNH DỰ THẦU số:</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[ghi số trích yếu của Bảo lãnh dự thầu]</w:t>
      </w:r>
    </w:p>
    <w:p w:rsidR="00D62AD9" w:rsidRPr="00BB300F" w:rsidRDefault="00D62AD9" w:rsidP="00B259B3">
      <w:pPr>
        <w:spacing w:before="120"/>
        <w:jc w:val="both"/>
        <w:rPr>
          <w:rFonts w:ascii="Times New Roman" w:hAnsi="Times New Roman" w:cs="Times New Roman"/>
          <w:b/>
          <w:color w:val="auto"/>
          <w:sz w:val="28"/>
          <w:szCs w:val="28"/>
        </w:rPr>
      </w:pPr>
    </w:p>
    <w:p w:rsidR="00D62AD9" w:rsidRPr="00BB300F" w:rsidRDefault="00D62AD9" w:rsidP="00B259B3">
      <w:pPr>
        <w:spacing w:before="120"/>
        <w:jc w:val="both"/>
        <w:rPr>
          <w:rFonts w:ascii="Times New Roman" w:hAnsi="Times New Roman" w:cs="Times New Roman"/>
          <w:i/>
          <w:color w:val="auto"/>
          <w:sz w:val="28"/>
          <w:szCs w:val="28"/>
        </w:rPr>
      </w:pPr>
      <w:r w:rsidRPr="00BB300F">
        <w:rPr>
          <w:rFonts w:ascii="Times New Roman" w:hAnsi="Times New Roman" w:cs="Times New Roman"/>
          <w:b/>
          <w:color w:val="auto"/>
          <w:sz w:val="28"/>
          <w:szCs w:val="28"/>
        </w:rPr>
        <w:t>Bên bảo lãnh:</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 xml:space="preserve"> [ghi tên và địa chỉ nơi phát hành, nếu những thông tin</w:t>
      </w:r>
      <w:r w:rsidR="00904C26"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này chưa được thể hiện ở phần tiêu đề trên giấy in]</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Chúng tôi được thông báo rằng </w:t>
      </w:r>
      <w:r w:rsidRPr="00BB300F">
        <w:rPr>
          <w:rFonts w:ascii="Times New Roman" w:hAnsi="Times New Roman" w:cs="Times New Roman"/>
          <w:i/>
          <w:color w:val="auto"/>
          <w:sz w:val="28"/>
          <w:szCs w:val="28"/>
        </w:rPr>
        <w:t>[ghi tên nhà thầu]</w:t>
      </w:r>
      <w:r w:rsidRPr="00BB300F">
        <w:rPr>
          <w:rFonts w:ascii="Times New Roman" w:hAnsi="Times New Roman" w:cs="Times New Roman"/>
          <w:color w:val="auto"/>
          <w:sz w:val="28"/>
          <w:szCs w:val="28"/>
        </w:rPr>
        <w:t xml:space="preserve"> (sau đây gọi là "Bên yêu cầu bảo lãnh") sẽ tham dự thầu để thực hiện gói thầu </w:t>
      </w:r>
      <w:r w:rsidRPr="00BB300F">
        <w:rPr>
          <w:rFonts w:ascii="Times New Roman" w:hAnsi="Times New Roman" w:cs="Times New Roman"/>
          <w:i/>
          <w:color w:val="auto"/>
          <w:sz w:val="28"/>
          <w:szCs w:val="28"/>
        </w:rPr>
        <w:t>[ghi tên gói thầu]</w:t>
      </w:r>
      <w:r w:rsidRPr="00BB300F">
        <w:rPr>
          <w:rFonts w:ascii="Times New Roman" w:hAnsi="Times New Roman" w:cs="Times New Roman"/>
          <w:color w:val="auto"/>
          <w:sz w:val="28"/>
          <w:szCs w:val="28"/>
        </w:rPr>
        <w:t xml:space="preserve"> thuộc dự án </w:t>
      </w:r>
      <w:r w:rsidRPr="00BB300F">
        <w:rPr>
          <w:rFonts w:ascii="Times New Roman" w:hAnsi="Times New Roman" w:cs="Times New Roman"/>
          <w:i/>
          <w:color w:val="auto"/>
          <w:sz w:val="28"/>
          <w:szCs w:val="28"/>
        </w:rPr>
        <w:t>[ghi tên dự án]</w:t>
      </w:r>
      <w:r w:rsidRPr="00BB300F">
        <w:rPr>
          <w:rFonts w:ascii="Times New Roman" w:hAnsi="Times New Roman" w:cs="Times New Roman"/>
          <w:color w:val="auto"/>
          <w:sz w:val="28"/>
          <w:szCs w:val="28"/>
        </w:rPr>
        <w:t xml:space="preserve"> theo Thư mời thầu/thông báo mời thầu số </w:t>
      </w:r>
      <w:r w:rsidRPr="00BB300F">
        <w:rPr>
          <w:rFonts w:ascii="Times New Roman" w:hAnsi="Times New Roman" w:cs="Times New Roman"/>
          <w:i/>
          <w:color w:val="auto"/>
          <w:sz w:val="28"/>
          <w:szCs w:val="28"/>
        </w:rPr>
        <w:t>[ghi số trích yếu của Thư mời thầu/thông báo mời thầu]</w:t>
      </w:r>
      <w:r w:rsidRPr="00BB300F">
        <w:rPr>
          <w:rFonts w:ascii="Times New Roman" w:hAnsi="Times New Roman" w:cs="Times New Roman"/>
          <w:color w:val="auto"/>
          <w:sz w:val="28"/>
          <w:szCs w:val="28"/>
        </w:rPr>
        <w:t>.</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BB300F">
        <w:rPr>
          <w:rFonts w:ascii="Times New Roman" w:hAnsi="Times New Roman" w:cs="Times New Roman"/>
          <w:i/>
          <w:color w:val="auto"/>
          <w:sz w:val="28"/>
          <w:szCs w:val="28"/>
        </w:rPr>
        <w:t>[ghi rõ giá trị bằng số, bằng chữ và đồng tiền sử dụng]</w:t>
      </w:r>
      <w:r w:rsidRPr="00BB300F">
        <w:rPr>
          <w:rFonts w:ascii="Times New Roman" w:hAnsi="Times New Roman" w:cs="Times New Roman"/>
          <w:color w:val="auto"/>
          <w:sz w:val="28"/>
          <w:szCs w:val="28"/>
        </w:rPr>
        <w:t>.</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Bảo lãnh này có hiệu lực trong___</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xml:space="preserve"> ngày, kể từ ngày___ tháng ___năm ___</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color w:val="auto"/>
          <w:sz w:val="28"/>
          <w:szCs w:val="28"/>
        </w:rPr>
        <w:t>.</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BB300F">
        <w:rPr>
          <w:rFonts w:ascii="Times New Roman" w:hAnsi="Times New Roman" w:cs="Times New Roman"/>
          <w:i/>
          <w:color w:val="auto"/>
          <w:sz w:val="28"/>
          <w:szCs w:val="28"/>
        </w:rPr>
        <w:t>[ghi bằng chữ] [ghi bằng số]</w:t>
      </w:r>
      <w:r w:rsidRPr="00BB300F">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bất khả kháng;</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w:t>
      </w:r>
      <w:r w:rsidRPr="00BB300F">
        <w:rPr>
          <w:rFonts w:ascii="Times New Roman" w:hAnsi="Times New Roman" w:cs="Times New Roman"/>
          <w:color w:val="auto"/>
          <w:sz w:val="28"/>
          <w:szCs w:val="28"/>
        </w:rPr>
        <w:lastRenderedPageBreak/>
        <w:t>thời hạn hiệu lực của hồ sơ dự thầu.</w:t>
      </w:r>
    </w:p>
    <w:p w:rsidR="00D62AD9" w:rsidRPr="00BB300F" w:rsidRDefault="00D62AD9" w:rsidP="00B259B3">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BB300F"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11"/>
        <w:gridCol w:w="5160"/>
      </w:tblGrid>
      <w:tr w:rsidR="00D62AD9" w:rsidRPr="00BB300F" w:rsidTr="00881361">
        <w:tc>
          <w:tcPr>
            <w:tcW w:w="4428" w:type="dxa"/>
          </w:tcPr>
          <w:p w:rsidR="00D62AD9" w:rsidRPr="00BB300F" w:rsidRDefault="00D62AD9" w:rsidP="0009461E">
            <w:pPr>
              <w:spacing w:before="120"/>
              <w:rPr>
                <w:rFonts w:ascii="Times New Roman" w:hAnsi="Times New Roman" w:cs="Times New Roman"/>
                <w:color w:val="auto"/>
                <w:sz w:val="28"/>
                <w:szCs w:val="28"/>
              </w:rPr>
            </w:pPr>
          </w:p>
        </w:tc>
        <w:tc>
          <w:tcPr>
            <w:tcW w:w="5178" w:type="dxa"/>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Đại diện hợp pháp của ngân hàng</w:t>
            </w:r>
          </w:p>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i/>
                <w:color w:val="auto"/>
                <w:sz w:val="28"/>
                <w:szCs w:val="28"/>
              </w:rPr>
              <w:t>[ghi tên, chức danh, ký tên và đóng dấu]</w:t>
            </w:r>
          </w:p>
        </w:tc>
      </w:tr>
    </w:tbl>
    <w:p w:rsidR="006544C4" w:rsidRPr="00BB300F" w:rsidRDefault="006544C4" w:rsidP="006A17CB">
      <w:pPr>
        <w:spacing w:before="120"/>
        <w:rPr>
          <w:rFonts w:ascii="Times New Roman" w:hAnsi="Times New Roman" w:cs="Times New Roman"/>
          <w:color w:val="auto"/>
        </w:rPr>
      </w:pPr>
    </w:p>
    <w:p w:rsidR="006544C4" w:rsidRPr="00BB300F" w:rsidRDefault="006544C4" w:rsidP="006A17CB">
      <w:pPr>
        <w:spacing w:before="120"/>
        <w:rPr>
          <w:rFonts w:ascii="Times New Roman" w:hAnsi="Times New Roman" w:cs="Times New Roman"/>
          <w:color w:val="auto"/>
        </w:rPr>
      </w:pPr>
    </w:p>
    <w:p w:rsidR="006544C4" w:rsidRPr="00BB300F" w:rsidRDefault="006544C4" w:rsidP="006A17CB">
      <w:pPr>
        <w:spacing w:before="120"/>
        <w:rPr>
          <w:rFonts w:ascii="Times New Roman" w:hAnsi="Times New Roman" w:cs="Times New Roman"/>
          <w:color w:val="auto"/>
        </w:rPr>
      </w:pPr>
    </w:p>
    <w:p w:rsidR="00810B85" w:rsidRPr="00BB300F" w:rsidRDefault="00810B85" w:rsidP="006A17CB">
      <w:pPr>
        <w:spacing w:before="120"/>
        <w:rPr>
          <w:rFonts w:ascii="Times New Roman" w:hAnsi="Times New Roman" w:cs="Times New Roman"/>
          <w:b/>
          <w:color w:val="auto"/>
        </w:rPr>
      </w:pPr>
    </w:p>
    <w:p w:rsidR="00D62AD9" w:rsidRPr="00BB300F" w:rsidRDefault="00D62AD9" w:rsidP="006A17CB">
      <w:pPr>
        <w:spacing w:before="12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816932">
      <w:pPr>
        <w:spacing w:before="120"/>
        <w:jc w:val="both"/>
        <w:rPr>
          <w:rFonts w:ascii="Times New Roman" w:hAnsi="Times New Roman" w:cs="Times New Roman"/>
          <w:color w:val="auto"/>
        </w:rPr>
      </w:pPr>
      <w:r w:rsidRPr="00BB300F">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BB300F" w:rsidRDefault="00D62AD9" w:rsidP="00816932">
      <w:pPr>
        <w:spacing w:before="120"/>
        <w:jc w:val="both"/>
        <w:rPr>
          <w:rFonts w:ascii="Times New Roman" w:hAnsi="Times New Roman" w:cs="Times New Roman"/>
          <w:color w:val="auto"/>
        </w:rPr>
      </w:pPr>
      <w:r w:rsidRPr="00BB300F">
        <w:rPr>
          <w:rFonts w:ascii="Times New Roman" w:hAnsi="Times New Roman" w:cs="Times New Roman"/>
          <w:color w:val="auto"/>
        </w:rPr>
        <w:t xml:space="preserve">(2) Ghi theo quy định tại Mục 18.2 </w:t>
      </w:r>
      <w:r w:rsidRPr="00BB300F">
        <w:rPr>
          <w:rFonts w:ascii="Times New Roman" w:hAnsi="Times New Roman" w:cs="Times New Roman"/>
          <w:b/>
          <w:color w:val="auto"/>
        </w:rPr>
        <w:t>BDL</w:t>
      </w:r>
      <w:r w:rsidRPr="00BB300F">
        <w:rPr>
          <w:rFonts w:ascii="Times New Roman" w:hAnsi="Times New Roman" w:cs="Times New Roman"/>
          <w:color w:val="auto"/>
        </w:rPr>
        <w:t>.</w:t>
      </w:r>
    </w:p>
    <w:p w:rsidR="00D62AD9" w:rsidRPr="00BB300F" w:rsidRDefault="00D62AD9" w:rsidP="00816932">
      <w:pPr>
        <w:spacing w:before="120"/>
        <w:jc w:val="both"/>
        <w:rPr>
          <w:rFonts w:ascii="Times New Roman" w:hAnsi="Times New Roman" w:cs="Times New Roman"/>
          <w:color w:val="auto"/>
        </w:rPr>
      </w:pPr>
      <w:r w:rsidRPr="00BB300F">
        <w:rPr>
          <w:rFonts w:ascii="Times New Roman" w:hAnsi="Times New Roman" w:cs="Times New Roman"/>
          <w:color w:val="auto"/>
        </w:rPr>
        <w:t xml:space="preserve">(3) Ghi ngày có thời điểm đóng thầu theo quy định tại Mục 21.1 </w:t>
      </w:r>
      <w:r w:rsidRPr="00BB300F">
        <w:rPr>
          <w:rFonts w:ascii="Times New Roman" w:hAnsi="Times New Roman" w:cs="Times New Roman"/>
          <w:b/>
          <w:color w:val="auto"/>
        </w:rPr>
        <w:t>BDL</w:t>
      </w:r>
      <w:r w:rsidRPr="00BB300F">
        <w:rPr>
          <w:rFonts w:ascii="Times New Roman" w:hAnsi="Times New Roman" w:cs="Times New Roman"/>
          <w:color w:val="auto"/>
        </w:rPr>
        <w:t>.</w:t>
      </w:r>
    </w:p>
    <w:p w:rsidR="00D62AD9" w:rsidRPr="00BB300F" w:rsidRDefault="00D62AD9" w:rsidP="00816932">
      <w:pPr>
        <w:spacing w:before="120"/>
        <w:jc w:val="both"/>
        <w:rPr>
          <w:rFonts w:ascii="Times New Roman" w:hAnsi="Times New Roman" w:cs="Times New Roman"/>
          <w:color w:val="auto"/>
        </w:r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color w:val="auto"/>
        </w:rPr>
        <w:br w:type="page"/>
      </w:r>
      <w:r w:rsidRPr="00BB300F">
        <w:rPr>
          <w:rFonts w:ascii="Times New Roman" w:hAnsi="Times New Roman" w:cs="Times New Roman"/>
          <w:i/>
          <w:color w:val="auto"/>
          <w:sz w:val="28"/>
          <w:szCs w:val="28"/>
        </w:rPr>
        <w:lastRenderedPageBreak/>
        <w:t>Mẫu số</w:t>
      </w:r>
      <w:r w:rsidR="0055063C" w:rsidRPr="00BB300F">
        <w:rPr>
          <w:rFonts w:ascii="Times New Roman" w:hAnsi="Times New Roman" w:cs="Times New Roman"/>
          <w:i/>
          <w:color w:val="auto"/>
          <w:sz w:val="28"/>
          <w:szCs w:val="28"/>
        </w:rPr>
        <w:t xml:space="preserve"> 04(</w:t>
      </w:r>
      <w:r w:rsidRPr="00BB300F">
        <w:rPr>
          <w:rFonts w:ascii="Times New Roman" w:hAnsi="Times New Roman" w:cs="Times New Roman"/>
          <w:i/>
          <w:color w:val="auto"/>
          <w:sz w:val="28"/>
          <w:szCs w:val="28"/>
        </w:rPr>
        <w:t>b)</w:t>
      </w:r>
    </w:p>
    <w:p w:rsidR="00D62AD9" w:rsidRPr="00BB300F" w:rsidRDefault="00D62AD9" w:rsidP="00723662">
      <w:pPr>
        <w:jc w:val="center"/>
        <w:outlineLvl w:val="3"/>
        <w:rPr>
          <w:rFonts w:ascii="Times New Roman" w:hAnsi="Times New Roman" w:cs="Times New Roman"/>
          <w:b/>
          <w:color w:val="auto"/>
          <w:sz w:val="28"/>
          <w:szCs w:val="28"/>
        </w:rPr>
      </w:pPr>
      <w:bookmarkStart w:id="29" w:name="_Toc478711881"/>
      <w:r w:rsidRPr="00BB300F">
        <w:rPr>
          <w:rFonts w:ascii="Times New Roman" w:hAnsi="Times New Roman" w:cs="Times New Roman"/>
          <w:b/>
          <w:color w:val="auto"/>
          <w:sz w:val="28"/>
          <w:szCs w:val="28"/>
        </w:rPr>
        <w:t>BẢO LÃNH DỰ THẦU</w:t>
      </w:r>
      <w:r w:rsidRPr="00BB300F">
        <w:rPr>
          <w:rFonts w:ascii="Times New Roman" w:hAnsi="Times New Roman" w:cs="Times New Roman"/>
          <w:b/>
          <w:color w:val="auto"/>
          <w:sz w:val="28"/>
          <w:szCs w:val="28"/>
          <w:vertAlign w:val="superscript"/>
        </w:rPr>
        <w:t>(1)</w:t>
      </w:r>
      <w:bookmarkEnd w:id="29"/>
    </w:p>
    <w:p w:rsidR="00D62AD9" w:rsidRPr="00BB300F" w:rsidRDefault="00D62AD9" w:rsidP="00723662">
      <w:pPr>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w:t>
      </w:r>
      <w:r w:rsidR="00D16D88"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đối với nhà thầu liên danh)</w:t>
      </w:r>
    </w:p>
    <w:p w:rsidR="00563C60" w:rsidRPr="00BB300F" w:rsidRDefault="00563C60" w:rsidP="006A17CB">
      <w:pPr>
        <w:spacing w:before="120"/>
        <w:jc w:val="both"/>
        <w:rPr>
          <w:rFonts w:ascii="Times New Roman" w:hAnsi="Times New Roman" w:cs="Times New Roman"/>
          <w:b/>
          <w:color w:val="auto"/>
          <w:sz w:val="28"/>
          <w:szCs w:val="28"/>
        </w:rPr>
      </w:pP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Bên thụ hưởng:</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 xml:space="preserve"> [ghi tên và địa chỉ của Bên mời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Ngày phát hành bảo lãnh:</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[ghi ngày phát hành bảo lãnh]</w:t>
      </w:r>
    </w:p>
    <w:p w:rsidR="00D62AD9" w:rsidRPr="00BB300F" w:rsidRDefault="00D62AD9" w:rsidP="006A17CB">
      <w:pPr>
        <w:spacing w:before="120"/>
        <w:jc w:val="both"/>
        <w:rPr>
          <w:rFonts w:ascii="Times New Roman" w:hAnsi="Times New Roman" w:cs="Times New Roman"/>
          <w:i/>
          <w:color w:val="auto"/>
          <w:sz w:val="28"/>
          <w:szCs w:val="28"/>
        </w:rPr>
      </w:pPr>
      <w:r w:rsidRPr="00BB300F">
        <w:rPr>
          <w:rFonts w:ascii="Times New Roman" w:hAnsi="Times New Roman" w:cs="Times New Roman"/>
          <w:b/>
          <w:color w:val="auto"/>
          <w:sz w:val="28"/>
          <w:szCs w:val="28"/>
        </w:rPr>
        <w:t>BẢO LÃNH DỰ THẦU số: ___</w:t>
      </w:r>
      <w:r w:rsidRPr="00BB300F">
        <w:rPr>
          <w:rFonts w:ascii="Times New Roman" w:hAnsi="Times New Roman" w:cs="Times New Roman"/>
          <w:i/>
          <w:color w:val="auto"/>
          <w:sz w:val="28"/>
          <w:szCs w:val="28"/>
        </w:rPr>
        <w:t>[ghi số trích yếu của Bảo lãnh dự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Bên bảo lãnh:</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[ghi tên và địa chỉ nơi phát hành, nếu những thông tin</w:t>
      </w:r>
      <w:r w:rsidR="00816932"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này chưa được thể hiện ở phần tiêu đề trên giấy in]</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Chúng tôi được thông báo rằng </w:t>
      </w:r>
      <w:r w:rsidRPr="00BB300F">
        <w:rPr>
          <w:rFonts w:ascii="Times New Roman" w:hAnsi="Times New Roman" w:cs="Times New Roman"/>
          <w:i/>
          <w:color w:val="auto"/>
          <w:sz w:val="28"/>
          <w:szCs w:val="28"/>
        </w:rPr>
        <w:t>[ghi tên nhà thầu]</w:t>
      </w:r>
      <w:r w:rsidRPr="00BB300F">
        <w:rPr>
          <w:rFonts w:ascii="Times New Roman" w:hAnsi="Times New Roman" w:cs="Times New Roman"/>
          <w:i/>
          <w:color w:val="auto"/>
          <w:sz w:val="28"/>
          <w:szCs w:val="28"/>
          <w:vertAlign w:val="superscript"/>
        </w:rPr>
        <w:t>(2)</w:t>
      </w:r>
      <w:r w:rsidRPr="00BB300F">
        <w:rPr>
          <w:rFonts w:ascii="Times New Roman" w:hAnsi="Times New Roman" w:cs="Times New Roman"/>
          <w:color w:val="auto"/>
          <w:sz w:val="28"/>
          <w:szCs w:val="28"/>
        </w:rPr>
        <w:t xml:space="preserve"> (sau đây gọi là "Bên yêu cầu bảo lãnh") sẽ tham dự thầu để thực hiện gói thầu </w:t>
      </w:r>
      <w:r w:rsidRPr="00BB300F">
        <w:rPr>
          <w:rFonts w:ascii="Times New Roman" w:hAnsi="Times New Roman" w:cs="Times New Roman"/>
          <w:i/>
          <w:color w:val="auto"/>
          <w:sz w:val="28"/>
          <w:szCs w:val="28"/>
        </w:rPr>
        <w:t>[ghi tên gói thầu]</w:t>
      </w:r>
      <w:r w:rsidRPr="00BB300F">
        <w:rPr>
          <w:rFonts w:ascii="Times New Roman" w:hAnsi="Times New Roman" w:cs="Times New Roman"/>
          <w:color w:val="auto"/>
          <w:sz w:val="28"/>
          <w:szCs w:val="28"/>
        </w:rPr>
        <w:t xml:space="preserve"> thuộc dự án </w:t>
      </w:r>
      <w:r w:rsidRPr="00BB300F">
        <w:rPr>
          <w:rFonts w:ascii="Times New Roman" w:hAnsi="Times New Roman" w:cs="Times New Roman"/>
          <w:i/>
          <w:color w:val="auto"/>
          <w:sz w:val="28"/>
          <w:szCs w:val="28"/>
        </w:rPr>
        <w:t>[ghi tên dự án]</w:t>
      </w:r>
      <w:r w:rsidRPr="00BB300F">
        <w:rPr>
          <w:rFonts w:ascii="Times New Roman" w:hAnsi="Times New Roman" w:cs="Times New Roman"/>
          <w:color w:val="auto"/>
          <w:sz w:val="28"/>
          <w:szCs w:val="28"/>
        </w:rPr>
        <w:t xml:space="preserve"> theo Thư mời thầu/thông báo mời thầu số </w:t>
      </w:r>
      <w:r w:rsidRPr="00BB300F">
        <w:rPr>
          <w:rFonts w:ascii="Times New Roman" w:hAnsi="Times New Roman" w:cs="Times New Roman"/>
          <w:i/>
          <w:color w:val="auto"/>
          <w:sz w:val="28"/>
          <w:szCs w:val="28"/>
        </w:rPr>
        <w:t>[ghi số trích yếu của Thư mời thầu/thông báo mời thầu]</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Chúng tôi cam kết với Bên thụ hưởng rằng chúng tôi bảo lãnh cho nhà thầu</w:t>
      </w:r>
      <w:r w:rsidR="00816932"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tham dự thầu gói thầu này bằng một khoản tiền là___</w:t>
      </w:r>
      <w:r w:rsidRPr="00BB300F">
        <w:rPr>
          <w:rFonts w:ascii="Times New Roman" w:hAnsi="Times New Roman" w:cs="Times New Roman"/>
          <w:i/>
          <w:color w:val="auto"/>
          <w:sz w:val="28"/>
          <w:szCs w:val="28"/>
        </w:rPr>
        <w:t>[ghi rõ giá trị bằng số,bằng chữ và đồng tiền sử dụng]</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Bảo lãnh này có hiệu lực trong ___</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color w:val="auto"/>
          <w:sz w:val="28"/>
          <w:szCs w:val="28"/>
        </w:rPr>
        <w:t xml:space="preserve"> ngày, kể từ ngày ___tháng ___năm___</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BB300F">
        <w:rPr>
          <w:rFonts w:ascii="Times New Roman" w:hAnsi="Times New Roman" w:cs="Times New Roman"/>
          <w:i/>
          <w:color w:val="auto"/>
          <w:sz w:val="28"/>
          <w:szCs w:val="28"/>
        </w:rPr>
        <w:t>[ghi bằng chữ] [ghi bằng số]</w:t>
      </w:r>
      <w:r w:rsidRPr="00BB300F">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Nếu bất kỳ thành viên nào trong liên danh</w:t>
      </w:r>
      <w:r w:rsidRPr="00BB300F">
        <w:rPr>
          <w:rFonts w:ascii="Times New Roman" w:hAnsi="Times New Roman" w:cs="Times New Roman"/>
          <w:i/>
          <w:iCs/>
          <w:color w:val="auto"/>
          <w:sz w:val="28"/>
          <w:szCs w:val="28"/>
        </w:rPr>
        <w:t xml:space="preserve">[ghi đầy đủ tên của nhà thầu liên danh] </w:t>
      </w:r>
      <w:r w:rsidRPr="00BB300F">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BB300F"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56"/>
        <w:gridCol w:w="6215"/>
      </w:tblGrid>
      <w:tr w:rsidR="00A757B9" w:rsidRPr="00BB300F" w:rsidTr="00881361">
        <w:tc>
          <w:tcPr>
            <w:tcW w:w="3369" w:type="dxa"/>
          </w:tcPr>
          <w:p w:rsidR="00D62AD9" w:rsidRPr="00BB300F" w:rsidRDefault="00D62AD9" w:rsidP="0009461E">
            <w:pPr>
              <w:spacing w:before="120"/>
              <w:rPr>
                <w:rFonts w:ascii="Times New Roman" w:hAnsi="Times New Roman" w:cs="Times New Roman"/>
                <w:b/>
                <w:color w:val="auto"/>
                <w:sz w:val="28"/>
                <w:szCs w:val="28"/>
              </w:rPr>
            </w:pPr>
          </w:p>
        </w:tc>
        <w:tc>
          <w:tcPr>
            <w:tcW w:w="6237" w:type="dxa"/>
          </w:tcPr>
          <w:p w:rsidR="00D62AD9" w:rsidRPr="00BB300F"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Đại diện hợp pháp của ngân hàng</w:t>
            </w:r>
          </w:p>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 hợp pháp của ngân hàng theo bảo lãnh</w:t>
            </w:r>
            <w:r w:rsidR="00816932" w:rsidRPr="00BB300F">
              <w:rPr>
                <w:rFonts w:ascii="Times New Roman" w:hAnsi="Times New Roman" w:cs="Times New Roman"/>
                <w:i/>
                <w:iCs/>
                <w:color w:val="auto"/>
                <w:sz w:val="28"/>
                <w:szCs w:val="28"/>
              </w:rPr>
              <w:t>]</w:t>
            </w:r>
          </w:p>
        </w:tc>
      </w:tr>
    </w:tbl>
    <w:p w:rsidR="00563C60" w:rsidRPr="00BB300F" w:rsidRDefault="00563C60" w:rsidP="006A17CB">
      <w:pPr>
        <w:autoSpaceDE w:val="0"/>
        <w:autoSpaceDN w:val="0"/>
        <w:adjustRightInd w:val="0"/>
        <w:spacing w:before="120"/>
        <w:ind w:right="10"/>
        <w:rPr>
          <w:rFonts w:ascii="Times New Roman" w:hAnsi="Times New Roman" w:cs="Times New Roman"/>
          <w:b/>
          <w:color w:val="auto"/>
        </w:rPr>
      </w:pPr>
    </w:p>
    <w:p w:rsidR="00810B85" w:rsidRPr="00BB300F" w:rsidRDefault="00810B85" w:rsidP="006A17CB">
      <w:pPr>
        <w:autoSpaceDE w:val="0"/>
        <w:autoSpaceDN w:val="0"/>
        <w:adjustRightInd w:val="0"/>
        <w:spacing w:before="120"/>
        <w:ind w:right="10"/>
        <w:rPr>
          <w:rFonts w:ascii="Times New Roman" w:hAnsi="Times New Roman" w:cs="Times New Roman"/>
          <w:b/>
          <w:color w:val="auto"/>
        </w:rPr>
      </w:pPr>
    </w:p>
    <w:p w:rsidR="00810B85" w:rsidRPr="00BB300F" w:rsidRDefault="00810B85" w:rsidP="006A17CB">
      <w:pPr>
        <w:autoSpaceDE w:val="0"/>
        <w:autoSpaceDN w:val="0"/>
        <w:adjustRightInd w:val="0"/>
        <w:spacing w:before="120"/>
        <w:ind w:right="10"/>
        <w:rPr>
          <w:rFonts w:ascii="Times New Roman" w:hAnsi="Times New Roman" w:cs="Times New Roman"/>
          <w:b/>
          <w:color w:val="auto"/>
        </w:rPr>
      </w:pPr>
    </w:p>
    <w:p w:rsidR="00810B85" w:rsidRPr="00BB300F" w:rsidRDefault="00810B85" w:rsidP="006A17CB">
      <w:pPr>
        <w:autoSpaceDE w:val="0"/>
        <w:autoSpaceDN w:val="0"/>
        <w:adjustRightInd w:val="0"/>
        <w:spacing w:before="120"/>
        <w:ind w:right="10"/>
        <w:rPr>
          <w:rFonts w:ascii="Times New Roman" w:hAnsi="Times New Roman" w:cs="Times New Roman"/>
          <w:b/>
          <w:color w:val="auto"/>
        </w:rPr>
      </w:pPr>
    </w:p>
    <w:p w:rsidR="00810B85" w:rsidRPr="00BB300F" w:rsidRDefault="00810B85" w:rsidP="006A17CB">
      <w:pPr>
        <w:autoSpaceDE w:val="0"/>
        <w:autoSpaceDN w:val="0"/>
        <w:adjustRightInd w:val="0"/>
        <w:spacing w:before="120"/>
        <w:ind w:right="10"/>
        <w:rPr>
          <w:rFonts w:ascii="Times New Roman" w:hAnsi="Times New Roman" w:cs="Times New Roman"/>
          <w:b/>
          <w:color w:val="auto"/>
        </w:rPr>
      </w:pPr>
    </w:p>
    <w:p w:rsidR="00D62AD9" w:rsidRPr="00BB300F" w:rsidRDefault="00D62AD9" w:rsidP="006A17CB">
      <w:pPr>
        <w:autoSpaceDE w:val="0"/>
        <w:autoSpaceDN w:val="0"/>
        <w:adjustRightInd w:val="0"/>
        <w:spacing w:before="120"/>
        <w:ind w:right="1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BB300F">
        <w:rPr>
          <w:rFonts w:ascii="Times New Roman" w:hAnsi="Times New Roman" w:cs="Times New Roman"/>
          <w:i/>
          <w:color w:val="auto"/>
        </w:rPr>
        <w:t>(đơn vị thụ hưởng),</w:t>
      </w:r>
      <w:r w:rsidRPr="00BB300F">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(2) Tên nhà thầu có thể là một trong các trường hợp sau đây:</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Tên của thành viên liên danh thực hiện riêng rẽ bảo lãnh dự thầu.</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xml:space="preserve">(3) Ghi theo quy định tại Mục 18.2 </w:t>
      </w:r>
      <w:r w:rsidRPr="00BB300F">
        <w:rPr>
          <w:rFonts w:ascii="Times New Roman" w:hAnsi="Times New Roman" w:cs="Times New Roman"/>
          <w:b/>
          <w:bCs/>
          <w:color w:val="auto"/>
        </w:rPr>
        <w:t>BDL</w:t>
      </w:r>
      <w:r w:rsidRPr="00BB300F">
        <w:rPr>
          <w:rFonts w:ascii="Times New Roman" w:hAnsi="Times New Roman" w:cs="Times New Roman"/>
          <w:color w:val="auto"/>
        </w:rPr>
        <w:t>.</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 xml:space="preserve">(4) Ghi ngày có thời điểm đóng thầu theo quy định tại Mục 21.1 </w:t>
      </w:r>
      <w:r w:rsidRPr="00BB300F">
        <w:rPr>
          <w:rFonts w:ascii="Times New Roman" w:hAnsi="Times New Roman" w:cs="Times New Roman"/>
          <w:b/>
          <w:bCs/>
          <w:color w:val="auto"/>
        </w:rPr>
        <w:t>BDL</w:t>
      </w:r>
      <w:r w:rsidRPr="00BB300F">
        <w:rPr>
          <w:rFonts w:ascii="Times New Roman" w:hAnsi="Times New Roman" w:cs="Times New Roman"/>
          <w:color w:val="auto"/>
        </w:rPr>
        <w:t>.</w:t>
      </w:r>
    </w:p>
    <w:p w:rsidR="00D62AD9" w:rsidRPr="00BB300F" w:rsidRDefault="00D62AD9" w:rsidP="006A17CB">
      <w:pPr>
        <w:autoSpaceDE w:val="0"/>
        <w:autoSpaceDN w:val="0"/>
        <w:adjustRightInd w:val="0"/>
        <w:spacing w:before="120"/>
        <w:ind w:right="10"/>
        <w:rPr>
          <w:rFonts w:ascii="Times New Roman" w:hAnsi="Times New Roman" w:cs="Times New Roman"/>
          <w:color w:val="auto"/>
        </w:rPr>
      </w:pPr>
    </w:p>
    <w:p w:rsidR="00D62AD9" w:rsidRPr="00BB300F"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BB300F">
        <w:rPr>
          <w:rFonts w:ascii="Times New Roman" w:hAnsi="Times New Roman" w:cs="Times New Roman"/>
          <w:b/>
          <w:bCs/>
          <w:color w:val="auto"/>
          <w:sz w:val="28"/>
          <w:szCs w:val="28"/>
        </w:rPr>
        <w:br w:type="page"/>
      </w:r>
      <w:r w:rsidRPr="00BB300F">
        <w:rPr>
          <w:rFonts w:ascii="Times New Roman" w:hAnsi="Times New Roman" w:cs="Times New Roman"/>
          <w:bCs/>
          <w:i/>
          <w:color w:val="auto"/>
          <w:sz w:val="28"/>
          <w:szCs w:val="28"/>
        </w:rPr>
        <w:lastRenderedPageBreak/>
        <w:t>Mẫu số</w:t>
      </w:r>
      <w:r w:rsidR="0055063C" w:rsidRPr="00BB300F">
        <w:rPr>
          <w:rFonts w:ascii="Times New Roman" w:hAnsi="Times New Roman" w:cs="Times New Roman"/>
          <w:bCs/>
          <w:i/>
          <w:color w:val="auto"/>
          <w:sz w:val="28"/>
          <w:szCs w:val="28"/>
        </w:rPr>
        <w:t xml:space="preserve"> 05</w:t>
      </w:r>
      <w:r w:rsidRPr="00BB300F">
        <w:rPr>
          <w:rFonts w:ascii="Times New Roman" w:hAnsi="Times New Roman" w:cs="Times New Roman"/>
          <w:bCs/>
          <w:i/>
          <w:color w:val="auto"/>
          <w:sz w:val="28"/>
          <w:szCs w:val="28"/>
        </w:rPr>
        <w:t>(a)</w:t>
      </w:r>
    </w:p>
    <w:p w:rsidR="00D62AD9" w:rsidRPr="00BB300F"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0" w:name="_Toc478711883"/>
      <w:r w:rsidRPr="00BB300F">
        <w:rPr>
          <w:rFonts w:ascii="Times New Roman" w:hAnsi="Times New Roman" w:cs="Times New Roman"/>
          <w:b/>
          <w:bCs/>
          <w:color w:val="auto"/>
          <w:sz w:val="28"/>
          <w:szCs w:val="28"/>
        </w:rPr>
        <w:t>BẢN KÊ KHAI THÔNG TIN VỀ NHÀ THẦU</w:t>
      </w:r>
      <w:bookmarkEnd w:id="30"/>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Ngày: _____________</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Số hiệu và tên gói thầu: _____________</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Trang______</w:t>
      </w:r>
      <w:r w:rsidRPr="00BB300F">
        <w:rPr>
          <w:rFonts w:ascii="Times New Roman" w:hAnsi="Times New Roman" w:cs="Times New Roman"/>
          <w:i/>
          <w:iCs/>
          <w:color w:val="auto"/>
          <w:sz w:val="28"/>
          <w:szCs w:val="28"/>
        </w:rPr>
        <w:t>/________</w:t>
      </w:r>
      <w:r w:rsidRPr="00BB300F">
        <w:rPr>
          <w:rFonts w:ascii="Times New Roman" w:hAnsi="Times New Roman" w:cs="Times New Roman"/>
          <w:color w:val="auto"/>
          <w:sz w:val="28"/>
          <w:szCs w:val="28"/>
        </w:rPr>
        <w:t>trang</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nhà thầu:</w:t>
            </w:r>
            <w:r w:rsidRPr="00BB300F">
              <w:rPr>
                <w:rFonts w:ascii="Times New Roman" w:hAnsi="Times New Roman" w:cs="Times New Roman"/>
                <w:i/>
                <w:iCs/>
                <w:color w:val="auto"/>
                <w:sz w:val="28"/>
                <w:szCs w:val="28"/>
              </w:rPr>
              <w:t>[ghi tên nhà thầu]</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Trong trường hợp liên danh, ghi tên của từng thành viên trong liên danh</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Nơi nhà thầu đăng ký kinh doanh, hoạt động:</w:t>
            </w:r>
            <w:r w:rsidRPr="00BB300F">
              <w:rPr>
                <w:rFonts w:ascii="Times New Roman" w:hAnsi="Times New Roman" w:cs="Times New Roman"/>
                <w:i/>
                <w:iCs/>
                <w:color w:val="auto"/>
                <w:sz w:val="28"/>
                <w:szCs w:val="28"/>
              </w:rPr>
              <w:t>[ghi tên tỉnh/thành phố nơi đăng ký kinh doanh, hoạt động]</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Năm thành lập công ty:</w:t>
            </w:r>
            <w:r w:rsidRPr="00BB300F">
              <w:rPr>
                <w:rFonts w:ascii="Times New Roman" w:hAnsi="Times New Roman" w:cs="Times New Roman"/>
                <w:i/>
                <w:iCs/>
                <w:color w:val="auto"/>
                <w:sz w:val="28"/>
                <w:szCs w:val="28"/>
              </w:rPr>
              <w:t xml:space="preserve"> [ghi năm thành lập công ty]</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hợp pháp của nhà thầu:</w:t>
            </w:r>
            <w:r w:rsidRPr="00BB300F">
              <w:rPr>
                <w:rFonts w:ascii="Times New Roman" w:hAnsi="Times New Roman" w:cs="Times New Roman"/>
                <w:i/>
                <w:iCs/>
                <w:color w:val="auto"/>
                <w:sz w:val="28"/>
                <w:szCs w:val="28"/>
              </w:rPr>
              <w:t>[tại nơi đăng ký]</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Thông tin về đại diện hợp pháp của nhà thầu</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_______________________________________________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_____________________________________________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Số điện thoại/fax: 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email: _________________________________________</w:t>
            </w:r>
          </w:p>
        </w:tc>
      </w:tr>
      <w:tr w:rsidR="00A757B9" w:rsidRPr="00BB300F">
        <w:tc>
          <w:tcPr>
            <w:tcW w:w="9360"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2. Trình bày sơ đồ tổ chức của nhà thầu.</w:t>
            </w:r>
          </w:p>
        </w:tc>
      </w:tr>
    </w:tbl>
    <w:p w:rsidR="00881361" w:rsidRPr="00BB300F" w:rsidRDefault="00D42599" w:rsidP="00D42599">
      <w:pPr>
        <w:pStyle w:val="BodyText0"/>
        <w:tabs>
          <w:tab w:val="center" w:pos="5670"/>
        </w:tabs>
        <w:spacing w:before="120"/>
        <w:ind w:firstLine="720"/>
        <w:jc w:val="center"/>
        <w:rPr>
          <w:rFonts w:ascii="Times New Roman" w:hAnsi="Times New Roman"/>
          <w:b/>
          <w:szCs w:val="28"/>
          <w:lang w:val="vi-VN"/>
        </w:rPr>
      </w:pPr>
      <w:r w:rsidRPr="00BB300F">
        <w:rPr>
          <w:rFonts w:ascii="Times New Roman" w:hAnsi="Times New Roman"/>
          <w:b/>
          <w:szCs w:val="28"/>
          <w:lang w:val="vi-VN"/>
        </w:rPr>
        <w:t xml:space="preserve">                         </w:t>
      </w:r>
      <w:r w:rsidR="00881361" w:rsidRPr="00BB300F">
        <w:rPr>
          <w:rFonts w:ascii="Times New Roman" w:hAnsi="Times New Roman"/>
          <w:b/>
          <w:szCs w:val="28"/>
          <w:lang w:val="vi-VN"/>
        </w:rPr>
        <w:t xml:space="preserve">                                   </w:t>
      </w:r>
    </w:p>
    <w:p w:rsidR="00D42599" w:rsidRPr="00BB300F"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BB300F">
        <w:rPr>
          <w:rFonts w:ascii="Times New Roman" w:hAnsi="Times New Roman"/>
          <w:b/>
          <w:szCs w:val="28"/>
          <w:lang w:val="vi-VN"/>
        </w:rPr>
        <w:t xml:space="preserve">                                                                </w:t>
      </w:r>
      <w:r w:rsidR="00D42599" w:rsidRPr="00BB300F">
        <w:rPr>
          <w:rFonts w:ascii="Times New Roman" w:hAnsi="Times New Roman"/>
          <w:b/>
          <w:szCs w:val="28"/>
          <w:lang w:val="vi-VN"/>
        </w:rPr>
        <w:t>Đại diện hợp pháp của nhà thầu</w:t>
      </w:r>
    </w:p>
    <w:p w:rsidR="009F0231" w:rsidRPr="00BB300F"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BB300F">
        <w:rPr>
          <w:rFonts w:ascii="Times New Roman" w:hAnsi="Times New Roman" w:cs="Times New Roman"/>
          <w:i/>
          <w:color w:val="auto"/>
          <w:spacing w:val="-4"/>
          <w:sz w:val="28"/>
          <w:szCs w:val="28"/>
          <w:lang w:eastAsia="en-US"/>
        </w:rPr>
        <w:t>[ghi tên, chức danh, ký tên và đóng dấu]</w:t>
      </w:r>
    </w:p>
    <w:p w:rsidR="00D62AD9" w:rsidRPr="00BB300F"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BB300F">
        <w:rPr>
          <w:rFonts w:ascii="Times New Roman" w:hAnsi="Times New Roman" w:cs="Times New Roman"/>
          <w:bCs/>
          <w:color w:val="auto"/>
          <w:sz w:val="28"/>
          <w:szCs w:val="28"/>
        </w:rPr>
        <w:br w:type="page"/>
      </w:r>
      <w:r w:rsidR="00D62AD9" w:rsidRPr="00BB300F">
        <w:rPr>
          <w:rFonts w:ascii="Times New Roman" w:hAnsi="Times New Roman" w:cs="Times New Roman"/>
          <w:bCs/>
          <w:i/>
          <w:color w:val="auto"/>
          <w:sz w:val="28"/>
          <w:szCs w:val="28"/>
        </w:rPr>
        <w:lastRenderedPageBreak/>
        <w:t>Mẫu số 05(b)</w:t>
      </w:r>
    </w:p>
    <w:p w:rsidR="00D62AD9" w:rsidRPr="00BB300F"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5"/>
      <w:r w:rsidRPr="00BB300F">
        <w:rPr>
          <w:rFonts w:ascii="Times New Roman" w:hAnsi="Times New Roman" w:cs="Times New Roman"/>
          <w:b/>
          <w:bCs/>
          <w:color w:val="auto"/>
          <w:sz w:val="28"/>
          <w:szCs w:val="28"/>
        </w:rPr>
        <w:t xml:space="preserve">BẢN KÊ KHAI THÔNG TIN VỀ CÁC THÀNH VIÊN </w:t>
      </w:r>
      <w:r w:rsidRPr="00BB300F">
        <w:rPr>
          <w:rFonts w:ascii="Times New Roman" w:hAnsi="Times New Roman" w:cs="Times New Roman"/>
          <w:b/>
          <w:bCs/>
          <w:color w:val="auto"/>
          <w:sz w:val="28"/>
          <w:szCs w:val="28"/>
        </w:rPr>
        <w:br/>
        <w:t>CỦA NHÀ THẦU LIÊN DANH</w:t>
      </w:r>
      <w:r w:rsidRPr="00BB300F">
        <w:rPr>
          <w:rFonts w:ascii="Times New Roman" w:hAnsi="Times New Roman" w:cs="Times New Roman"/>
          <w:b/>
          <w:bCs/>
          <w:color w:val="auto"/>
          <w:sz w:val="28"/>
          <w:szCs w:val="28"/>
          <w:vertAlign w:val="superscript"/>
        </w:rPr>
        <w:t>(1)</w:t>
      </w:r>
      <w:bookmarkEnd w:id="31"/>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Ngày: ____________</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Số hiệu và tên gói thầu: ____________</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BB300F">
        <w:rPr>
          <w:rFonts w:ascii="Times New Roman" w:hAnsi="Times New Roman" w:cs="Times New Roman"/>
          <w:color w:val="auto"/>
          <w:sz w:val="28"/>
          <w:szCs w:val="28"/>
        </w:rPr>
        <w:t>Trang __________</w:t>
      </w:r>
      <w:r w:rsidRPr="00BB300F">
        <w:rPr>
          <w:rFonts w:ascii="Times New Roman" w:hAnsi="Times New Roman" w:cs="Times New Roman"/>
          <w:i/>
          <w:iCs/>
          <w:color w:val="auto"/>
          <w:sz w:val="28"/>
          <w:szCs w:val="28"/>
        </w:rPr>
        <w:t>/_________</w:t>
      </w:r>
      <w:r w:rsidRPr="00BB300F">
        <w:rPr>
          <w:rFonts w:ascii="Times New Roman" w:hAnsi="Times New Roman" w:cs="Times New Roman"/>
          <w:color w:val="auto"/>
          <w:sz w:val="28"/>
          <w:szCs w:val="28"/>
        </w:rPr>
        <w:t>trang</w:t>
      </w:r>
    </w:p>
    <w:p w:rsidR="00D62AD9" w:rsidRPr="00BB300F"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nhà thầu liên danh:</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thành viên của nhà thầu liên danh:</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Quốc gia nơi đăng ký công ty của thành viên liên danh:</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Năm thành lập công ty của thành viên liên danh:</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hợp pháp của thành viên liên danh tại quốc gia đăng ký:</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Thông tin về đại diện hợp pháp của thành viên liên danh</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_______________________________________________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_____________________________________________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Số điện thoại/fax: _____________________________________</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email: _________________________________________</w:t>
            </w:r>
          </w:p>
        </w:tc>
      </w:tr>
      <w:tr w:rsidR="00A757B9" w:rsidRPr="00BB300F">
        <w:tc>
          <w:tcPr>
            <w:tcW w:w="935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2. Trình bày sơ đồ tổ chức.</w:t>
            </w:r>
          </w:p>
        </w:tc>
      </w:tr>
    </w:tbl>
    <w:p w:rsidR="00563C60" w:rsidRPr="00BB300F" w:rsidRDefault="00563C60" w:rsidP="006A17CB">
      <w:pPr>
        <w:autoSpaceDE w:val="0"/>
        <w:autoSpaceDN w:val="0"/>
        <w:adjustRightInd w:val="0"/>
        <w:spacing w:before="120"/>
        <w:ind w:right="10"/>
        <w:rPr>
          <w:rFonts w:ascii="Times New Roman" w:hAnsi="Times New Roman" w:cs="Times New Roman"/>
          <w:b/>
          <w:color w:val="auto"/>
        </w:rPr>
      </w:pPr>
    </w:p>
    <w:p w:rsidR="00D62AD9" w:rsidRPr="00BB300F" w:rsidRDefault="00D62AD9" w:rsidP="006A17CB">
      <w:pPr>
        <w:autoSpaceDE w:val="0"/>
        <w:autoSpaceDN w:val="0"/>
        <w:adjustRightInd w:val="0"/>
        <w:spacing w:before="120"/>
        <w:ind w:right="1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autoSpaceDE w:val="0"/>
        <w:autoSpaceDN w:val="0"/>
        <w:adjustRightInd w:val="0"/>
        <w:spacing w:before="120"/>
        <w:ind w:right="10"/>
        <w:rPr>
          <w:rFonts w:ascii="Times New Roman" w:hAnsi="Times New Roman" w:cs="Times New Roman"/>
          <w:color w:val="auto"/>
        </w:rPr>
      </w:pPr>
      <w:r w:rsidRPr="00BB300F">
        <w:rPr>
          <w:rFonts w:ascii="Times New Roman" w:hAnsi="Times New Roman" w:cs="Times New Roman"/>
          <w:color w:val="auto"/>
        </w:rPr>
        <w:t>(1) Trường hợp nhà thầu liên danh thì từng thành viên của nhà thầu liên danh phải kê khai theo Mẫu này</w:t>
      </w:r>
      <w:r w:rsidRPr="00BB300F">
        <w:rPr>
          <w:rFonts w:ascii="Times New Roman" w:hAnsi="Times New Roman" w:cs="Times New Roman"/>
          <w:i/>
          <w:iCs/>
          <w:color w:val="auto"/>
        </w:rPr>
        <w:t>.</w:t>
      </w:r>
    </w:p>
    <w:p w:rsidR="00D62AD9" w:rsidRPr="00BB300F"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BB300F"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BB300F">
        <w:rPr>
          <w:rFonts w:ascii="Times New Roman" w:hAnsi="Times New Roman" w:cs="Times New Roman"/>
          <w:b/>
          <w:bCs/>
          <w:color w:val="auto"/>
          <w:sz w:val="28"/>
          <w:szCs w:val="28"/>
        </w:rPr>
        <w:br w:type="page"/>
      </w:r>
      <w:r w:rsidRPr="00BB300F">
        <w:rPr>
          <w:rFonts w:ascii="Times New Roman" w:hAnsi="Times New Roman" w:cs="Times New Roman"/>
          <w:bCs/>
          <w:i/>
          <w:color w:val="auto"/>
          <w:sz w:val="28"/>
          <w:szCs w:val="28"/>
        </w:rPr>
        <w:lastRenderedPageBreak/>
        <w:t>Mẫu số 06</w:t>
      </w:r>
    </w:p>
    <w:p w:rsidR="00D62AD9" w:rsidRPr="00BB300F"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7"/>
      <w:r w:rsidRPr="00BB300F">
        <w:rPr>
          <w:rFonts w:ascii="Times New Roman" w:hAnsi="Times New Roman" w:cs="Times New Roman"/>
          <w:b/>
          <w:bCs/>
          <w:color w:val="auto"/>
          <w:sz w:val="28"/>
          <w:szCs w:val="28"/>
        </w:rPr>
        <w:t>HỢP ĐỒNG TƯƠNG TỰ DO NHÀ THẦU THỰC HIỆN</w:t>
      </w:r>
      <w:r w:rsidRPr="00BB300F">
        <w:rPr>
          <w:rFonts w:ascii="Times New Roman" w:hAnsi="Times New Roman" w:cs="Times New Roman"/>
          <w:b/>
          <w:bCs/>
          <w:color w:val="auto"/>
          <w:sz w:val="28"/>
          <w:szCs w:val="28"/>
          <w:vertAlign w:val="superscript"/>
        </w:rPr>
        <w:t>(1)</w:t>
      </w:r>
      <w:bookmarkEnd w:id="32"/>
    </w:p>
    <w:p w:rsidR="00D62AD9" w:rsidRPr="00BB300F"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_______, ngày </w:t>
      </w:r>
      <w:r w:rsidR="00EE568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 xml:space="preserve">tháng </w:t>
      </w:r>
      <w:r w:rsidR="00EE568D"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năm____</w:t>
      </w:r>
    </w:p>
    <w:p w:rsidR="00D62AD9" w:rsidRPr="00BB300F" w:rsidRDefault="00D62AD9" w:rsidP="006A17CB">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Tên nhà thầu: ________ </w:t>
      </w:r>
      <w:r w:rsidRPr="00BB300F">
        <w:rPr>
          <w:rFonts w:ascii="Times New Roman" w:hAnsi="Times New Roman" w:cs="Times New Roman"/>
          <w:i/>
          <w:iCs/>
          <w:color w:val="auto"/>
          <w:sz w:val="28"/>
          <w:szCs w:val="28"/>
        </w:rPr>
        <w:t>[ghi tên đầy đủ của nhà thầu]</w:t>
      </w:r>
    </w:p>
    <w:p w:rsidR="00D62AD9" w:rsidRPr="00BB300F" w:rsidRDefault="00D62AD9" w:rsidP="006A17CB">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đầy đủ của hợp đồng, số ký hiệu]</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ngày, tháng, năm]</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ngày, tháng, năm]</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Tương đương  VND</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Tương đương  VND</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đầy đủ của dự án có hợp đồng đang kê khai]</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tên đầy đủ của chủ đầu tư trong hợp đồng đang kê khai]</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Điện thoại/fax: </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đầy đủ địa chỉ hiện tại của chủ đầu tư]</w:t>
            </w:r>
          </w:p>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số điện thoại, số fax kể cả mã quốc gia, mã vùng, địa chỉ e-mail]</w:t>
            </w:r>
          </w:p>
        </w:tc>
      </w:tr>
      <w:tr w:rsidR="00A757B9" w:rsidRPr="00BB300F">
        <w:tc>
          <w:tcPr>
            <w:tcW w:w="9351" w:type="dxa"/>
            <w:gridSpan w:val="4"/>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b/>
                <w:bCs/>
                <w:color w:val="auto"/>
                <w:sz w:val="28"/>
                <w:szCs w:val="28"/>
              </w:rPr>
              <w:t>Mô tả tính chất tương tự theo quy định tại Mục 2.1 Chương III</w:t>
            </w:r>
            <w:r w:rsidRPr="00BB300F">
              <w:rPr>
                <w:rFonts w:ascii="Times New Roman" w:hAnsi="Times New Roman" w:cs="Times New Roman"/>
                <w:b/>
                <w:bCs/>
                <w:color w:val="auto"/>
                <w:sz w:val="28"/>
                <w:szCs w:val="28"/>
                <w:vertAlign w:val="superscript"/>
              </w:rPr>
              <w:t>(2)</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thông tin phù hợp]</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số tiền bằng VND]</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quy mô theo hợp đồng]</w:t>
            </w:r>
          </w:p>
        </w:tc>
      </w:tr>
      <w:tr w:rsidR="00A757B9" w:rsidRPr="00BB300F">
        <w:tc>
          <w:tcPr>
            <w:tcW w:w="2631" w:type="dxa"/>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i/>
                <w:iCs/>
                <w:color w:val="auto"/>
                <w:sz w:val="28"/>
                <w:szCs w:val="28"/>
              </w:rPr>
              <w:t>[ghi các đặc tính khác nếu cần thiết]</w:t>
            </w:r>
          </w:p>
        </w:tc>
      </w:tr>
    </w:tbl>
    <w:p w:rsidR="00D62AD9" w:rsidRPr="00BB300F"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Nhà thầu phải gửi kèm theo bản chụp các văn bản, tài liệu liên quan đến các hợp đồng đó </w:t>
      </w:r>
      <w:r w:rsidRPr="00BB300F">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BB300F" w:rsidRDefault="00563C60" w:rsidP="006A17CB">
      <w:pPr>
        <w:autoSpaceDE w:val="0"/>
        <w:autoSpaceDN w:val="0"/>
        <w:adjustRightInd w:val="0"/>
        <w:spacing w:before="120"/>
        <w:ind w:right="10"/>
        <w:rPr>
          <w:rFonts w:ascii="Times New Roman" w:hAnsi="Times New Roman" w:cs="Times New Roman"/>
          <w:b/>
          <w:color w:val="auto"/>
        </w:rPr>
      </w:pPr>
    </w:p>
    <w:p w:rsidR="00D62AD9" w:rsidRPr="00BB300F" w:rsidRDefault="00D62AD9" w:rsidP="006A17CB">
      <w:pPr>
        <w:autoSpaceDE w:val="0"/>
        <w:autoSpaceDN w:val="0"/>
        <w:adjustRightInd w:val="0"/>
        <w:spacing w:before="120"/>
        <w:ind w:right="1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autoSpaceDE w:val="0"/>
        <w:autoSpaceDN w:val="0"/>
        <w:adjustRightInd w:val="0"/>
        <w:spacing w:before="120"/>
        <w:ind w:right="10"/>
        <w:rPr>
          <w:rFonts w:ascii="Times New Roman" w:hAnsi="Times New Roman" w:cs="Times New Roman"/>
          <w:color w:val="auto"/>
        </w:rPr>
      </w:pPr>
      <w:r w:rsidRPr="00BB300F">
        <w:rPr>
          <w:rFonts w:ascii="Times New Roman" w:hAnsi="Times New Roman" w:cs="Times New Roman"/>
          <w:color w:val="auto"/>
        </w:rPr>
        <w:t>(1) Trong trường hợp liên danh, từng thành viên trong liên danh kê khai theo Mẫu này.</w:t>
      </w:r>
    </w:p>
    <w:p w:rsidR="00D62AD9" w:rsidRPr="00BB300F" w:rsidRDefault="00D62AD9" w:rsidP="006A17CB">
      <w:pPr>
        <w:autoSpaceDE w:val="0"/>
        <w:autoSpaceDN w:val="0"/>
        <w:adjustRightInd w:val="0"/>
        <w:spacing w:before="120"/>
        <w:ind w:right="10"/>
        <w:rPr>
          <w:rFonts w:ascii="Times New Roman" w:hAnsi="Times New Roman" w:cs="Times New Roman"/>
          <w:color w:val="auto"/>
        </w:rPr>
      </w:pPr>
      <w:r w:rsidRPr="00BB300F">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811498" w:rsidRPr="00BB300F" w:rsidRDefault="00811498"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BB300F"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BB300F">
        <w:rPr>
          <w:rFonts w:ascii="Times New Roman" w:hAnsi="Times New Roman" w:cs="Times New Roman"/>
          <w:bCs/>
          <w:i/>
          <w:color w:val="auto"/>
          <w:sz w:val="28"/>
          <w:szCs w:val="28"/>
        </w:rPr>
        <w:lastRenderedPageBreak/>
        <w:t>Mẫu số 07</w:t>
      </w:r>
    </w:p>
    <w:p w:rsidR="00D62AD9" w:rsidRPr="00BB300F"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9"/>
      <w:r w:rsidRPr="00BB300F">
        <w:rPr>
          <w:rFonts w:ascii="Times New Roman" w:hAnsi="Times New Roman" w:cs="Times New Roman"/>
          <w:b/>
          <w:bCs/>
          <w:color w:val="auto"/>
          <w:sz w:val="28"/>
          <w:szCs w:val="28"/>
        </w:rPr>
        <w:t xml:space="preserve">TÌNH HÌNH TÀI CHÍNH CỦA NHÀ THẦU </w:t>
      </w:r>
      <w:r w:rsidRPr="00BB300F">
        <w:rPr>
          <w:rFonts w:ascii="Times New Roman" w:hAnsi="Times New Roman" w:cs="Times New Roman"/>
          <w:b/>
          <w:bCs/>
          <w:color w:val="auto"/>
          <w:sz w:val="28"/>
          <w:szCs w:val="28"/>
          <w:vertAlign w:val="superscript"/>
        </w:rPr>
        <w:t>(1)</w:t>
      </w:r>
      <w:bookmarkEnd w:id="33"/>
    </w:p>
    <w:p w:rsidR="00D62AD9" w:rsidRPr="00BB300F" w:rsidRDefault="00D62AD9" w:rsidP="00811498">
      <w:pPr>
        <w:autoSpaceDE w:val="0"/>
        <w:autoSpaceDN w:val="0"/>
        <w:adjustRightInd w:val="0"/>
        <w:ind w:right="11"/>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Tên nhà thầu: ___________</w:t>
      </w:r>
    </w:p>
    <w:p w:rsidR="00D62AD9" w:rsidRPr="00BB300F" w:rsidRDefault="00D62AD9" w:rsidP="00811498">
      <w:pPr>
        <w:autoSpaceDE w:val="0"/>
        <w:autoSpaceDN w:val="0"/>
        <w:adjustRightInd w:val="0"/>
        <w:ind w:right="11"/>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Ngày: _________________</w:t>
      </w:r>
    </w:p>
    <w:p w:rsidR="00D62AD9" w:rsidRPr="00BB300F" w:rsidRDefault="00D62AD9" w:rsidP="00811498">
      <w:pPr>
        <w:autoSpaceDE w:val="0"/>
        <w:autoSpaceDN w:val="0"/>
        <w:adjustRightInd w:val="0"/>
        <w:ind w:right="11"/>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Tên thành viên của nhà thầu liên danh (nếu có):______________________</w:t>
      </w:r>
    </w:p>
    <w:p w:rsidR="00C2109E" w:rsidRPr="00BB300F"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BB300F">
        <w:tc>
          <w:tcPr>
            <w:tcW w:w="9360" w:type="dxa"/>
            <w:gridSpan w:val="4"/>
            <w:tcBorders>
              <w:top w:val="single" w:sz="4" w:space="0" w:color="000000"/>
              <w:left w:val="single" w:sz="4" w:space="0" w:color="000000"/>
              <w:bottom w:val="single" w:sz="4" w:space="0" w:color="000000"/>
              <w:right w:val="single" w:sz="4" w:space="0" w:color="000000"/>
            </w:tcBorders>
          </w:tcPr>
          <w:p w:rsidR="00D62AD9" w:rsidRPr="00BB300F"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Số liệu tài chính cho 3 năm gần nhất</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xml:space="preserve"> [VND]</w:t>
            </w: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AA11CF" w:rsidRPr="00BB300F"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BB300F"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 xml:space="preserve">Năm </w:t>
            </w:r>
            <w:r w:rsidRPr="00BB300F">
              <w:rPr>
                <w:rFonts w:ascii="Times New Roman" w:hAnsi="Times New Roman" w:cs="Times New Roman"/>
                <w:b/>
                <w:color w:val="auto"/>
                <w:sz w:val="28"/>
                <w:szCs w:val="28"/>
                <w:lang w:val="en-US"/>
              </w:rPr>
              <w:t>201</w:t>
            </w:r>
            <w:r w:rsidR="00BD2BDB" w:rsidRPr="00BB300F">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BB300F"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Năm 2</w:t>
            </w:r>
            <w:r w:rsidR="009C3A74" w:rsidRPr="00BB300F">
              <w:rPr>
                <w:rFonts w:ascii="Times New Roman" w:hAnsi="Times New Roman" w:cs="Times New Roman"/>
                <w:b/>
                <w:color w:val="auto"/>
                <w:sz w:val="28"/>
                <w:szCs w:val="28"/>
                <w:lang w:val="en-US"/>
              </w:rPr>
              <w:t>01</w:t>
            </w:r>
            <w:r w:rsidR="00BD2BDB" w:rsidRPr="00BB300F">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BB300F"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 xml:space="preserve">Năm </w:t>
            </w:r>
            <w:r w:rsidR="009C3A74" w:rsidRPr="00BB300F">
              <w:rPr>
                <w:rFonts w:ascii="Times New Roman" w:hAnsi="Times New Roman" w:cs="Times New Roman"/>
                <w:b/>
                <w:color w:val="auto"/>
                <w:sz w:val="28"/>
                <w:szCs w:val="28"/>
                <w:lang w:val="en-US"/>
              </w:rPr>
              <w:t>201</w:t>
            </w:r>
            <w:r w:rsidR="00BD2BDB" w:rsidRPr="00BB300F">
              <w:rPr>
                <w:rFonts w:ascii="Times New Roman" w:hAnsi="Times New Roman" w:cs="Times New Roman"/>
                <w:b/>
                <w:color w:val="auto"/>
                <w:sz w:val="28"/>
                <w:szCs w:val="28"/>
                <w:lang w:val="en-US"/>
              </w:rPr>
              <w:t>8</w:t>
            </w:r>
          </w:p>
        </w:tc>
      </w:tr>
      <w:tr w:rsidR="00A757B9" w:rsidRPr="00BB300F">
        <w:tc>
          <w:tcPr>
            <w:tcW w:w="9360" w:type="dxa"/>
            <w:gridSpan w:val="4"/>
            <w:tcBorders>
              <w:top w:val="single" w:sz="4" w:space="0" w:color="000000"/>
              <w:left w:val="single" w:sz="4" w:space="0" w:color="000000"/>
              <w:bottom w:val="single" w:sz="4" w:space="0" w:color="000000"/>
              <w:right w:val="single" w:sz="4" w:space="0" w:color="000000"/>
            </w:tcBorders>
          </w:tcPr>
          <w:p w:rsidR="00755DBE" w:rsidRPr="00BB300F"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Thông tin từ Bảng cân đối kế toán</w:t>
            </w: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755DBE" w:rsidRPr="00BB300F"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BB300F"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BB300F"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BB300F"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9360" w:type="dxa"/>
            <w:gridSpan w:val="4"/>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BB300F">
              <w:rPr>
                <w:rFonts w:ascii="Times New Roman" w:hAnsi="Times New Roman" w:cs="Times New Roman"/>
                <w:b/>
                <w:bCs/>
                <w:color w:val="auto"/>
                <w:sz w:val="28"/>
                <w:szCs w:val="28"/>
              </w:rPr>
              <w:t>Thông tin từ Báo cáo kết quả kinh doanh</w:t>
            </w: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bCs/>
                <w:color w:val="auto"/>
                <w:sz w:val="28"/>
                <w:szCs w:val="28"/>
              </w:rPr>
              <w:t>Doanh thu bình quân hàng năm từ hoạt động sản xuất kinh doanh thuốc</w:t>
            </w:r>
            <w:r w:rsidRPr="00BB300F">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BB300F">
        <w:tc>
          <w:tcPr>
            <w:tcW w:w="2604" w:type="dxa"/>
            <w:tcBorders>
              <w:top w:val="single" w:sz="4" w:space="0" w:color="000000"/>
              <w:left w:val="single" w:sz="4" w:space="0" w:color="000000"/>
              <w:bottom w:val="single" w:sz="4" w:space="0" w:color="000000"/>
              <w:right w:val="single" w:sz="4" w:space="0" w:color="000000"/>
            </w:tcBorders>
          </w:tcPr>
          <w:p w:rsidR="00D62AD9" w:rsidRPr="00BB300F"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BB300F">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BB300F"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BB300F">
        <w:tc>
          <w:tcPr>
            <w:tcW w:w="9360" w:type="dxa"/>
            <w:gridSpan w:val="4"/>
            <w:tcBorders>
              <w:top w:val="single" w:sz="4" w:space="0" w:color="000000"/>
              <w:left w:val="single" w:sz="4" w:space="0" w:color="000000"/>
              <w:bottom w:val="single" w:sz="4" w:space="0" w:color="000000"/>
              <w:right w:val="single" w:sz="4" w:space="0" w:color="000000"/>
            </w:tcBorders>
          </w:tcPr>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Đính kèm là bản sao các báo cáo tài chính </w:t>
            </w:r>
            <w:r w:rsidRPr="00BB300F">
              <w:rPr>
                <w:rFonts w:ascii="Times New Roman" w:hAnsi="Times New Roman" w:cs="Times New Roman"/>
                <w:i/>
                <w:color w:val="auto"/>
                <w:sz w:val="28"/>
                <w:szCs w:val="28"/>
              </w:rPr>
              <w:t>(các bảng cân đối kế toán bao gồm tất cả thuyết minh có liên quan, và các báo cáo kết quả kinh doanh)</w:t>
            </w:r>
            <w:r w:rsidRPr="00BB300F">
              <w:rPr>
                <w:rFonts w:ascii="Times New Roman" w:hAnsi="Times New Roman" w:cs="Times New Roman"/>
                <w:color w:val="auto"/>
                <w:sz w:val="28"/>
                <w:szCs w:val="28"/>
              </w:rPr>
              <w:t xml:space="preserve"> cho ba năm gần nhất</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 như đã nêu trên, tuân thủ các điều kiện sau:</w:t>
            </w:r>
          </w:p>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 Phản ánh tình hình tài chính của nhà thầu hoặc thành viên liên danh </w:t>
            </w:r>
            <w:r w:rsidRPr="00BB300F">
              <w:rPr>
                <w:rFonts w:ascii="Times New Roman" w:hAnsi="Times New Roman" w:cs="Times New Roman"/>
                <w:i/>
                <w:color w:val="auto"/>
                <w:sz w:val="28"/>
                <w:szCs w:val="28"/>
              </w:rPr>
              <w:t>(nếu là nhà thầu liên danh)</w:t>
            </w:r>
            <w:r w:rsidRPr="00BB300F">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Các báo cáo tài chính phải hoàn chỉnh, đầy đủ nội dung theo quy định.</w:t>
            </w:r>
          </w:p>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Biên bản kiểm tra quyết toán thuế;</w:t>
            </w:r>
          </w:p>
          <w:p w:rsidR="00D62AD9" w:rsidRPr="00BB300F"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Tờ khai tự quyết toán thuế </w:t>
            </w:r>
            <w:r w:rsidRPr="00BB300F">
              <w:rPr>
                <w:rFonts w:ascii="Times New Roman" w:hAnsi="Times New Roman" w:cs="Times New Roman"/>
                <w:i/>
                <w:color w:val="auto"/>
                <w:sz w:val="28"/>
                <w:szCs w:val="28"/>
              </w:rPr>
              <w:t>(thuế giá trị gia tăng và thuế thu nhập doanh nghiệp)</w:t>
            </w:r>
            <w:r w:rsidRPr="00BB300F">
              <w:rPr>
                <w:rFonts w:ascii="Times New Roman" w:hAnsi="Times New Roman" w:cs="Times New Roman"/>
                <w:color w:val="auto"/>
                <w:sz w:val="28"/>
                <w:szCs w:val="28"/>
              </w:rPr>
              <w:t xml:space="preserve"> có xác nhận của cơ quan thuế về thời điểm đã nộp tờ khai</w:t>
            </w:r>
          </w:p>
          <w:p w:rsidR="00D62AD9" w:rsidRPr="00BB300F"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BB300F">
              <w:rPr>
                <w:rFonts w:ascii="Times New Roman" w:hAnsi="Times New Roman" w:cs="Times New Roman"/>
                <w:color w:val="auto"/>
                <w:sz w:val="28"/>
                <w:szCs w:val="28"/>
              </w:rPr>
              <w:t>- Các báo cáo tài chính được kiểm toán theo quy định</w:t>
            </w:r>
          </w:p>
          <w:p w:rsidR="00D62AD9" w:rsidRPr="00BB300F"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BB300F">
              <w:rPr>
                <w:rFonts w:ascii="Times New Roman" w:hAnsi="Times New Roman" w:cs="Times New Roman"/>
                <w:color w:val="auto"/>
                <w:sz w:val="28"/>
                <w:szCs w:val="28"/>
              </w:rPr>
              <w:t>- Tài liệu chứng minh việc nhà thầu đã kê khai quyết toán thuế điện tử;</w:t>
            </w:r>
          </w:p>
          <w:p w:rsidR="00D62AD9" w:rsidRPr="00BB300F"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 xml:space="preserve">- Văn bản xác nhận của cơ quan quản lý thuế </w:t>
            </w:r>
            <w:r w:rsidRPr="00BB300F">
              <w:rPr>
                <w:rFonts w:ascii="Times New Roman" w:hAnsi="Times New Roman" w:cs="Times New Roman"/>
                <w:i/>
                <w:color w:val="auto"/>
                <w:sz w:val="28"/>
                <w:szCs w:val="28"/>
              </w:rPr>
              <w:t>(xác nhận số nộp cả năm)</w:t>
            </w:r>
            <w:r w:rsidRPr="00BB300F">
              <w:rPr>
                <w:rFonts w:ascii="Times New Roman" w:hAnsi="Times New Roman" w:cs="Times New Roman"/>
                <w:color w:val="auto"/>
                <w:sz w:val="28"/>
                <w:szCs w:val="28"/>
              </w:rPr>
              <w:t xml:space="preserve"> về việc thực hiện nghĩa vụ nộp thuế;</w:t>
            </w:r>
          </w:p>
          <w:p w:rsidR="00D62AD9" w:rsidRPr="00BB300F" w:rsidRDefault="00D16D88" w:rsidP="0009461E">
            <w:pPr>
              <w:autoSpaceDE w:val="0"/>
              <w:autoSpaceDN w:val="0"/>
              <w:adjustRightInd w:val="0"/>
              <w:spacing w:before="120"/>
              <w:ind w:right="1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w:t>
            </w:r>
            <w:r w:rsidR="00D62AD9" w:rsidRPr="00BB300F">
              <w:rPr>
                <w:rFonts w:ascii="Times New Roman" w:hAnsi="Times New Roman" w:cs="Times New Roman"/>
                <w:color w:val="auto"/>
                <w:sz w:val="28"/>
                <w:szCs w:val="28"/>
              </w:rPr>
              <w:t>- Các tài liệu khác.</w:t>
            </w:r>
          </w:p>
        </w:tc>
      </w:tr>
    </w:tbl>
    <w:p w:rsidR="00060C94" w:rsidRPr="00BB300F"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BB300F" w:rsidRDefault="00563C60" w:rsidP="006A17CB">
      <w:pPr>
        <w:autoSpaceDE w:val="0"/>
        <w:autoSpaceDN w:val="0"/>
        <w:adjustRightInd w:val="0"/>
        <w:spacing w:before="120"/>
        <w:ind w:right="10"/>
        <w:rPr>
          <w:rFonts w:ascii="Times New Roman" w:hAnsi="Times New Roman" w:cs="Times New Roman"/>
          <w:b/>
          <w:color w:val="auto"/>
        </w:rPr>
      </w:pPr>
    </w:p>
    <w:p w:rsidR="00D62AD9" w:rsidRPr="00BB300F" w:rsidRDefault="00D62AD9" w:rsidP="006A17CB">
      <w:pPr>
        <w:autoSpaceDE w:val="0"/>
        <w:autoSpaceDN w:val="0"/>
        <w:adjustRightInd w:val="0"/>
        <w:spacing w:before="120"/>
        <w:ind w:right="1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(1) Trường hợp nhà thầu liên danh thì từng thành viên của nhà thầu liên danh phải kê khai theo Mẫu này.</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(2), (4) Khoảng thờ</w:t>
      </w:r>
      <w:r w:rsidR="00FD0BD5" w:rsidRPr="00BB300F">
        <w:rPr>
          <w:rFonts w:ascii="Times New Roman" w:hAnsi="Times New Roman" w:cs="Times New Roman"/>
          <w:color w:val="auto"/>
        </w:rPr>
        <w:t>i gian đư</w:t>
      </w:r>
      <w:r w:rsidRPr="00BB300F">
        <w:rPr>
          <w:rFonts w:ascii="Times New Roman" w:hAnsi="Times New Roman" w:cs="Times New Roman"/>
          <w:color w:val="auto"/>
        </w:rPr>
        <w:t>ợc nêu ở</w:t>
      </w:r>
      <w:r w:rsidR="00FD0BD5" w:rsidRPr="00BB300F">
        <w:rPr>
          <w:rFonts w:ascii="Times New Roman" w:hAnsi="Times New Roman" w:cs="Times New Roman"/>
          <w:color w:val="auto"/>
        </w:rPr>
        <w:t xml:space="preserve"> đ</w:t>
      </w:r>
      <w:r w:rsidRPr="00BB300F">
        <w:rPr>
          <w:rFonts w:ascii="Times New Roman" w:hAnsi="Times New Roman" w:cs="Times New Roman"/>
          <w:color w:val="auto"/>
        </w:rPr>
        <w:t>ây cần giống khoảng thờ</w:t>
      </w:r>
      <w:r w:rsidR="00FD0BD5" w:rsidRPr="00BB300F">
        <w:rPr>
          <w:rFonts w:ascii="Times New Roman" w:hAnsi="Times New Roman" w:cs="Times New Roman"/>
          <w:color w:val="auto"/>
        </w:rPr>
        <w:t>i gian đư</w:t>
      </w:r>
      <w:r w:rsidRPr="00BB300F">
        <w:rPr>
          <w:rFonts w:ascii="Times New Roman" w:hAnsi="Times New Roman" w:cs="Times New Roman"/>
          <w:color w:val="auto"/>
        </w:rPr>
        <w:t>ợ</w:t>
      </w:r>
      <w:r w:rsidR="00FD0BD5" w:rsidRPr="00BB300F">
        <w:rPr>
          <w:rFonts w:ascii="Times New Roman" w:hAnsi="Times New Roman" w:cs="Times New Roman"/>
          <w:color w:val="auto"/>
        </w:rPr>
        <w:t>c quy đ</w:t>
      </w:r>
      <w:r w:rsidRPr="00BB300F">
        <w:rPr>
          <w:rFonts w:ascii="Times New Roman" w:hAnsi="Times New Roman" w:cs="Times New Roman"/>
          <w:color w:val="auto"/>
        </w:rPr>
        <w:t>ịnh tại Mụ</w:t>
      </w:r>
      <w:r w:rsidR="00FD0BD5" w:rsidRPr="00BB300F">
        <w:rPr>
          <w:rFonts w:ascii="Times New Roman" w:hAnsi="Times New Roman" w:cs="Times New Roman"/>
          <w:color w:val="auto"/>
        </w:rPr>
        <w:t>c 2.1 Chươ</w:t>
      </w:r>
      <w:r w:rsidRPr="00BB300F">
        <w:rPr>
          <w:rFonts w:ascii="Times New Roman" w:hAnsi="Times New Roman" w:cs="Times New Roman"/>
          <w:color w:val="auto"/>
        </w:rPr>
        <w:t>ng III - Tiêu chuẩ</w:t>
      </w:r>
      <w:r w:rsidR="00FD0BD5" w:rsidRPr="00BB300F">
        <w:rPr>
          <w:rFonts w:ascii="Times New Roman" w:hAnsi="Times New Roman" w:cs="Times New Roman"/>
          <w:color w:val="auto"/>
        </w:rPr>
        <w:t>n đ</w:t>
      </w:r>
      <w:r w:rsidRPr="00BB300F">
        <w:rPr>
          <w:rFonts w:ascii="Times New Roman" w:hAnsi="Times New Roman" w:cs="Times New Roman"/>
          <w:color w:val="auto"/>
        </w:rPr>
        <w:t>ánh giá HSDT.</w:t>
      </w:r>
    </w:p>
    <w:p w:rsidR="00D62AD9" w:rsidRPr="00BB300F" w:rsidRDefault="00D62AD9" w:rsidP="006A17CB">
      <w:pPr>
        <w:autoSpaceDE w:val="0"/>
        <w:autoSpaceDN w:val="0"/>
        <w:adjustRightInd w:val="0"/>
        <w:spacing w:before="120"/>
        <w:ind w:right="10"/>
        <w:jc w:val="both"/>
        <w:rPr>
          <w:rFonts w:ascii="Times New Roman" w:hAnsi="Times New Roman" w:cs="Times New Roman"/>
          <w:color w:val="auto"/>
        </w:rPr>
      </w:pPr>
      <w:r w:rsidRPr="00BB300F">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BB300F" w:rsidRDefault="00D62AD9" w:rsidP="006A17CB">
      <w:pPr>
        <w:spacing w:before="120"/>
        <w:rPr>
          <w:rFonts w:ascii="Times New Roman" w:hAnsi="Times New Roman" w:cs="Times New Roman"/>
          <w:color w:val="auto"/>
        </w:r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color w:val="auto"/>
          <w:sz w:val="28"/>
          <w:szCs w:val="28"/>
        </w:rPr>
        <w:br w:type="page"/>
      </w:r>
      <w:r w:rsidRPr="00BB300F">
        <w:rPr>
          <w:rFonts w:ascii="Times New Roman" w:hAnsi="Times New Roman" w:cs="Times New Roman"/>
          <w:i/>
          <w:color w:val="auto"/>
          <w:sz w:val="28"/>
          <w:szCs w:val="28"/>
        </w:rPr>
        <w:lastRenderedPageBreak/>
        <w:t>Mẫu số 08</w:t>
      </w:r>
    </w:p>
    <w:p w:rsidR="00D62AD9" w:rsidRPr="00BB300F" w:rsidRDefault="00D62AD9" w:rsidP="00DA2007">
      <w:pPr>
        <w:spacing w:before="120"/>
        <w:jc w:val="center"/>
        <w:outlineLvl w:val="3"/>
        <w:rPr>
          <w:rFonts w:ascii="Times New Roman" w:hAnsi="Times New Roman" w:cs="Times New Roman"/>
          <w:b/>
          <w:color w:val="auto"/>
          <w:sz w:val="28"/>
          <w:szCs w:val="28"/>
        </w:rPr>
      </w:pPr>
      <w:bookmarkStart w:id="34" w:name="_Toc478711891"/>
      <w:r w:rsidRPr="00BB300F">
        <w:rPr>
          <w:rFonts w:ascii="Times New Roman" w:hAnsi="Times New Roman" w:cs="Times New Roman"/>
          <w:b/>
          <w:color w:val="auto"/>
          <w:sz w:val="28"/>
          <w:szCs w:val="28"/>
        </w:rPr>
        <w:t>NGUỒN LỰC TÀI CHÍNH</w:t>
      </w:r>
      <w:r w:rsidRPr="00BB300F">
        <w:rPr>
          <w:rFonts w:ascii="Times New Roman" w:hAnsi="Times New Roman" w:cs="Times New Roman"/>
          <w:b/>
          <w:color w:val="auto"/>
          <w:sz w:val="28"/>
          <w:szCs w:val="28"/>
          <w:vertAlign w:val="superscript"/>
        </w:rPr>
        <w:t>(1)</w:t>
      </w:r>
      <w:bookmarkEnd w:id="34"/>
    </w:p>
    <w:p w:rsidR="00D62AD9" w:rsidRPr="00BB300F" w:rsidRDefault="00D62AD9" w:rsidP="00D16D88">
      <w:pPr>
        <w:spacing w:before="120"/>
        <w:ind w:firstLine="7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Nêu rõ các nguồn tài chính dự kiến, chẳng hạn như các tài sản có khả năng thanh khoản cao</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xml:space="preserve">, các hạn mức tín dụng và các nguồn tài chính khác </w:t>
      </w:r>
      <w:r w:rsidRPr="00BB300F">
        <w:rPr>
          <w:rFonts w:ascii="Times New Roman" w:hAnsi="Times New Roman" w:cs="Times New Roman"/>
          <w:i/>
          <w:color w:val="auto"/>
          <w:sz w:val="28"/>
          <w:szCs w:val="28"/>
        </w:rPr>
        <w:t>(không phải là các khoản tạm ứng theo hợp đồng)</w:t>
      </w:r>
      <w:r w:rsidRPr="00BB300F">
        <w:rPr>
          <w:rFonts w:ascii="Times New Roman" w:hAnsi="Times New Roman" w:cs="Times New Roman"/>
          <w:color w:val="auto"/>
          <w:sz w:val="28"/>
          <w:szCs w:val="28"/>
        </w:rPr>
        <w:t xml:space="preserve"> có sẵn để đáp ứng yêu cầu về nguồn lực tài chính quy định tại Mẫu số 9.</w:t>
      </w:r>
    </w:p>
    <w:p w:rsidR="006544C4" w:rsidRPr="00BB300F"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BB300F">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Nguồn lực tài chính của nhà thầu</w:t>
            </w:r>
          </w:p>
        </w:tc>
      </w:tr>
      <w:tr w:rsidR="00A757B9" w:rsidRPr="00BB300F">
        <w:tc>
          <w:tcPr>
            <w:tcW w:w="1274"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Số tiền (VND)</w:t>
            </w:r>
          </w:p>
        </w:tc>
      </w:tr>
      <w:tr w:rsidR="00A757B9" w:rsidRPr="00BB300F">
        <w:tc>
          <w:tcPr>
            <w:tcW w:w="127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27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27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27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Tổng nguồn lực tài chính của nhà thầu </w:t>
            </w:r>
            <w:r w:rsidRPr="00BB300F">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p>
        </w:tc>
      </w:tr>
    </w:tbl>
    <w:p w:rsidR="00D62AD9" w:rsidRPr="00BB300F" w:rsidRDefault="00D62AD9" w:rsidP="006A17CB">
      <w:pPr>
        <w:spacing w:before="120"/>
        <w:jc w:val="both"/>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Nguồn lực tài chính mà nhà thầu dự kiến huy động để thực hiện gói thầu được tính theo công thức sau:</w:t>
      </w:r>
    </w:p>
    <w:p w:rsidR="00D62AD9" w:rsidRPr="00BB300F" w:rsidRDefault="00D62AD9" w:rsidP="00975094">
      <w:pPr>
        <w:spacing w:before="120"/>
        <w:jc w:val="center"/>
        <w:rPr>
          <w:rFonts w:ascii="Times New Roman" w:hAnsi="Times New Roman" w:cs="Times New Roman"/>
          <w:b/>
          <w:color w:val="auto"/>
        </w:rPr>
      </w:pPr>
      <w:bookmarkStart w:id="35" w:name="bookmark20"/>
      <w:r w:rsidRPr="00BB300F">
        <w:rPr>
          <w:rFonts w:ascii="Times New Roman" w:hAnsi="Times New Roman" w:cs="Times New Roman"/>
          <w:b/>
          <w:color w:val="auto"/>
        </w:rPr>
        <w:t>NLTC = TNL-ĐTH</w:t>
      </w:r>
      <w:bookmarkEnd w:id="35"/>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Trong đó:</w:t>
      </w:r>
    </w:p>
    <w:p w:rsidR="00D62AD9" w:rsidRPr="00BB300F" w:rsidRDefault="00D62AD9" w:rsidP="006A17CB">
      <w:pPr>
        <w:spacing w:before="120"/>
        <w:jc w:val="both"/>
        <w:rPr>
          <w:rFonts w:ascii="Times New Roman" w:hAnsi="Times New Roman" w:cs="Times New Roman"/>
          <w:color w:val="auto"/>
          <w:spacing w:val="-4"/>
        </w:rPr>
      </w:pPr>
      <w:r w:rsidRPr="00BB300F">
        <w:rPr>
          <w:rFonts w:ascii="Times New Roman" w:hAnsi="Times New Roman" w:cs="Times New Roman"/>
          <w:color w:val="auto"/>
          <w:spacing w:val="-4"/>
        </w:rPr>
        <w:t>- NLTC là nguồn lực tài chính mà nhà thầu dự kiến huy động để thực hiện gói thầu;</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TNL là tổng nguồn lực tài chính của nhà thầu (tổng nguồn lực tài chính quy định tại Mẫu này);</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BB300F" w:rsidRDefault="00D62AD9" w:rsidP="006A17CB">
      <w:pPr>
        <w:spacing w:before="120"/>
        <w:rPr>
          <w:rFonts w:ascii="Times New Roman" w:hAnsi="Times New Roman" w:cs="Times New Roman"/>
          <w:color w:val="auto"/>
        </w:rPr>
      </w:pPr>
      <w:r w:rsidRPr="00BB300F">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BB300F" w:rsidRDefault="00D62AD9" w:rsidP="006A17CB">
      <w:pPr>
        <w:spacing w:before="120"/>
        <w:rPr>
          <w:rFonts w:ascii="Times New Roman" w:hAnsi="Times New Roman" w:cs="Times New Roman"/>
          <w:color w:val="auto"/>
        </w:r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color w:val="auto"/>
          <w:sz w:val="28"/>
          <w:szCs w:val="28"/>
        </w:rPr>
        <w:br w:type="page"/>
      </w:r>
      <w:r w:rsidRPr="00BB300F">
        <w:rPr>
          <w:rFonts w:ascii="Times New Roman" w:hAnsi="Times New Roman" w:cs="Times New Roman"/>
          <w:i/>
          <w:color w:val="auto"/>
          <w:sz w:val="28"/>
          <w:szCs w:val="28"/>
        </w:rPr>
        <w:lastRenderedPageBreak/>
        <w:t>Mẫu số 09</w:t>
      </w:r>
    </w:p>
    <w:p w:rsidR="009C3A74" w:rsidRPr="00BB300F" w:rsidRDefault="00D62AD9" w:rsidP="00DA2007">
      <w:pPr>
        <w:spacing w:before="120"/>
        <w:jc w:val="center"/>
        <w:outlineLvl w:val="3"/>
        <w:rPr>
          <w:rFonts w:ascii="Times New Roman" w:hAnsi="Times New Roman" w:cs="Times New Roman"/>
          <w:b/>
          <w:color w:val="auto"/>
          <w:sz w:val="28"/>
          <w:szCs w:val="28"/>
        </w:rPr>
      </w:pPr>
      <w:bookmarkStart w:id="36" w:name="_Toc478711893"/>
      <w:r w:rsidRPr="00BB300F">
        <w:rPr>
          <w:rFonts w:ascii="Times New Roman" w:hAnsi="Times New Roman" w:cs="Times New Roman"/>
          <w:b/>
          <w:color w:val="auto"/>
          <w:sz w:val="28"/>
          <w:szCs w:val="28"/>
        </w:rPr>
        <w:t>NGUỒN LỰ</w:t>
      </w:r>
      <w:r w:rsidR="009C3A74" w:rsidRPr="00BB300F">
        <w:rPr>
          <w:rFonts w:ascii="Times New Roman" w:hAnsi="Times New Roman" w:cs="Times New Roman"/>
          <w:b/>
          <w:color w:val="auto"/>
          <w:sz w:val="28"/>
          <w:szCs w:val="28"/>
        </w:rPr>
        <w:t>C TÀI CHÍNH HÀNG THÁNG</w:t>
      </w:r>
      <w:bookmarkEnd w:id="36"/>
      <w:r w:rsidR="009C3A74" w:rsidRPr="00BB300F">
        <w:rPr>
          <w:rFonts w:ascii="Times New Roman" w:hAnsi="Times New Roman" w:cs="Times New Roman"/>
          <w:b/>
          <w:color w:val="auto"/>
          <w:sz w:val="28"/>
          <w:szCs w:val="28"/>
        </w:rPr>
        <w:t xml:space="preserve"> </w:t>
      </w:r>
    </w:p>
    <w:p w:rsidR="00D62AD9" w:rsidRPr="00BB300F" w:rsidRDefault="00D62AD9" w:rsidP="00DA2007">
      <w:pPr>
        <w:spacing w:before="120"/>
        <w:jc w:val="center"/>
        <w:outlineLvl w:val="3"/>
        <w:rPr>
          <w:rFonts w:ascii="Times New Roman" w:hAnsi="Times New Roman" w:cs="Times New Roman"/>
          <w:b/>
          <w:color w:val="auto"/>
          <w:sz w:val="28"/>
          <w:szCs w:val="28"/>
        </w:rPr>
      </w:pPr>
      <w:bookmarkStart w:id="37" w:name="_Toc478711894"/>
      <w:r w:rsidRPr="00BB300F">
        <w:rPr>
          <w:rFonts w:ascii="Times New Roman" w:hAnsi="Times New Roman" w:cs="Times New Roman"/>
          <w:b/>
          <w:color w:val="auto"/>
          <w:sz w:val="28"/>
          <w:szCs w:val="28"/>
        </w:rPr>
        <w:t>CHO CÁC HỢP ĐỒNG ĐANG THỰC HIỆN</w:t>
      </w:r>
      <w:r w:rsidRPr="00BB300F">
        <w:rPr>
          <w:rFonts w:ascii="Times New Roman" w:hAnsi="Times New Roman" w:cs="Times New Roman"/>
          <w:b/>
          <w:color w:val="auto"/>
          <w:sz w:val="28"/>
          <w:szCs w:val="28"/>
          <w:vertAlign w:val="superscript"/>
        </w:rPr>
        <w:t>(1)</w:t>
      </w:r>
      <w:bookmarkEnd w:id="37"/>
    </w:p>
    <w:p w:rsidR="00D62AD9" w:rsidRPr="00BB300F"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BB300F" w:rsidTr="00614D23">
        <w:tc>
          <w:tcPr>
            <w:tcW w:w="742"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Tên</w:t>
            </w:r>
            <w:r w:rsidR="006150D9"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hợp</w:t>
            </w:r>
            <w:r w:rsidR="006150D9"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Thời hạn còn lại của hợp đồng tính bằng tháng</w:t>
            </w:r>
            <w:r w:rsidR="00E42AEC" w:rsidRPr="00BB300F">
              <w:rPr>
                <w:rFonts w:ascii="Times New Roman" w:hAnsi="Times New Roman" w:cs="Times New Roman"/>
                <w:b/>
                <w:color w:val="auto"/>
              </w:rPr>
              <w:t xml:space="preserve"> </w:t>
            </w:r>
            <w:r w:rsidRPr="00BB300F">
              <w:rPr>
                <w:rFonts w:ascii="Times New Roman" w:hAnsi="Times New Roman" w:cs="Times New Roman"/>
                <w:b/>
                <w:color w:val="auto"/>
              </w:rPr>
              <w:t>(A)</w:t>
            </w:r>
            <w:r w:rsidRPr="00BB300F">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Giá trị hợp đồng chưa thanh toán, bao gồm cả thuế</w:t>
            </w:r>
            <w:r w:rsidR="00E42AEC" w:rsidRPr="00BB300F">
              <w:rPr>
                <w:rFonts w:ascii="Times New Roman" w:hAnsi="Times New Roman" w:cs="Times New Roman"/>
                <w:b/>
                <w:color w:val="auto"/>
              </w:rPr>
              <w:t xml:space="preserve"> </w:t>
            </w:r>
            <w:r w:rsidRPr="00BB300F">
              <w:rPr>
                <w:rFonts w:ascii="Times New Roman" w:hAnsi="Times New Roman" w:cs="Times New Roman"/>
                <w:b/>
                <w:color w:val="auto"/>
              </w:rPr>
              <w:t>(B)</w:t>
            </w:r>
            <w:r w:rsidRPr="00BB300F">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rPr>
            </w:pPr>
            <w:r w:rsidRPr="00BB300F">
              <w:rPr>
                <w:rFonts w:ascii="Times New Roman" w:hAnsi="Times New Roman" w:cs="Times New Roman"/>
                <w:b/>
                <w:color w:val="auto"/>
              </w:rPr>
              <w:t>Yêu cầu về nguồn lực tài chính hàng tháng</w:t>
            </w:r>
            <w:r w:rsidR="00E42AEC" w:rsidRPr="00BB300F">
              <w:rPr>
                <w:rFonts w:ascii="Times New Roman" w:hAnsi="Times New Roman" w:cs="Times New Roman"/>
                <w:b/>
                <w:color w:val="auto"/>
              </w:rPr>
              <w:t xml:space="preserve"> </w:t>
            </w:r>
            <w:r w:rsidRPr="00BB300F">
              <w:rPr>
                <w:rFonts w:ascii="Times New Roman" w:hAnsi="Times New Roman" w:cs="Times New Roman"/>
                <w:b/>
                <w:color w:val="auto"/>
              </w:rPr>
              <w:t>(B/A)</w:t>
            </w:r>
          </w:p>
        </w:tc>
      </w:tr>
      <w:tr w:rsidR="00A757B9" w:rsidRPr="00BB300F" w:rsidTr="00614D23">
        <w:tc>
          <w:tcPr>
            <w:tcW w:w="74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4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4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42"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rPr>
                <w:rFonts w:ascii="Times New Roman" w:hAnsi="Times New Roman" w:cs="Times New Roman"/>
                <w:b/>
                <w:color w:val="auto"/>
                <w:sz w:val="28"/>
                <w:szCs w:val="28"/>
              </w:rPr>
            </w:pPr>
            <w:r w:rsidRPr="00BB300F">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bl>
    <w:p w:rsidR="00D62AD9" w:rsidRPr="00BB300F" w:rsidRDefault="00D62AD9" w:rsidP="006A17CB">
      <w:pPr>
        <w:spacing w:before="12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BB300F">
        <w:rPr>
          <w:rFonts w:ascii="Times New Roman" w:hAnsi="Times New Roman" w:cs="Times New Roman"/>
          <w:i/>
          <w:color w:val="auto"/>
        </w:rPr>
        <w:t>(hoặc từng thành trong viên liên danh)</w:t>
      </w:r>
      <w:r w:rsidRPr="00BB300F">
        <w:rPr>
          <w:rFonts w:ascii="Times New Roman" w:hAnsi="Times New Roman" w:cs="Times New Roman"/>
          <w:color w:val="auto"/>
        </w:rPr>
        <w:t xml:space="preserve"> trong tất cả các hợp đồng mà nhà thầu </w:t>
      </w:r>
      <w:r w:rsidRPr="00BB300F">
        <w:rPr>
          <w:rFonts w:ascii="Times New Roman" w:hAnsi="Times New Roman" w:cs="Times New Roman"/>
          <w:i/>
          <w:color w:val="auto"/>
        </w:rPr>
        <w:t>(hoặc từng thành trong viên liên danh)</w:t>
      </w:r>
      <w:r w:rsidRPr="00BB300F">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(2) Thời hạn còn lại của hợp đồng tính tại thời điểm 28 ngày trước ngày có thời điểm đóng thầu.</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BB300F" w:rsidRDefault="00D62AD9" w:rsidP="006A17CB">
      <w:pPr>
        <w:spacing w:before="120"/>
        <w:jc w:val="both"/>
        <w:rPr>
          <w:rFonts w:ascii="Times New Roman" w:hAnsi="Times New Roman" w:cs="Times New Roman"/>
          <w:color w:val="auto"/>
        </w:r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b/>
          <w:color w:val="auto"/>
        </w:rPr>
        <w:br w:type="page"/>
      </w:r>
      <w:r w:rsidRPr="00BB300F">
        <w:rPr>
          <w:rFonts w:ascii="Times New Roman" w:hAnsi="Times New Roman" w:cs="Times New Roman"/>
          <w:i/>
          <w:color w:val="auto"/>
          <w:sz w:val="28"/>
          <w:szCs w:val="28"/>
        </w:rPr>
        <w:lastRenderedPageBreak/>
        <w:t>Mẫu số 10</w:t>
      </w:r>
    </w:p>
    <w:p w:rsidR="00D62AD9" w:rsidRPr="00BB300F" w:rsidRDefault="00D62AD9" w:rsidP="00DA2007">
      <w:pPr>
        <w:spacing w:before="120"/>
        <w:jc w:val="center"/>
        <w:outlineLvl w:val="3"/>
        <w:rPr>
          <w:rFonts w:ascii="Times New Roman" w:hAnsi="Times New Roman" w:cs="Times New Roman"/>
          <w:b/>
          <w:color w:val="auto"/>
          <w:sz w:val="28"/>
          <w:szCs w:val="28"/>
          <w:vertAlign w:val="superscript"/>
        </w:rPr>
      </w:pPr>
      <w:bookmarkStart w:id="38" w:name="_Toc478711896"/>
      <w:r w:rsidRPr="00BB300F">
        <w:rPr>
          <w:rFonts w:ascii="Times New Roman" w:hAnsi="Times New Roman" w:cs="Times New Roman"/>
          <w:b/>
          <w:color w:val="auto"/>
          <w:sz w:val="28"/>
          <w:szCs w:val="28"/>
        </w:rPr>
        <w:t>PHẠM VI CÔNG VIỆC SỬ DỤNG NHÀ THẦU PHỤ</w:t>
      </w:r>
      <w:r w:rsidRPr="00BB300F">
        <w:rPr>
          <w:rFonts w:ascii="Times New Roman" w:hAnsi="Times New Roman" w:cs="Times New Roman"/>
          <w:b/>
          <w:color w:val="auto"/>
          <w:sz w:val="28"/>
          <w:szCs w:val="28"/>
          <w:vertAlign w:val="superscript"/>
        </w:rPr>
        <w:t>(1)</w:t>
      </w:r>
      <w:bookmarkEnd w:id="38"/>
    </w:p>
    <w:p w:rsidR="00D62AD9" w:rsidRPr="00BB300F"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BB300F" w:rsidTr="00614D23">
        <w:tc>
          <w:tcPr>
            <w:tcW w:w="790"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Tên nhà thầu phụ</w:t>
            </w:r>
            <w:r w:rsidRPr="00BB300F">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Ph</w:t>
            </w:r>
            <w:r w:rsidRPr="00BB300F">
              <w:rPr>
                <w:rFonts w:ascii="Times New Roman" w:hAnsi="Times New Roman" w:cs="Times New Roman"/>
                <w:b/>
                <w:color w:val="auto"/>
                <w:sz w:val="28"/>
                <w:szCs w:val="28"/>
                <w:lang w:val="en-US"/>
              </w:rPr>
              <w:t>ạ</w:t>
            </w:r>
            <w:r w:rsidRPr="00BB300F">
              <w:rPr>
                <w:rFonts w:ascii="Times New Roman" w:hAnsi="Times New Roman" w:cs="Times New Roman"/>
                <w:b/>
                <w:color w:val="auto"/>
                <w:sz w:val="28"/>
                <w:szCs w:val="28"/>
              </w:rPr>
              <w:t>m vi</w:t>
            </w:r>
            <w:r w:rsidR="00776E7F"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công việc</w:t>
            </w:r>
            <w:r w:rsidRPr="00BB300F">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Khối lượng công</w:t>
            </w:r>
            <w:r w:rsidR="00776E7F" w:rsidRPr="00BB300F">
              <w:rPr>
                <w:rFonts w:ascii="Times New Roman" w:hAnsi="Times New Roman" w:cs="Times New Roman"/>
                <w:b/>
                <w:color w:val="auto"/>
                <w:sz w:val="28"/>
                <w:szCs w:val="28"/>
                <w:lang w:val="en-US"/>
              </w:rPr>
              <w:t xml:space="preserve"> </w:t>
            </w:r>
            <w:r w:rsidRPr="00BB300F">
              <w:rPr>
                <w:rFonts w:ascii="Times New Roman" w:hAnsi="Times New Roman" w:cs="Times New Roman"/>
                <w:b/>
                <w:color w:val="auto"/>
                <w:sz w:val="28"/>
                <w:szCs w:val="28"/>
              </w:rPr>
              <w:t>việc</w:t>
            </w:r>
            <w:r w:rsidRPr="00BB300F">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Giá trị % ước tính</w:t>
            </w:r>
            <w:r w:rsidRPr="00BB300F">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after="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Hợp đồng hoặc văn bản thỏa thuận với nhà thầu phụ</w:t>
            </w:r>
            <w:r w:rsidRPr="00BB300F">
              <w:rPr>
                <w:rFonts w:ascii="Times New Roman" w:hAnsi="Times New Roman" w:cs="Times New Roman"/>
                <w:b/>
                <w:color w:val="auto"/>
                <w:sz w:val="28"/>
                <w:szCs w:val="28"/>
                <w:vertAlign w:val="superscript"/>
              </w:rPr>
              <w:t>(6)</w:t>
            </w:r>
          </w:p>
        </w:tc>
      </w:tr>
      <w:tr w:rsidR="00A757B9" w:rsidRPr="00BB300F" w:rsidTr="00614D23">
        <w:tc>
          <w:tcPr>
            <w:tcW w:w="79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9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9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9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r w:rsidR="00A757B9" w:rsidRPr="00BB300F"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9461E">
            <w:pPr>
              <w:spacing w:before="120" w:after="120"/>
              <w:rPr>
                <w:rFonts w:ascii="Times New Roman" w:hAnsi="Times New Roman" w:cs="Times New Roman"/>
                <w:color w:val="auto"/>
                <w:sz w:val="28"/>
                <w:szCs w:val="28"/>
              </w:rPr>
            </w:pPr>
          </w:p>
        </w:tc>
      </w:tr>
    </w:tbl>
    <w:p w:rsidR="00D62AD9" w:rsidRPr="00BB300F" w:rsidRDefault="00D62AD9" w:rsidP="006A17CB">
      <w:pPr>
        <w:spacing w:before="120"/>
        <w:jc w:val="both"/>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(1) Trường hợp sử dụng nhà thầu phụ thì kê khai theo Mẫu này.</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(3) Nhà thầu ghi cụ thể tên hạng mục công việc dành cho nhà thầu phụ.</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(4) Nhà thầu ghi cụ thể khối lượng công việc dành cho nhà thầu phụ.</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(5) Nhà thầu ghi cụ thể giá trị % công việc mà nhà thầu phụ đảm nhận so với giá dự thầu.</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BB300F" w:rsidRDefault="00D62AD9" w:rsidP="006A17CB">
      <w:pPr>
        <w:spacing w:before="120"/>
        <w:jc w:val="both"/>
        <w:rPr>
          <w:rFonts w:ascii="Times New Roman" w:hAnsi="Times New Roman" w:cs="Times New Roman"/>
          <w:b/>
          <w:color w:val="auto"/>
        </w:rPr>
      </w:pPr>
    </w:p>
    <w:p w:rsidR="00D62AD9" w:rsidRPr="00BB300F" w:rsidRDefault="00D62AD9" w:rsidP="006A17CB">
      <w:pPr>
        <w:spacing w:before="120"/>
        <w:jc w:val="both"/>
        <w:rPr>
          <w:rFonts w:ascii="Times New Roman" w:hAnsi="Times New Roman" w:cs="Times New Roman"/>
          <w:b/>
          <w:color w:val="auto"/>
        </w:rPr>
        <w:sectPr w:rsidR="00D62AD9" w:rsidRPr="00BB300F" w:rsidSect="00811498">
          <w:headerReference w:type="default" r:id="rId14"/>
          <w:footerReference w:type="default" r:id="rId15"/>
          <w:pgSz w:w="11907" w:h="16840" w:code="9"/>
          <w:pgMar w:top="680" w:right="851" w:bottom="680" w:left="1701" w:header="0" w:footer="397" w:gutter="0"/>
          <w:pgNumType w:start="41"/>
          <w:cols w:space="720"/>
          <w:noEndnote/>
          <w:docGrid w:linePitch="360"/>
        </w:sectPr>
      </w:pPr>
    </w:p>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i/>
          <w:color w:val="auto"/>
          <w:sz w:val="28"/>
          <w:szCs w:val="28"/>
        </w:rPr>
        <w:lastRenderedPageBreak/>
        <w:t>Mẫu số</w:t>
      </w:r>
      <w:r w:rsidR="004E7048" w:rsidRPr="00BB300F">
        <w:rPr>
          <w:rFonts w:ascii="Times New Roman" w:hAnsi="Times New Roman" w:cs="Times New Roman"/>
          <w:i/>
          <w:color w:val="auto"/>
          <w:sz w:val="28"/>
          <w:szCs w:val="28"/>
        </w:rPr>
        <w:t xml:space="preserve"> 11</w:t>
      </w:r>
    </w:p>
    <w:p w:rsidR="00D62AD9" w:rsidRPr="00BB300F" w:rsidRDefault="00A03A14" w:rsidP="00DA2007">
      <w:pPr>
        <w:spacing w:before="120" w:after="120" w:line="288" w:lineRule="auto"/>
        <w:jc w:val="center"/>
        <w:outlineLvl w:val="3"/>
        <w:rPr>
          <w:rFonts w:ascii="Times New Roman" w:hAnsi="Times New Roman" w:cs="Times New Roman"/>
          <w:b/>
          <w:color w:val="auto"/>
          <w:u w:val="single"/>
        </w:rPr>
      </w:pPr>
      <w:bookmarkStart w:id="39" w:name="_Toc478711898"/>
      <w:r w:rsidRPr="00BB300F">
        <w:rPr>
          <w:rFonts w:ascii="Times New Roman" w:hAnsi="Times New Roman" w:cs="Times New Roman"/>
          <w:b/>
          <w:color w:val="auto"/>
        </w:rPr>
        <w:t>DANH MỤC CHÀO THẦU</w:t>
      </w:r>
      <w:bookmarkEnd w:id="39"/>
      <w:r w:rsidRPr="00BB300F">
        <w:rPr>
          <w:rFonts w:ascii="Times New Roman" w:hAnsi="Times New Roman" w:cs="Times New Roman"/>
          <w:b/>
          <w:color w:val="auto"/>
        </w:rPr>
        <w:t xml:space="preserve"> </w:t>
      </w:r>
    </w:p>
    <w:p w:rsidR="00D62AD9" w:rsidRPr="00BB300F" w:rsidRDefault="00D62AD9" w:rsidP="004F7A63">
      <w:pPr>
        <w:ind w:firstLine="1701"/>
        <w:rPr>
          <w:rFonts w:ascii="Times New Roman" w:hAnsi="Times New Roman" w:cs="Times New Roman"/>
          <w:color w:val="auto"/>
        </w:rPr>
      </w:pPr>
      <w:r w:rsidRPr="00BB300F">
        <w:rPr>
          <w:rFonts w:ascii="Times New Roman" w:hAnsi="Times New Roman" w:cs="Times New Roman"/>
          <w:color w:val="auto"/>
        </w:rPr>
        <w:t>Tên nhà thầu:</w:t>
      </w:r>
    </w:p>
    <w:p w:rsidR="00D62AD9" w:rsidRPr="00BB300F" w:rsidRDefault="00D62AD9" w:rsidP="004F7A63">
      <w:pPr>
        <w:ind w:firstLine="1701"/>
        <w:rPr>
          <w:rFonts w:ascii="Times New Roman" w:hAnsi="Times New Roman" w:cs="Times New Roman"/>
          <w:color w:val="auto"/>
        </w:rPr>
      </w:pPr>
      <w:r w:rsidRPr="00BB300F">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BB300F" w:rsidTr="003757EA">
        <w:trPr>
          <w:trHeight w:val="1150"/>
        </w:trPr>
        <w:tc>
          <w:tcPr>
            <w:tcW w:w="745" w:type="dxa"/>
            <w:vAlign w:val="center"/>
          </w:tcPr>
          <w:p w:rsidR="003757EA" w:rsidRPr="00BB300F" w:rsidRDefault="003757EA" w:rsidP="009C4267">
            <w:pPr>
              <w:pStyle w:val="BodyText0"/>
              <w:spacing w:after="0"/>
              <w:ind w:hanging="97"/>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STT </w:t>
            </w:r>
          </w:p>
        </w:tc>
        <w:tc>
          <w:tcPr>
            <w:tcW w:w="668" w:type="dxa"/>
            <w:vAlign w:val="center"/>
          </w:tcPr>
          <w:p w:rsidR="003757EA" w:rsidRPr="00BB300F" w:rsidRDefault="003757EA" w:rsidP="009C4267">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TT DM </w:t>
            </w:r>
          </w:p>
        </w:tc>
        <w:tc>
          <w:tcPr>
            <w:tcW w:w="1033" w:type="dxa"/>
            <w:vAlign w:val="center"/>
          </w:tcPr>
          <w:p w:rsidR="003757EA" w:rsidRPr="00BB300F" w:rsidRDefault="003757EA" w:rsidP="009C4267">
            <w:pPr>
              <w:pStyle w:val="BodyText0"/>
              <w:spacing w:after="0"/>
              <w:jc w:val="center"/>
              <w:rPr>
                <w:rFonts w:ascii="Times New Roman" w:eastAsia="Times New Roman" w:hAnsi="Times New Roman"/>
                <w:b/>
                <w:sz w:val="20"/>
              </w:rPr>
            </w:pPr>
            <w:r w:rsidRPr="00BB300F">
              <w:rPr>
                <w:rFonts w:ascii="Times New Roman" w:eastAsia="Times New Roman" w:hAnsi="Times New Roman"/>
                <w:b/>
                <w:sz w:val="20"/>
              </w:rPr>
              <w:t>Tên hoạt chất</w:t>
            </w:r>
          </w:p>
        </w:tc>
        <w:tc>
          <w:tcPr>
            <w:tcW w:w="1093" w:type="dxa"/>
            <w:vAlign w:val="center"/>
          </w:tcPr>
          <w:p w:rsidR="003757EA" w:rsidRPr="00BB300F" w:rsidRDefault="003757EA" w:rsidP="009C4267">
            <w:pPr>
              <w:pStyle w:val="BodyText0"/>
              <w:spacing w:after="0"/>
              <w:ind w:left="-140" w:right="-123"/>
              <w:jc w:val="center"/>
              <w:rPr>
                <w:rFonts w:ascii="Times New Roman" w:eastAsia="Times New Roman" w:hAnsi="Times New Roman"/>
                <w:b/>
                <w:sz w:val="20"/>
              </w:rPr>
            </w:pPr>
            <w:r w:rsidRPr="00BB300F">
              <w:rPr>
                <w:rFonts w:ascii="Times New Roman" w:eastAsia="Times New Roman" w:hAnsi="Times New Roman"/>
                <w:b/>
                <w:sz w:val="20"/>
              </w:rPr>
              <w:t>Nồng độ,  hàm lượng</w:t>
            </w:r>
          </w:p>
        </w:tc>
        <w:tc>
          <w:tcPr>
            <w:tcW w:w="737" w:type="dxa"/>
            <w:vAlign w:val="center"/>
          </w:tcPr>
          <w:p w:rsidR="003757EA" w:rsidRPr="00BB300F" w:rsidRDefault="003757EA" w:rsidP="009C4267">
            <w:pPr>
              <w:pStyle w:val="BodyText0"/>
              <w:spacing w:before="60" w:after="60"/>
              <w:jc w:val="center"/>
              <w:rPr>
                <w:rFonts w:ascii="Times New Roman" w:eastAsia="Times New Roman" w:hAnsi="Times New Roman"/>
                <w:b/>
                <w:bCs/>
                <w:i/>
                <w:kern w:val="32"/>
                <w:sz w:val="20"/>
                <w:u w:val="single"/>
                <w:lang w:val="nl-NL"/>
              </w:rPr>
            </w:pPr>
            <w:r w:rsidRPr="00BB300F">
              <w:rPr>
                <w:rFonts w:ascii="Times New Roman" w:hAnsi="Times New Roman"/>
                <w:b/>
                <w:sz w:val="20"/>
              </w:rPr>
              <w:t>Tên thuốc</w:t>
            </w:r>
          </w:p>
        </w:tc>
        <w:tc>
          <w:tcPr>
            <w:tcW w:w="1138" w:type="dxa"/>
            <w:vAlign w:val="center"/>
          </w:tcPr>
          <w:p w:rsidR="003757EA" w:rsidRPr="00BB300F" w:rsidRDefault="003757EA" w:rsidP="009C4267">
            <w:pPr>
              <w:pStyle w:val="BodyText0"/>
              <w:spacing w:after="0"/>
              <w:ind w:left="-93" w:right="-108"/>
              <w:jc w:val="center"/>
              <w:rPr>
                <w:rFonts w:ascii="Times New Roman" w:eastAsia="Times New Roman" w:hAnsi="Times New Roman"/>
                <w:b/>
                <w:sz w:val="20"/>
                <w:lang w:val="nl-NL"/>
              </w:rPr>
            </w:pPr>
            <w:r w:rsidRPr="00BB300F">
              <w:rPr>
                <w:rFonts w:ascii="Times New Roman" w:eastAsia="Times New Roman" w:hAnsi="Times New Roman"/>
                <w:b/>
                <w:sz w:val="20"/>
                <w:lang w:val="nl-NL"/>
              </w:rPr>
              <w:t>Quy cách, dạng bào chế,</w:t>
            </w:r>
          </w:p>
          <w:p w:rsidR="003757EA" w:rsidRPr="00BB300F" w:rsidRDefault="003757EA" w:rsidP="009C4267">
            <w:pPr>
              <w:pStyle w:val="BodyText0"/>
              <w:spacing w:after="0"/>
              <w:ind w:left="-93" w:right="-108"/>
              <w:jc w:val="center"/>
              <w:rPr>
                <w:rFonts w:ascii="Times New Roman" w:eastAsia="Times New Roman" w:hAnsi="Times New Roman"/>
                <w:b/>
                <w:sz w:val="20"/>
              </w:rPr>
            </w:pPr>
            <w:r w:rsidRPr="00BB300F">
              <w:rPr>
                <w:rFonts w:ascii="Times New Roman" w:eastAsia="Times New Roman" w:hAnsi="Times New Roman"/>
                <w:b/>
                <w:sz w:val="20"/>
              </w:rPr>
              <w:t>đường</w:t>
            </w:r>
          </w:p>
          <w:p w:rsidR="003757EA" w:rsidRPr="00BB300F" w:rsidRDefault="003757EA" w:rsidP="009C4267">
            <w:pPr>
              <w:pStyle w:val="BodyText0"/>
              <w:spacing w:after="0"/>
              <w:ind w:left="-93" w:right="-108"/>
              <w:jc w:val="center"/>
              <w:rPr>
                <w:rFonts w:ascii="Times New Roman" w:eastAsia="Times New Roman" w:hAnsi="Times New Roman"/>
                <w:b/>
                <w:sz w:val="20"/>
              </w:rPr>
            </w:pPr>
            <w:r w:rsidRPr="00BB300F">
              <w:rPr>
                <w:rFonts w:ascii="Times New Roman" w:eastAsia="Times New Roman" w:hAnsi="Times New Roman"/>
                <w:b/>
                <w:sz w:val="20"/>
              </w:rPr>
              <w:t>dùng</w:t>
            </w:r>
          </w:p>
        </w:tc>
        <w:tc>
          <w:tcPr>
            <w:tcW w:w="801" w:type="dxa"/>
            <w:vAlign w:val="center"/>
          </w:tcPr>
          <w:p w:rsidR="003757EA" w:rsidRPr="00BB300F" w:rsidRDefault="003757EA" w:rsidP="009C4267">
            <w:pPr>
              <w:pStyle w:val="BodyText0"/>
              <w:spacing w:after="0"/>
              <w:jc w:val="center"/>
              <w:rPr>
                <w:rFonts w:ascii="Times New Roman" w:hAnsi="Times New Roman"/>
                <w:b/>
                <w:sz w:val="20"/>
                <w:lang w:val="nl-NL"/>
              </w:rPr>
            </w:pPr>
          </w:p>
          <w:p w:rsidR="003757EA" w:rsidRPr="00BB300F" w:rsidRDefault="003757EA" w:rsidP="009C4267">
            <w:pPr>
              <w:pStyle w:val="BodyText0"/>
              <w:spacing w:after="0"/>
              <w:ind w:left="-108" w:right="-108"/>
              <w:jc w:val="center"/>
              <w:rPr>
                <w:rFonts w:ascii="Times New Roman" w:hAnsi="Times New Roman"/>
                <w:b/>
                <w:sz w:val="20"/>
                <w:lang w:val="nl-NL"/>
              </w:rPr>
            </w:pPr>
            <w:r w:rsidRPr="00BB300F">
              <w:rPr>
                <w:rFonts w:ascii="Times New Roman" w:hAnsi="Times New Roman"/>
                <w:b/>
                <w:sz w:val="20"/>
                <w:lang w:val="nl-NL"/>
              </w:rPr>
              <w:t>Đơn vị tính</w:t>
            </w:r>
          </w:p>
          <w:p w:rsidR="003757EA" w:rsidRPr="00BB300F"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BB300F" w:rsidRDefault="003757EA" w:rsidP="009C4267">
            <w:pPr>
              <w:pStyle w:val="BodyText0"/>
              <w:spacing w:after="0"/>
              <w:ind w:left="-108" w:right="-105"/>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Hạn </w:t>
            </w:r>
          </w:p>
          <w:p w:rsidR="003757EA" w:rsidRPr="00BB300F" w:rsidRDefault="003757EA" w:rsidP="009C4267">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dùng </w:t>
            </w:r>
          </w:p>
          <w:p w:rsidR="003757EA" w:rsidRPr="00BB300F" w:rsidRDefault="003757EA" w:rsidP="009C4267">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(tuổi thọ)</w:t>
            </w:r>
          </w:p>
        </w:tc>
        <w:tc>
          <w:tcPr>
            <w:tcW w:w="881" w:type="dxa"/>
            <w:vAlign w:val="center"/>
          </w:tcPr>
          <w:p w:rsidR="003757EA" w:rsidRPr="00BB300F" w:rsidRDefault="003757EA" w:rsidP="009C4267">
            <w:pPr>
              <w:pStyle w:val="BodyText0"/>
              <w:spacing w:after="0"/>
              <w:ind w:left="-87" w:right="-106"/>
              <w:jc w:val="center"/>
              <w:rPr>
                <w:rFonts w:ascii="Times New Roman" w:eastAsia="Times New Roman" w:hAnsi="Times New Roman"/>
                <w:b/>
                <w:sz w:val="20"/>
                <w:lang w:val="nl-NL"/>
              </w:rPr>
            </w:pPr>
            <w:r w:rsidRPr="00BB300F">
              <w:rPr>
                <w:rFonts w:ascii="Times New Roman" w:eastAsia="Times New Roman" w:hAnsi="Times New Roman"/>
                <w:b/>
                <w:sz w:val="20"/>
                <w:lang w:val="nl-NL"/>
              </w:rPr>
              <w:t>SĐK hoặc GPNK</w:t>
            </w:r>
          </w:p>
        </w:tc>
        <w:tc>
          <w:tcPr>
            <w:tcW w:w="1016" w:type="dxa"/>
            <w:vAlign w:val="center"/>
          </w:tcPr>
          <w:p w:rsidR="003757EA" w:rsidRPr="00BB300F" w:rsidRDefault="003757EA" w:rsidP="009C4267">
            <w:pPr>
              <w:ind w:left="-24"/>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Hãng SX, nước SX</w:t>
            </w:r>
          </w:p>
        </w:tc>
        <w:tc>
          <w:tcPr>
            <w:tcW w:w="1186" w:type="dxa"/>
            <w:vAlign w:val="center"/>
          </w:tcPr>
          <w:p w:rsidR="003757EA" w:rsidRPr="00BB300F" w:rsidRDefault="003757EA" w:rsidP="009C4267">
            <w:pPr>
              <w:ind w:left="-68" w:right="-103"/>
              <w:jc w:val="center"/>
              <w:rPr>
                <w:rFonts w:ascii="Times New Roman" w:hAnsi="Times New Roman" w:cs="Times New Roman"/>
                <w:b/>
                <w:color w:val="auto"/>
                <w:sz w:val="20"/>
                <w:szCs w:val="20"/>
              </w:rPr>
            </w:pPr>
            <w:r w:rsidRPr="00BB300F">
              <w:rPr>
                <w:rFonts w:ascii="Times New Roman" w:hAnsi="Times New Roman" w:cs="Times New Roman"/>
                <w:b/>
                <w:color w:val="auto"/>
                <w:sz w:val="20"/>
                <w:szCs w:val="20"/>
              </w:rPr>
              <w:t xml:space="preserve">STT/ Đợt công </w:t>
            </w:r>
            <w:r w:rsidRPr="00BB300F">
              <w:rPr>
                <w:rFonts w:ascii="Times New Roman" w:hAnsi="Times New Roman" w:cs="Times New Roman"/>
                <w:b/>
                <w:color w:val="auto"/>
                <w:sz w:val="20"/>
                <w:szCs w:val="20"/>
                <w:lang w:val="nl-NL"/>
              </w:rPr>
              <w:t>b</w:t>
            </w:r>
            <w:r w:rsidRPr="00BB300F">
              <w:rPr>
                <w:rFonts w:ascii="Times New Roman" w:hAnsi="Times New Roman" w:cs="Times New Roman"/>
                <w:b/>
                <w:color w:val="auto"/>
                <w:sz w:val="20"/>
                <w:szCs w:val="20"/>
              </w:rPr>
              <w:t>ố của BYT</w:t>
            </w:r>
          </w:p>
        </w:tc>
        <w:tc>
          <w:tcPr>
            <w:tcW w:w="803" w:type="dxa"/>
            <w:vAlign w:val="center"/>
          </w:tcPr>
          <w:p w:rsidR="003757EA" w:rsidRPr="00BB300F" w:rsidRDefault="003757EA" w:rsidP="009C4267">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 xml:space="preserve">Số lượng </w:t>
            </w:r>
          </w:p>
        </w:tc>
        <w:tc>
          <w:tcPr>
            <w:tcW w:w="992" w:type="dxa"/>
            <w:vAlign w:val="center"/>
          </w:tcPr>
          <w:p w:rsidR="003757EA" w:rsidRPr="00BB300F" w:rsidRDefault="003757EA" w:rsidP="00DE3E52">
            <w:pPr>
              <w:pStyle w:val="BodyText0"/>
              <w:spacing w:before="60" w:after="60"/>
              <w:jc w:val="center"/>
              <w:rPr>
                <w:rFonts w:ascii="Times New Roman" w:eastAsia="Times New Roman" w:hAnsi="Times New Roman"/>
                <w:b/>
                <w:bCs/>
                <w:kern w:val="32"/>
                <w:sz w:val="20"/>
                <w:lang w:val="nl-NL"/>
              </w:rPr>
            </w:pPr>
            <w:r w:rsidRPr="00BB300F">
              <w:rPr>
                <w:rFonts w:ascii="Times New Roman" w:eastAsia="Times New Roman" w:hAnsi="Times New Roman"/>
                <w:b/>
                <w:bCs/>
                <w:kern w:val="32"/>
                <w:sz w:val="20"/>
                <w:lang w:val="nl-NL"/>
              </w:rPr>
              <w:t>Giá trị bảo đảm dự thầu</w:t>
            </w:r>
          </w:p>
        </w:tc>
        <w:tc>
          <w:tcPr>
            <w:tcW w:w="709" w:type="dxa"/>
            <w:vAlign w:val="center"/>
          </w:tcPr>
          <w:p w:rsidR="003757EA" w:rsidRPr="00BB300F" w:rsidRDefault="003757EA" w:rsidP="00DE3E52">
            <w:pPr>
              <w:jc w:val="center"/>
              <w:rPr>
                <w:rFonts w:ascii="Times New Roman" w:hAnsi="Times New Roman"/>
                <w:b/>
                <w:color w:val="auto"/>
                <w:sz w:val="20"/>
                <w:lang w:val="nl-NL"/>
              </w:rPr>
            </w:pPr>
            <w:r w:rsidRPr="00BB300F">
              <w:rPr>
                <w:rFonts w:ascii="Times New Roman" w:hAnsi="Times New Roman"/>
                <w:b/>
                <w:color w:val="auto"/>
                <w:sz w:val="20"/>
                <w:lang w:val="nl-NL"/>
              </w:rPr>
              <w:t>Phân loại</w:t>
            </w:r>
          </w:p>
        </w:tc>
        <w:tc>
          <w:tcPr>
            <w:tcW w:w="992" w:type="dxa"/>
            <w:vAlign w:val="center"/>
          </w:tcPr>
          <w:p w:rsidR="003757EA" w:rsidRPr="00BB300F" w:rsidRDefault="003757EA" w:rsidP="009C4267">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Tổng điểm kỹ thuật</w:t>
            </w:r>
          </w:p>
        </w:tc>
      </w:tr>
      <w:tr w:rsidR="00A757B9" w:rsidRPr="00BB300F" w:rsidTr="003757EA">
        <w:trPr>
          <w:cantSplit/>
          <w:trHeight w:val="288"/>
        </w:trPr>
        <w:tc>
          <w:tcPr>
            <w:tcW w:w="745"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w:t>
            </w:r>
          </w:p>
        </w:tc>
        <w:tc>
          <w:tcPr>
            <w:tcW w:w="668" w:type="dxa"/>
          </w:tcPr>
          <w:p w:rsidR="003757EA" w:rsidRPr="00BB300F" w:rsidRDefault="003757EA" w:rsidP="0033047F">
            <w:pPr>
              <w:pStyle w:val="BodyText0"/>
              <w:spacing w:after="0"/>
              <w:jc w:val="center"/>
              <w:rPr>
                <w:rFonts w:ascii="Times New Roman" w:eastAsia="Times New Roman" w:hAnsi="Times New Roman"/>
                <w:i/>
                <w:sz w:val="24"/>
                <w:szCs w:val="24"/>
                <w:lang w:val="nl-NL"/>
              </w:rPr>
            </w:pPr>
            <w:r w:rsidRPr="00BB300F">
              <w:rPr>
                <w:rFonts w:ascii="Times New Roman" w:eastAsia="Times New Roman" w:hAnsi="Times New Roman"/>
                <w:i/>
                <w:sz w:val="24"/>
                <w:szCs w:val="24"/>
                <w:lang w:val="nl-NL"/>
              </w:rPr>
              <w:t>(2)</w:t>
            </w:r>
          </w:p>
        </w:tc>
        <w:tc>
          <w:tcPr>
            <w:tcW w:w="1033"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(3)</w:t>
            </w:r>
          </w:p>
        </w:tc>
        <w:tc>
          <w:tcPr>
            <w:tcW w:w="1093"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(4)</w:t>
            </w:r>
          </w:p>
        </w:tc>
        <w:tc>
          <w:tcPr>
            <w:tcW w:w="737"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(5)</w:t>
            </w:r>
          </w:p>
        </w:tc>
        <w:tc>
          <w:tcPr>
            <w:tcW w:w="1138"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(6)</w:t>
            </w:r>
          </w:p>
        </w:tc>
        <w:tc>
          <w:tcPr>
            <w:tcW w:w="80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(7)</w:t>
            </w:r>
          </w:p>
        </w:tc>
        <w:tc>
          <w:tcPr>
            <w:tcW w:w="1175"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(8)</w:t>
            </w:r>
          </w:p>
        </w:tc>
        <w:tc>
          <w:tcPr>
            <w:tcW w:w="88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(9)</w:t>
            </w:r>
          </w:p>
        </w:tc>
        <w:tc>
          <w:tcPr>
            <w:tcW w:w="1016"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(10)</w:t>
            </w:r>
          </w:p>
        </w:tc>
        <w:tc>
          <w:tcPr>
            <w:tcW w:w="1186"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(11)</w:t>
            </w:r>
          </w:p>
        </w:tc>
        <w:tc>
          <w:tcPr>
            <w:tcW w:w="803"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(12)</w:t>
            </w:r>
          </w:p>
        </w:tc>
        <w:tc>
          <w:tcPr>
            <w:tcW w:w="992" w:type="dxa"/>
          </w:tcPr>
          <w:p w:rsidR="003757EA" w:rsidRPr="00BB300F" w:rsidRDefault="003757EA" w:rsidP="00942CA2">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w:t>
            </w:r>
            <w:r w:rsidR="00942CA2" w:rsidRPr="00BB300F">
              <w:rPr>
                <w:rFonts w:ascii="Times New Roman" w:eastAsia="Times New Roman" w:hAnsi="Times New Roman"/>
                <w:bCs/>
                <w:i/>
                <w:kern w:val="32"/>
                <w:sz w:val="24"/>
                <w:szCs w:val="24"/>
                <w:lang w:val="nl-NL"/>
              </w:rPr>
              <w:t>3</w:t>
            </w:r>
            <w:r w:rsidRPr="00BB300F">
              <w:rPr>
                <w:rFonts w:ascii="Times New Roman" w:eastAsia="Times New Roman" w:hAnsi="Times New Roman"/>
                <w:bCs/>
                <w:i/>
                <w:kern w:val="32"/>
                <w:sz w:val="24"/>
                <w:szCs w:val="24"/>
                <w:lang w:val="nl-NL"/>
              </w:rPr>
              <w:t>)</w:t>
            </w:r>
          </w:p>
        </w:tc>
        <w:tc>
          <w:tcPr>
            <w:tcW w:w="709" w:type="dxa"/>
          </w:tcPr>
          <w:p w:rsidR="003757EA" w:rsidRPr="00BB300F" w:rsidRDefault="003757EA" w:rsidP="00942CA2">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w:t>
            </w:r>
            <w:r w:rsidR="00942CA2" w:rsidRPr="00BB300F">
              <w:rPr>
                <w:rFonts w:ascii="Times New Roman" w:eastAsia="Times New Roman" w:hAnsi="Times New Roman"/>
                <w:bCs/>
                <w:i/>
                <w:kern w:val="32"/>
                <w:sz w:val="24"/>
                <w:szCs w:val="24"/>
                <w:lang w:val="nl-NL"/>
              </w:rPr>
              <w:t>4</w:t>
            </w:r>
            <w:r w:rsidRPr="00BB300F">
              <w:rPr>
                <w:rFonts w:ascii="Times New Roman" w:eastAsia="Times New Roman" w:hAnsi="Times New Roman"/>
                <w:bCs/>
                <w:i/>
                <w:kern w:val="32"/>
                <w:sz w:val="24"/>
                <w:szCs w:val="24"/>
                <w:lang w:val="nl-NL"/>
              </w:rPr>
              <w:t>)</w:t>
            </w:r>
          </w:p>
        </w:tc>
        <w:tc>
          <w:tcPr>
            <w:tcW w:w="992" w:type="dxa"/>
          </w:tcPr>
          <w:p w:rsidR="003757EA" w:rsidRPr="00BB300F" w:rsidRDefault="003757EA" w:rsidP="00942CA2">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w:t>
            </w:r>
            <w:r w:rsidR="00942CA2" w:rsidRPr="00BB300F">
              <w:rPr>
                <w:rFonts w:ascii="Times New Roman" w:eastAsia="Times New Roman" w:hAnsi="Times New Roman"/>
                <w:bCs/>
                <w:i/>
                <w:kern w:val="32"/>
                <w:sz w:val="24"/>
                <w:szCs w:val="24"/>
                <w:lang w:val="nl-NL"/>
              </w:rPr>
              <w:t>5</w:t>
            </w:r>
            <w:r w:rsidRPr="00BB300F">
              <w:rPr>
                <w:rFonts w:ascii="Times New Roman" w:eastAsia="Times New Roman" w:hAnsi="Times New Roman"/>
                <w:bCs/>
                <w:i/>
                <w:kern w:val="32"/>
                <w:sz w:val="24"/>
                <w:szCs w:val="24"/>
                <w:lang w:val="nl-NL"/>
              </w:rPr>
              <w:t>)</w:t>
            </w:r>
          </w:p>
        </w:tc>
      </w:tr>
      <w:tr w:rsidR="00A757B9" w:rsidRPr="00BB300F" w:rsidTr="003757EA">
        <w:trPr>
          <w:trHeight w:val="354"/>
        </w:trPr>
        <w:tc>
          <w:tcPr>
            <w:tcW w:w="745" w:type="dxa"/>
            <w:vAlign w:val="center"/>
          </w:tcPr>
          <w:p w:rsidR="003757EA" w:rsidRPr="00BB300F" w:rsidRDefault="003757EA" w:rsidP="0033047F">
            <w:pPr>
              <w:pStyle w:val="BodyText0"/>
              <w:spacing w:after="0"/>
              <w:jc w:val="center"/>
              <w:rPr>
                <w:rFonts w:ascii="Times New Roman" w:eastAsia="Times New Roman" w:hAnsi="Times New Roman"/>
                <w:bCs/>
                <w:kern w:val="32"/>
                <w:sz w:val="22"/>
                <w:szCs w:val="22"/>
              </w:rPr>
            </w:pPr>
            <w:r w:rsidRPr="00BB300F">
              <w:rPr>
                <w:rFonts w:ascii="Times New Roman" w:eastAsia="Times New Roman" w:hAnsi="Times New Roman"/>
                <w:bCs/>
                <w:kern w:val="32"/>
                <w:sz w:val="22"/>
                <w:szCs w:val="22"/>
              </w:rPr>
              <w:t>1</w:t>
            </w:r>
          </w:p>
        </w:tc>
        <w:tc>
          <w:tcPr>
            <w:tcW w:w="668" w:type="dxa"/>
            <w:vAlign w:val="center"/>
          </w:tcPr>
          <w:p w:rsidR="003757EA" w:rsidRPr="00BB300F"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BB300F"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BB300F"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BB300F" w:rsidTr="003757EA">
        <w:trPr>
          <w:trHeight w:val="354"/>
        </w:trPr>
        <w:tc>
          <w:tcPr>
            <w:tcW w:w="745" w:type="dxa"/>
            <w:vAlign w:val="center"/>
          </w:tcPr>
          <w:p w:rsidR="003757EA" w:rsidRPr="00BB300F" w:rsidRDefault="003757EA" w:rsidP="0033047F">
            <w:pPr>
              <w:pStyle w:val="BodyText0"/>
              <w:spacing w:after="0"/>
              <w:jc w:val="center"/>
              <w:rPr>
                <w:rFonts w:ascii="Times New Roman" w:eastAsia="Times New Roman" w:hAnsi="Times New Roman"/>
                <w:bCs/>
                <w:kern w:val="32"/>
                <w:sz w:val="22"/>
                <w:szCs w:val="22"/>
                <w:lang w:val="vi-VN"/>
              </w:rPr>
            </w:pPr>
            <w:r w:rsidRPr="00BB300F">
              <w:rPr>
                <w:rFonts w:ascii="Times New Roman" w:eastAsia="Times New Roman" w:hAnsi="Times New Roman"/>
                <w:bCs/>
                <w:kern w:val="32"/>
                <w:sz w:val="22"/>
                <w:szCs w:val="22"/>
                <w:lang w:val="vi-VN"/>
              </w:rPr>
              <w:t>2</w:t>
            </w:r>
          </w:p>
        </w:tc>
        <w:tc>
          <w:tcPr>
            <w:tcW w:w="668" w:type="dxa"/>
            <w:vAlign w:val="center"/>
          </w:tcPr>
          <w:p w:rsidR="003757EA" w:rsidRPr="00BB300F"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BB300F"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BB300F"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BB300F"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BB300F" w:rsidTr="003757EA">
        <w:trPr>
          <w:trHeight w:val="354"/>
        </w:trPr>
        <w:tc>
          <w:tcPr>
            <w:tcW w:w="745" w:type="dxa"/>
            <w:vAlign w:val="center"/>
          </w:tcPr>
          <w:p w:rsidR="003757EA" w:rsidRPr="00BB300F" w:rsidRDefault="003757EA" w:rsidP="0033047F">
            <w:pPr>
              <w:pStyle w:val="BodyText0"/>
              <w:spacing w:after="0"/>
              <w:jc w:val="center"/>
              <w:rPr>
                <w:rFonts w:ascii="Times New Roman" w:eastAsia="Times New Roman" w:hAnsi="Times New Roman"/>
                <w:bCs/>
                <w:kern w:val="32"/>
                <w:sz w:val="22"/>
                <w:szCs w:val="22"/>
                <w:lang w:val="vi-VN"/>
              </w:rPr>
            </w:pPr>
            <w:r w:rsidRPr="00BB300F">
              <w:rPr>
                <w:rFonts w:ascii="Times New Roman" w:eastAsia="Times New Roman" w:hAnsi="Times New Roman"/>
                <w:bCs/>
                <w:kern w:val="32"/>
                <w:sz w:val="22"/>
                <w:szCs w:val="22"/>
                <w:lang w:val="vi-VN"/>
              </w:rPr>
              <w:t>3</w:t>
            </w:r>
          </w:p>
        </w:tc>
        <w:tc>
          <w:tcPr>
            <w:tcW w:w="668" w:type="dxa"/>
            <w:vAlign w:val="center"/>
          </w:tcPr>
          <w:p w:rsidR="003757EA" w:rsidRPr="00BB300F"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BB300F"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BB300F"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BB300F" w:rsidTr="003757EA">
        <w:trPr>
          <w:trHeight w:val="354"/>
        </w:trPr>
        <w:tc>
          <w:tcPr>
            <w:tcW w:w="745" w:type="dxa"/>
            <w:vAlign w:val="center"/>
          </w:tcPr>
          <w:p w:rsidR="003757EA" w:rsidRPr="00BB300F" w:rsidRDefault="003757EA" w:rsidP="0033047F">
            <w:pPr>
              <w:pStyle w:val="BodyText0"/>
              <w:spacing w:after="0"/>
              <w:jc w:val="center"/>
              <w:rPr>
                <w:rFonts w:ascii="Times New Roman" w:eastAsia="Times New Roman" w:hAnsi="Times New Roman"/>
                <w:b/>
                <w:i/>
                <w:sz w:val="22"/>
                <w:szCs w:val="22"/>
              </w:rPr>
            </w:pPr>
            <w:r w:rsidRPr="00BB300F">
              <w:rPr>
                <w:rFonts w:ascii="Times New Roman" w:eastAsia="Times New Roman" w:hAnsi="Times New Roman"/>
                <w:b/>
                <w:i/>
                <w:sz w:val="22"/>
                <w:szCs w:val="22"/>
              </w:rPr>
              <w:t>...</w:t>
            </w:r>
          </w:p>
        </w:tc>
        <w:tc>
          <w:tcPr>
            <w:tcW w:w="668"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BB300F"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BB300F"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D62AD9" w:rsidRPr="00BB300F" w:rsidRDefault="00157AF0" w:rsidP="004F7A63">
      <w:pPr>
        <w:ind w:firstLine="1701"/>
        <w:rPr>
          <w:rFonts w:ascii="Times New Roman" w:hAnsi="Times New Roman" w:cs="Times New Roman"/>
          <w:color w:val="auto"/>
        </w:rPr>
      </w:pPr>
      <w:r w:rsidRPr="00BB300F">
        <w:rPr>
          <w:rFonts w:ascii="Times New Roman" w:hAnsi="Times New Roman" w:cs="Times New Roman"/>
          <w:color w:val="auto"/>
        </w:rPr>
        <w:t>Nhà thầu đạt các Nguyên tắc ti</w:t>
      </w:r>
      <w:r w:rsidR="00D62AD9" w:rsidRPr="00BB300F">
        <w:rPr>
          <w:rFonts w:ascii="Times New Roman" w:hAnsi="Times New Roman" w:cs="Times New Roman"/>
          <w:color w:val="auto"/>
        </w:rPr>
        <w:t xml:space="preserve">êu chuẩn thực hành tốt: </w:t>
      </w:r>
    </w:p>
    <w:p w:rsidR="00963316" w:rsidRPr="00BB300F" w:rsidRDefault="00963316" w:rsidP="006A17CB">
      <w:pPr>
        <w:rPr>
          <w:rFonts w:ascii="Times New Roman" w:hAnsi="Times New Roman" w:cs="Times New Roman"/>
          <w:b/>
          <w:i/>
          <w:color w:val="auto"/>
          <w:sz w:val="28"/>
          <w:szCs w:val="28"/>
        </w:rPr>
      </w:pPr>
    </w:p>
    <w:p w:rsidR="009C4267" w:rsidRPr="00BB300F" w:rsidRDefault="009C4267" w:rsidP="007A4C44">
      <w:pPr>
        <w:jc w:val="right"/>
        <w:rPr>
          <w:rFonts w:ascii="Times New Roman" w:hAnsi="Times New Roman" w:cs="Times New Roman"/>
          <w:b/>
          <w:color w:val="auto"/>
        </w:rPr>
      </w:pPr>
    </w:p>
    <w:p w:rsidR="009C4267" w:rsidRPr="00BB300F" w:rsidRDefault="009C4267" w:rsidP="007A4C44">
      <w:pPr>
        <w:jc w:val="right"/>
        <w:rPr>
          <w:rFonts w:ascii="Times New Roman" w:hAnsi="Times New Roman" w:cs="Times New Roman"/>
          <w:b/>
          <w:color w:val="auto"/>
        </w:rPr>
      </w:pPr>
    </w:p>
    <w:p w:rsidR="007A4C44" w:rsidRPr="00BB300F" w:rsidRDefault="007A4C44" w:rsidP="007A4C44">
      <w:pPr>
        <w:jc w:val="right"/>
        <w:rPr>
          <w:rFonts w:ascii="Times New Roman" w:hAnsi="Times New Roman" w:cs="Times New Roman"/>
          <w:b/>
          <w:color w:val="auto"/>
        </w:rPr>
      </w:pPr>
      <w:r w:rsidRPr="00BB300F">
        <w:rPr>
          <w:rFonts w:ascii="Times New Roman" w:hAnsi="Times New Roman" w:cs="Times New Roman"/>
          <w:b/>
          <w:color w:val="auto"/>
        </w:rPr>
        <w:t>ĐẠI DIỆN HỢP PHÁP CỦA NHÀ THẦU</w:t>
      </w:r>
    </w:p>
    <w:p w:rsidR="00D62AD9" w:rsidRPr="00BB300F" w:rsidRDefault="007319E5" w:rsidP="006A17CB">
      <w:pPr>
        <w:spacing w:before="120"/>
        <w:rPr>
          <w:rFonts w:ascii="Times New Roman" w:hAnsi="Times New Roman" w:cs="Times New Roman"/>
          <w:i/>
          <w:color w:val="auto"/>
          <w:sz w:val="28"/>
          <w:szCs w:val="28"/>
        </w:rPr>
      </w:pPr>
      <w:r w:rsidRPr="00BB300F">
        <w:rPr>
          <w:rFonts w:ascii="Times New Roman" w:hAnsi="Times New Roman" w:cs="Times New Roman"/>
          <w:i/>
          <w:color w:val="auto"/>
          <w:sz w:val="28"/>
          <w:szCs w:val="28"/>
        </w:rPr>
        <w:t xml:space="preserve">                                                                                           </w:t>
      </w:r>
      <w:r w:rsidR="00E00F38"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 xml:space="preserve"> </w:t>
      </w:r>
      <w:r w:rsidR="00422810"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 xml:space="preserve"> </w:t>
      </w:r>
      <w:r w:rsidR="009C4267" w:rsidRPr="00BB300F">
        <w:rPr>
          <w:rFonts w:ascii="Times New Roman" w:hAnsi="Times New Roman" w:cs="Times New Roman"/>
          <w:i/>
          <w:color w:val="auto"/>
          <w:sz w:val="28"/>
          <w:szCs w:val="28"/>
        </w:rPr>
        <w:tab/>
      </w:r>
      <w:r w:rsidR="009C4267" w:rsidRPr="00BB300F">
        <w:rPr>
          <w:rFonts w:ascii="Times New Roman" w:hAnsi="Times New Roman" w:cs="Times New Roman"/>
          <w:i/>
          <w:color w:val="auto"/>
          <w:sz w:val="28"/>
          <w:szCs w:val="28"/>
        </w:rPr>
        <w:tab/>
      </w:r>
      <w:r w:rsidR="009C4267" w:rsidRPr="00BB300F">
        <w:rPr>
          <w:rFonts w:ascii="Times New Roman" w:hAnsi="Times New Roman" w:cs="Times New Roman"/>
          <w:i/>
          <w:color w:val="auto"/>
          <w:sz w:val="28"/>
          <w:szCs w:val="28"/>
        </w:rPr>
        <w:tab/>
      </w:r>
      <w:r w:rsidR="009C4267" w:rsidRPr="00BB300F">
        <w:rPr>
          <w:rFonts w:ascii="Times New Roman" w:hAnsi="Times New Roman" w:cs="Times New Roman"/>
          <w:i/>
          <w:color w:val="auto"/>
          <w:sz w:val="28"/>
          <w:szCs w:val="28"/>
        </w:rPr>
        <w:tab/>
      </w:r>
      <w:r w:rsidR="009C4267" w:rsidRPr="00BB300F">
        <w:rPr>
          <w:rFonts w:ascii="Times New Roman" w:hAnsi="Times New Roman" w:cs="Times New Roman"/>
          <w:i/>
          <w:color w:val="auto"/>
          <w:sz w:val="28"/>
          <w:szCs w:val="28"/>
        </w:rPr>
        <w:tab/>
      </w:r>
      <w:r w:rsidRPr="00BB300F">
        <w:rPr>
          <w:rFonts w:ascii="Times New Roman" w:hAnsi="Times New Roman" w:cs="Times New Roman"/>
          <w:i/>
          <w:color w:val="auto"/>
          <w:sz w:val="28"/>
          <w:szCs w:val="28"/>
        </w:rPr>
        <w:t xml:space="preserve"> </w:t>
      </w:r>
      <w:r w:rsidR="00D62AD9" w:rsidRPr="00BB300F">
        <w:rPr>
          <w:rFonts w:ascii="Times New Roman" w:hAnsi="Times New Roman" w:cs="Times New Roman"/>
          <w:i/>
          <w:color w:val="auto"/>
          <w:sz w:val="28"/>
          <w:szCs w:val="28"/>
        </w:rPr>
        <w:t>(Ký, ghi rõ họ tên, đóng dấu )</w:t>
      </w:r>
    </w:p>
    <w:p w:rsidR="00A93F04" w:rsidRPr="00BB300F" w:rsidRDefault="00A93F04" w:rsidP="00F1035E">
      <w:pPr>
        <w:spacing w:before="120"/>
        <w:rPr>
          <w:rFonts w:ascii="Times New Roman" w:hAnsi="Times New Roman" w:cs="Times New Roman"/>
          <w:b/>
          <w:i/>
          <w:color w:val="auto"/>
        </w:rPr>
      </w:pPr>
    </w:p>
    <w:p w:rsidR="00A93F04" w:rsidRPr="00BB300F" w:rsidRDefault="00A93F04" w:rsidP="00F1035E">
      <w:pPr>
        <w:spacing w:before="120"/>
        <w:rPr>
          <w:rFonts w:ascii="Times New Roman" w:hAnsi="Times New Roman" w:cs="Times New Roman"/>
          <w:b/>
          <w:i/>
          <w:color w:val="auto"/>
        </w:rPr>
      </w:pPr>
    </w:p>
    <w:p w:rsidR="00A93F04" w:rsidRPr="00BB300F" w:rsidRDefault="00A93F04" w:rsidP="00F1035E">
      <w:pPr>
        <w:spacing w:before="120"/>
        <w:rPr>
          <w:rFonts w:ascii="Times New Roman" w:hAnsi="Times New Roman" w:cs="Times New Roman"/>
          <w:b/>
          <w:i/>
          <w:color w:val="auto"/>
        </w:rPr>
      </w:pPr>
    </w:p>
    <w:p w:rsidR="00A93F04" w:rsidRPr="00BB300F" w:rsidRDefault="00A93F04" w:rsidP="00F1035E">
      <w:pPr>
        <w:spacing w:before="120"/>
        <w:rPr>
          <w:rFonts w:ascii="Times New Roman" w:hAnsi="Times New Roman" w:cs="Times New Roman"/>
          <w:b/>
          <w:i/>
          <w:color w:val="auto"/>
        </w:rPr>
      </w:pPr>
    </w:p>
    <w:p w:rsidR="00D62AD9" w:rsidRPr="00BB300F" w:rsidRDefault="00D62AD9" w:rsidP="00F1035E">
      <w:pPr>
        <w:spacing w:before="120"/>
        <w:rPr>
          <w:rFonts w:ascii="Times New Roman" w:hAnsi="Times New Roman" w:cs="Times New Roman"/>
          <w:b/>
          <w:i/>
          <w:color w:val="auto"/>
        </w:rPr>
      </w:pPr>
      <w:r w:rsidRPr="00BB300F">
        <w:rPr>
          <w:rFonts w:ascii="Times New Roman" w:hAnsi="Times New Roman" w:cs="Times New Roman"/>
          <w:b/>
          <w:i/>
          <w:color w:val="auto"/>
        </w:rPr>
        <w:t>Ghi chú:</w:t>
      </w:r>
      <w:r w:rsidR="00942CA2" w:rsidRPr="00BB300F">
        <w:rPr>
          <w:rFonts w:ascii="Times New Roman" w:hAnsi="Times New Roman" w:cs="Times New Roman"/>
          <w:b/>
          <w:i/>
          <w:color w:val="auto"/>
        </w:rPr>
        <w:t xml:space="preserve"> Các cột số 2, 3, 4</w:t>
      </w:r>
      <w:r w:rsidR="007D0B0B" w:rsidRPr="00BB300F">
        <w:rPr>
          <w:rFonts w:ascii="Times New Roman" w:hAnsi="Times New Roman" w:cs="Times New Roman"/>
          <w:b/>
          <w:i/>
          <w:color w:val="auto"/>
        </w:rPr>
        <w:t>, 7 và 12 nhà thầu không được điều chỉnh</w:t>
      </w:r>
    </w:p>
    <w:p w:rsidR="00D62AD9" w:rsidRPr="00BB300F" w:rsidRDefault="00D62AD9" w:rsidP="006A17CB">
      <w:pPr>
        <w:spacing w:before="80" w:after="80"/>
        <w:jc w:val="both"/>
        <w:rPr>
          <w:rFonts w:ascii="Times New Roman" w:hAnsi="Times New Roman" w:cs="Times New Roman"/>
          <w:i/>
          <w:color w:val="auto"/>
        </w:rPr>
      </w:pPr>
      <w:r w:rsidRPr="00BB300F">
        <w:rPr>
          <w:rFonts w:ascii="Times New Roman" w:hAnsi="Times New Roman" w:cs="Times New Roman"/>
          <w:i/>
          <w:color w:val="auto"/>
        </w:rPr>
        <w:t>1. Đơn vị tính: Tính theo đơn vị</w:t>
      </w:r>
      <w:r w:rsidR="00F75169" w:rsidRPr="00BB300F">
        <w:rPr>
          <w:rFonts w:ascii="Times New Roman" w:hAnsi="Times New Roman" w:cs="Times New Roman"/>
          <w:i/>
          <w:color w:val="auto"/>
        </w:rPr>
        <w:t xml:space="preserve"> đóng gói</w:t>
      </w:r>
      <w:r w:rsidRPr="00BB300F">
        <w:rPr>
          <w:rFonts w:ascii="Times New Roman" w:hAnsi="Times New Roman" w:cs="Times New Roman"/>
          <w:i/>
          <w:color w:val="auto"/>
        </w:rPr>
        <w:t xml:space="preserve"> nhỏ nhất (viên, ống, lọ, tuýp, gói, chai...)</w:t>
      </w:r>
    </w:p>
    <w:p w:rsidR="00D62AD9" w:rsidRPr="00BB300F" w:rsidRDefault="00F75169" w:rsidP="00822907">
      <w:pPr>
        <w:spacing w:before="80" w:after="80"/>
        <w:jc w:val="both"/>
        <w:rPr>
          <w:rFonts w:ascii="Times New Roman" w:hAnsi="Times New Roman" w:cs="Times New Roman"/>
          <w:i/>
          <w:color w:val="auto"/>
        </w:rPr>
      </w:pPr>
      <w:r w:rsidRPr="00BB300F">
        <w:rPr>
          <w:rFonts w:ascii="Times New Roman" w:hAnsi="Times New Roman" w:cs="Times New Roman"/>
          <w:i/>
          <w:color w:val="auto"/>
        </w:rPr>
        <w:t xml:space="preserve">2. </w:t>
      </w:r>
      <w:r w:rsidR="00822907" w:rsidRPr="00BB300F">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BB300F" w:rsidRDefault="00D62AD9" w:rsidP="006A17CB">
      <w:pPr>
        <w:spacing w:before="80" w:after="80"/>
        <w:jc w:val="both"/>
        <w:rPr>
          <w:rFonts w:ascii="Times New Roman" w:hAnsi="Times New Roman" w:cs="Times New Roman"/>
          <w:i/>
          <w:color w:val="auto"/>
        </w:rPr>
      </w:pPr>
      <w:r w:rsidRPr="00BB300F">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BB300F" w:rsidRDefault="00D62AD9" w:rsidP="006A17CB">
      <w:pPr>
        <w:spacing w:before="80" w:after="80"/>
        <w:jc w:val="both"/>
        <w:rPr>
          <w:rFonts w:ascii="Times New Roman" w:hAnsi="Times New Roman" w:cs="Times New Roman"/>
          <w:i/>
          <w:color w:val="auto"/>
        </w:rPr>
      </w:pPr>
      <w:r w:rsidRPr="00BB300F">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BB300F">
        <w:rPr>
          <w:rFonts w:ascii="Times New Roman" w:hAnsi="Times New Roman" w:cs="Times New Roman"/>
          <w:i/>
          <w:color w:val="auto"/>
        </w:rPr>
        <w:t xml:space="preserve"> </w:t>
      </w:r>
      <w:r w:rsidRPr="00BB300F">
        <w:rPr>
          <w:rFonts w:ascii="Times New Roman" w:hAnsi="Times New Roman" w:cs="Times New Roman"/>
          <w:i/>
          <w:color w:val="auto"/>
        </w:rPr>
        <w:t>được cấp.</w:t>
      </w:r>
    </w:p>
    <w:p w:rsidR="00A93F04" w:rsidRPr="00BB300F" w:rsidRDefault="00D62AD9" w:rsidP="00A93F04">
      <w:pPr>
        <w:spacing w:before="80" w:after="80"/>
        <w:jc w:val="both"/>
        <w:rPr>
          <w:rFonts w:ascii="Times New Roman" w:hAnsi="Times New Roman" w:cs="Times New Roman"/>
          <w:i/>
          <w:color w:val="auto"/>
        </w:rPr>
      </w:pPr>
      <w:r w:rsidRPr="00BB300F">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BB300F" w:rsidRDefault="00A93F04" w:rsidP="00A93F04">
      <w:pPr>
        <w:spacing w:before="80" w:after="80"/>
        <w:ind w:firstLine="720"/>
        <w:jc w:val="both"/>
        <w:rPr>
          <w:rFonts w:ascii="Times New Roman" w:hAnsi="Times New Roman" w:cs="Times New Roman"/>
          <w:i/>
          <w:color w:val="auto"/>
        </w:rPr>
      </w:pPr>
      <w:r w:rsidRPr="00BB300F">
        <w:rPr>
          <w:rFonts w:ascii="Times New Roman" w:hAnsi="Times New Roman" w:cs="Times New Roman"/>
          <w:i/>
          <w:color w:val="auto"/>
        </w:rPr>
        <w:t>a</w:t>
      </w:r>
      <w:r w:rsidR="00D62AD9" w:rsidRPr="00BB300F">
        <w:rPr>
          <w:rFonts w:ascii="Times New Roman" w:hAnsi="Times New Roman" w:cs="Times New Roman"/>
          <w:i/>
          <w:color w:val="auto"/>
        </w:rPr>
        <w:t>, Thuốc do nhà thầu trực tiếp sản xuất và dự thầu: ghi ký hiệu là SX</w:t>
      </w:r>
    </w:p>
    <w:p w:rsidR="00D62AD9" w:rsidRPr="00BB300F" w:rsidRDefault="00D62AD9" w:rsidP="00E013CE">
      <w:pPr>
        <w:spacing w:before="80" w:after="80"/>
        <w:ind w:firstLine="720"/>
        <w:jc w:val="both"/>
        <w:rPr>
          <w:rFonts w:ascii="Times New Roman" w:hAnsi="Times New Roman" w:cs="Times New Roman"/>
          <w:i/>
          <w:color w:val="auto"/>
        </w:rPr>
      </w:pPr>
      <w:r w:rsidRPr="00BB300F">
        <w:rPr>
          <w:rFonts w:ascii="Times New Roman" w:hAnsi="Times New Roman" w:cs="Times New Roman"/>
          <w:i/>
          <w:color w:val="auto"/>
        </w:rPr>
        <w:t>b, Thuốc do nhà thầu trực tiếp nhập khẩu và dự thầu: ghi ký hiệu là NK</w:t>
      </w:r>
    </w:p>
    <w:p w:rsidR="00D62AD9" w:rsidRPr="00BB300F" w:rsidRDefault="00D62AD9" w:rsidP="00E013CE">
      <w:pPr>
        <w:spacing w:before="80" w:after="80"/>
        <w:ind w:firstLine="720"/>
        <w:jc w:val="both"/>
        <w:rPr>
          <w:rFonts w:ascii="Times New Roman" w:hAnsi="Times New Roman" w:cs="Times New Roman"/>
          <w:i/>
          <w:color w:val="auto"/>
        </w:rPr>
      </w:pPr>
      <w:r w:rsidRPr="00BB300F">
        <w:rPr>
          <w:rFonts w:ascii="Times New Roman" w:hAnsi="Times New Roman" w:cs="Times New Roman"/>
          <w:i/>
          <w:color w:val="auto"/>
        </w:rPr>
        <w:t>c, Thuốc do nhà thầu mua từ doanh nghiệp sản xuất, nhập khẩu hoặc kinh doanh khác để dự thầu: ghi ký hiệu là KD.</w:t>
      </w:r>
    </w:p>
    <w:p w:rsidR="0026176F" w:rsidRPr="00BB300F" w:rsidRDefault="00A06CF1" w:rsidP="00E054E3">
      <w:pPr>
        <w:spacing w:before="80" w:after="80"/>
        <w:jc w:val="both"/>
        <w:rPr>
          <w:rFonts w:ascii="Times New Roman" w:hAnsi="Times New Roman" w:cs="Times New Roman"/>
          <w:bCs/>
          <w:i/>
          <w:color w:val="auto"/>
        </w:rPr>
      </w:pPr>
      <w:r w:rsidRPr="00BB300F">
        <w:rPr>
          <w:rFonts w:ascii="Times New Roman" w:hAnsi="Times New Roman" w:cs="Times New Roman"/>
          <w:bCs/>
          <w:i/>
          <w:color w:val="auto"/>
        </w:rPr>
        <w:t>6</w:t>
      </w:r>
      <w:r w:rsidR="0026176F" w:rsidRPr="00BB300F">
        <w:rPr>
          <w:rFonts w:ascii="Times New Roman" w:hAnsi="Times New Roman" w:cs="Times New Roman"/>
          <w:bCs/>
          <w:i/>
          <w:color w:val="auto"/>
        </w:rPr>
        <w:t xml:space="preserve">. </w:t>
      </w:r>
      <w:r w:rsidR="00E054E3" w:rsidRPr="00BB300F">
        <w:rPr>
          <w:rFonts w:ascii="Times New Roman" w:hAnsi="Times New Roman" w:cs="Times New Roman"/>
          <w:bCs/>
          <w:i/>
          <w:color w:val="auto"/>
        </w:rPr>
        <w:t xml:space="preserve"> </w:t>
      </w:r>
      <w:r w:rsidR="00520655" w:rsidRPr="00BB300F">
        <w:rPr>
          <w:rFonts w:ascii="Times New Roman" w:hAnsi="Times New Roman" w:cs="Times New Roman"/>
          <w:bCs/>
          <w:i/>
          <w:color w:val="auto"/>
        </w:rPr>
        <w:t>STT</w:t>
      </w:r>
      <w:r w:rsidRPr="00BB300F">
        <w:rPr>
          <w:rFonts w:ascii="Times New Roman" w:hAnsi="Times New Roman" w:cs="Times New Roman"/>
          <w:bCs/>
          <w:i/>
          <w:color w:val="auto"/>
        </w:rPr>
        <w:t>/</w:t>
      </w:r>
      <w:r w:rsidR="00520655" w:rsidRPr="00BB300F">
        <w:rPr>
          <w:rFonts w:ascii="Times New Roman" w:hAnsi="Times New Roman" w:cs="Times New Roman"/>
          <w:bCs/>
          <w:i/>
          <w:color w:val="auto"/>
        </w:rPr>
        <w:t xml:space="preserve"> </w:t>
      </w:r>
      <w:r w:rsidR="0026176F" w:rsidRPr="00BB300F">
        <w:rPr>
          <w:rFonts w:ascii="Times New Roman" w:hAnsi="Times New Roman" w:cs="Times New Roman"/>
          <w:bCs/>
          <w:i/>
          <w:color w:val="auto"/>
        </w:rPr>
        <w:t>Đợt công bố</w:t>
      </w:r>
      <w:r w:rsidR="00520655" w:rsidRPr="00BB300F">
        <w:rPr>
          <w:rFonts w:ascii="Times New Roman" w:hAnsi="Times New Roman" w:cs="Times New Roman"/>
          <w:bCs/>
          <w:i/>
          <w:color w:val="auto"/>
        </w:rPr>
        <w:t xml:space="preserve"> gồm</w:t>
      </w:r>
      <w:r w:rsidR="0026176F" w:rsidRPr="00BB300F">
        <w:rPr>
          <w:rFonts w:ascii="Times New Roman" w:hAnsi="Times New Roman" w:cs="Times New Roman"/>
          <w:bCs/>
          <w:i/>
          <w:color w:val="auto"/>
        </w:rPr>
        <w:t xml:space="preserve">: số thự tự </w:t>
      </w:r>
      <w:r w:rsidR="00520655" w:rsidRPr="00BB300F">
        <w:rPr>
          <w:rFonts w:ascii="Times New Roman" w:hAnsi="Times New Roman" w:cs="Times New Roman"/>
          <w:bCs/>
          <w:i/>
          <w:color w:val="auto"/>
        </w:rPr>
        <w:t>và</w:t>
      </w:r>
      <w:r w:rsidR="00F76E46" w:rsidRPr="00BB300F">
        <w:rPr>
          <w:rFonts w:ascii="Times New Roman" w:hAnsi="Times New Roman" w:cs="Times New Roman"/>
          <w:bCs/>
          <w:i/>
          <w:color w:val="auto"/>
        </w:rPr>
        <w:t xml:space="preserve"> </w:t>
      </w:r>
      <w:r w:rsidR="0026176F" w:rsidRPr="00BB300F">
        <w:rPr>
          <w:rFonts w:ascii="Times New Roman" w:hAnsi="Times New Roman" w:cs="Times New Roman"/>
          <w:bCs/>
          <w:i/>
          <w:color w:val="auto"/>
        </w:rPr>
        <w:t xml:space="preserve">đợt cấp phép được công bố, chỉ yêu cầu đối với các thuốc thuộc </w:t>
      </w:r>
      <w:r w:rsidR="00487B4A" w:rsidRPr="00BB300F">
        <w:rPr>
          <w:rFonts w:ascii="Times New Roman" w:hAnsi="Times New Roman" w:cs="Times New Roman"/>
          <w:color w:val="auto"/>
          <w:sz w:val="28"/>
          <w:szCs w:val="28"/>
          <w:lang w:val="en-US"/>
        </w:rPr>
        <w:t>Gói</w:t>
      </w:r>
      <w:r w:rsidR="0026176F" w:rsidRPr="00BB300F">
        <w:rPr>
          <w:rFonts w:ascii="Times New Roman" w:hAnsi="Times New Roman" w:cs="Times New Roman"/>
          <w:bCs/>
          <w:i/>
          <w:color w:val="auto"/>
        </w:rPr>
        <w:t xml:space="preserve"> 1,</w:t>
      </w:r>
      <w:r w:rsidR="00890CEE" w:rsidRPr="00BB300F">
        <w:rPr>
          <w:rFonts w:ascii="Times New Roman" w:hAnsi="Times New Roman" w:cs="Times New Roman"/>
          <w:bCs/>
          <w:i/>
          <w:color w:val="auto"/>
        </w:rPr>
        <w:t xml:space="preserve"> </w:t>
      </w:r>
      <w:r w:rsidR="0026176F" w:rsidRPr="00BB300F">
        <w:rPr>
          <w:rFonts w:ascii="Times New Roman" w:hAnsi="Times New Roman" w:cs="Times New Roman"/>
          <w:bCs/>
          <w:i/>
          <w:color w:val="auto"/>
        </w:rPr>
        <w:t>2,</w:t>
      </w:r>
      <w:r w:rsidR="00890CEE" w:rsidRPr="00BB300F">
        <w:rPr>
          <w:rFonts w:ascii="Times New Roman" w:hAnsi="Times New Roman" w:cs="Times New Roman"/>
          <w:bCs/>
          <w:i/>
          <w:color w:val="auto"/>
        </w:rPr>
        <w:t xml:space="preserve"> </w:t>
      </w:r>
      <w:r w:rsidR="0026176F" w:rsidRPr="00BB300F">
        <w:rPr>
          <w:rFonts w:ascii="Times New Roman" w:hAnsi="Times New Roman" w:cs="Times New Roman"/>
          <w:bCs/>
          <w:i/>
          <w:color w:val="auto"/>
        </w:rPr>
        <w:t>4</w:t>
      </w:r>
      <w:r w:rsidR="00890CEE" w:rsidRPr="00BB300F">
        <w:rPr>
          <w:rFonts w:ascii="Times New Roman" w:hAnsi="Times New Roman" w:cs="Times New Roman"/>
          <w:bCs/>
          <w:i/>
          <w:color w:val="auto"/>
        </w:rPr>
        <w:t xml:space="preserve"> và 6</w:t>
      </w:r>
      <w:r w:rsidR="0026176F" w:rsidRPr="00BB300F">
        <w:rPr>
          <w:rFonts w:ascii="Times New Roman" w:hAnsi="Times New Roman" w:cs="Times New Roman"/>
          <w:bCs/>
          <w:i/>
          <w:color w:val="auto"/>
        </w:rPr>
        <w:t xml:space="preserve">. </w:t>
      </w:r>
      <w:r w:rsidR="00890CEE" w:rsidRPr="00BB300F">
        <w:rPr>
          <w:rFonts w:ascii="Times New Roman" w:hAnsi="Times New Roman" w:cs="Times New Roman"/>
          <w:bCs/>
          <w:i/>
          <w:color w:val="auto"/>
        </w:rPr>
        <w:t>(V</w:t>
      </w:r>
      <w:r w:rsidR="00520655" w:rsidRPr="00BB300F">
        <w:rPr>
          <w:rFonts w:ascii="Times New Roman" w:hAnsi="Times New Roman" w:cs="Times New Roman"/>
          <w:bCs/>
          <w:i/>
          <w:color w:val="auto"/>
        </w:rPr>
        <w:t>í dụ STT 23 của đợt 43, viết như sau: 23/43)</w:t>
      </w:r>
    </w:p>
    <w:p w:rsidR="00D62AD9" w:rsidRPr="00BB300F" w:rsidRDefault="00942CA2" w:rsidP="006A17CB">
      <w:pPr>
        <w:spacing w:before="80" w:after="80"/>
        <w:jc w:val="both"/>
        <w:rPr>
          <w:rFonts w:ascii="Times New Roman" w:hAnsi="Times New Roman" w:cs="Times New Roman"/>
          <w:i/>
          <w:color w:val="auto"/>
        </w:rPr>
      </w:pPr>
      <w:r w:rsidRPr="00BB300F">
        <w:rPr>
          <w:rFonts w:ascii="Times New Roman" w:hAnsi="Times New Roman" w:cs="Times New Roman"/>
          <w:i/>
          <w:color w:val="auto"/>
        </w:rPr>
        <w:t>7</w:t>
      </w:r>
      <w:r w:rsidR="00D62AD9" w:rsidRPr="00BB300F">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BB300F">
        <w:rPr>
          <w:rFonts w:ascii="Times New Roman" w:hAnsi="Times New Roman" w:cs="Times New Roman"/>
          <w:i/>
          <w:color w:val="auto"/>
        </w:rPr>
        <w:t>ng D</w:t>
      </w:r>
      <w:r w:rsidR="00D62AD9" w:rsidRPr="00BB300F">
        <w:rPr>
          <w:rFonts w:ascii="Times New Roman" w:hAnsi="Times New Roman" w:cs="Times New Roman"/>
          <w:i/>
          <w:color w:val="auto"/>
        </w:rPr>
        <w:t>anh mụ</w:t>
      </w:r>
      <w:r w:rsidR="00FB5048" w:rsidRPr="00BB300F">
        <w:rPr>
          <w:rFonts w:ascii="Times New Roman" w:hAnsi="Times New Roman" w:cs="Times New Roman"/>
          <w:i/>
          <w:color w:val="auto"/>
        </w:rPr>
        <w:t>c</w:t>
      </w:r>
      <w:r w:rsidR="00D62AD9" w:rsidRPr="00BB300F">
        <w:rPr>
          <w:rFonts w:ascii="Times New Roman" w:hAnsi="Times New Roman" w:cs="Times New Roman"/>
          <w:i/>
          <w:color w:val="auto"/>
        </w:rPr>
        <w:t xml:space="preserve"> chào thầ</w:t>
      </w:r>
      <w:r w:rsidR="00FB5048" w:rsidRPr="00BB300F">
        <w:rPr>
          <w:rFonts w:ascii="Times New Roman" w:hAnsi="Times New Roman" w:cs="Times New Roman"/>
          <w:i/>
          <w:color w:val="auto"/>
        </w:rPr>
        <w:t>u</w:t>
      </w:r>
      <w:r w:rsidR="00D62AD9" w:rsidRPr="00BB300F">
        <w:rPr>
          <w:rFonts w:ascii="Times New Roman" w:hAnsi="Times New Roman" w:cs="Times New Roman"/>
          <w:i/>
          <w:color w:val="auto"/>
        </w:rPr>
        <w:t xml:space="preserve"> theo quy định của HSMT</w:t>
      </w:r>
      <w:r w:rsidR="00090872" w:rsidRPr="00BB300F">
        <w:rPr>
          <w:rFonts w:ascii="Times New Roman" w:hAnsi="Times New Roman" w:cs="Times New Roman"/>
          <w:i/>
          <w:color w:val="auto"/>
        </w:rPr>
        <w:t>.</w:t>
      </w:r>
    </w:p>
    <w:p w:rsidR="00D62AD9" w:rsidRPr="00BB300F" w:rsidRDefault="00942CA2" w:rsidP="006A17CB">
      <w:pPr>
        <w:spacing w:before="120"/>
        <w:jc w:val="both"/>
        <w:rPr>
          <w:rFonts w:ascii="Times New Roman" w:hAnsi="Times New Roman" w:cs="Times New Roman"/>
          <w:i/>
          <w:color w:val="auto"/>
        </w:rPr>
      </w:pPr>
      <w:r w:rsidRPr="00BB300F">
        <w:rPr>
          <w:rFonts w:ascii="Times New Roman" w:hAnsi="Times New Roman" w:cs="Times New Roman"/>
          <w:i/>
          <w:color w:val="auto"/>
        </w:rPr>
        <w:t>8</w:t>
      </w:r>
      <w:r w:rsidR="00D62AD9" w:rsidRPr="00BB300F">
        <w:rPr>
          <w:rFonts w:ascii="Times New Roman" w:hAnsi="Times New Roman" w:cs="Times New Roman"/>
          <w:i/>
          <w:color w:val="auto"/>
        </w:rPr>
        <w:t xml:space="preserve">. </w:t>
      </w:r>
      <w:r w:rsidR="00397E40" w:rsidRPr="00BB300F">
        <w:rPr>
          <w:rFonts w:ascii="Times New Roman" w:hAnsi="Times New Roman" w:cs="Times New Roman"/>
          <w:i/>
          <w:color w:val="auto"/>
        </w:rPr>
        <w:t xml:space="preserve">Tổng điểm kỹ thuật: </w:t>
      </w:r>
      <w:r w:rsidR="00D62AD9" w:rsidRPr="00BB300F">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BB300F">
        <w:rPr>
          <w:rFonts w:ascii="Times New Roman" w:hAnsi="Times New Roman" w:cs="Times New Roman"/>
          <w:i/>
          <w:color w:val="auto"/>
        </w:rPr>
        <w:t>.</w:t>
      </w:r>
      <w:r w:rsidR="00D62AD9" w:rsidRPr="00BB300F">
        <w:rPr>
          <w:rFonts w:ascii="Times New Roman" w:hAnsi="Times New Roman" w:cs="Times New Roman"/>
          <w:i/>
          <w:color w:val="auto"/>
        </w:rPr>
        <w:t xml:space="preserve"> </w:t>
      </w:r>
      <w:r w:rsidR="006030AD" w:rsidRPr="00BB300F">
        <w:rPr>
          <w:rFonts w:ascii="Times New Roman" w:hAnsi="Times New Roman" w:cs="Times New Roman"/>
          <w:i/>
          <w:color w:val="auto"/>
        </w:rPr>
        <w:t>Việc tự chấm điểm phải chính xác</w:t>
      </w:r>
      <w:r w:rsidR="00FB5048" w:rsidRPr="00BB300F">
        <w:rPr>
          <w:rFonts w:ascii="Times New Roman" w:hAnsi="Times New Roman" w:cs="Times New Roman"/>
          <w:i/>
          <w:color w:val="auto"/>
        </w:rPr>
        <w:t>.</w:t>
      </w:r>
    </w:p>
    <w:p w:rsidR="00DB6DDD" w:rsidRPr="00BB300F" w:rsidRDefault="00942CA2" w:rsidP="006A17CB">
      <w:pPr>
        <w:spacing w:before="120"/>
        <w:jc w:val="both"/>
        <w:rPr>
          <w:rFonts w:ascii="Times New Roman" w:hAnsi="Times New Roman" w:cs="Times New Roman"/>
          <w:i/>
          <w:color w:val="auto"/>
        </w:rPr>
      </w:pPr>
      <w:r w:rsidRPr="00BB300F">
        <w:rPr>
          <w:rFonts w:ascii="Times New Roman" w:hAnsi="Times New Roman" w:cs="Times New Roman"/>
          <w:i/>
          <w:color w:val="auto"/>
        </w:rPr>
        <w:t>9</w:t>
      </w:r>
      <w:r w:rsidR="00D62AD9" w:rsidRPr="00BB300F">
        <w:rPr>
          <w:rFonts w:ascii="Times New Roman" w:hAnsi="Times New Roman" w:cs="Times New Roman"/>
          <w:i/>
          <w:color w:val="auto"/>
        </w:rPr>
        <w:t>.</w:t>
      </w:r>
      <w:r w:rsidR="00DB6DDD" w:rsidRPr="00BB300F">
        <w:rPr>
          <w:rFonts w:ascii="Times New Roman" w:hAnsi="Times New Roman" w:cs="Times New Roman"/>
          <w:i/>
          <w:color w:val="auto"/>
        </w:rPr>
        <w:t xml:space="preserve"> Giá trị bảo đảm dự thầu: Bằng </w:t>
      </w:r>
      <w:r w:rsidR="00D74E7F" w:rsidRPr="00BB300F">
        <w:rPr>
          <w:rFonts w:ascii="Times New Roman" w:hAnsi="Times New Roman" w:cs="Times New Roman"/>
          <w:i/>
          <w:color w:val="auto"/>
        </w:rPr>
        <w:t>1</w:t>
      </w:r>
      <w:r w:rsidR="00DB6DDD" w:rsidRPr="00BB300F">
        <w:rPr>
          <w:rFonts w:ascii="Times New Roman" w:hAnsi="Times New Roman" w:cs="Times New Roman"/>
          <w:i/>
          <w:color w:val="auto"/>
        </w:rPr>
        <w:t xml:space="preserve">% </w:t>
      </w:r>
      <w:r w:rsidR="007D0B0B" w:rsidRPr="00BB300F">
        <w:rPr>
          <w:rFonts w:ascii="Times New Roman" w:hAnsi="Times New Roman" w:cs="Times New Roman"/>
          <w:i/>
          <w:color w:val="auto"/>
        </w:rPr>
        <w:t xml:space="preserve">trên cột </w:t>
      </w:r>
      <w:r w:rsidR="00DB6DDD" w:rsidRPr="00BB300F">
        <w:rPr>
          <w:rFonts w:ascii="Times New Roman" w:hAnsi="Times New Roman" w:cs="Times New Roman"/>
          <w:i/>
          <w:color w:val="auto"/>
        </w:rPr>
        <w:t xml:space="preserve">thành tiền </w:t>
      </w:r>
      <w:r w:rsidR="007D0B0B" w:rsidRPr="00BB300F">
        <w:rPr>
          <w:rFonts w:ascii="Times New Roman" w:hAnsi="Times New Roman" w:cs="Times New Roman"/>
          <w:i/>
          <w:color w:val="auto"/>
        </w:rPr>
        <w:t xml:space="preserve">(số lượng mời thầu nhân với giá kế hoạch </w:t>
      </w:r>
      <w:r w:rsidR="00DB6DDD" w:rsidRPr="00BB300F">
        <w:rPr>
          <w:rFonts w:ascii="Times New Roman" w:hAnsi="Times New Roman" w:cs="Times New Roman"/>
          <w:i/>
          <w:color w:val="auto"/>
        </w:rPr>
        <w:t xml:space="preserve">đã được </w:t>
      </w:r>
      <w:r w:rsidR="007D0B0B" w:rsidRPr="00BB300F">
        <w:rPr>
          <w:rFonts w:ascii="Times New Roman" w:hAnsi="Times New Roman" w:cs="Times New Roman"/>
          <w:i/>
          <w:color w:val="auto"/>
        </w:rPr>
        <w:t>cấp có thẩm quyền phê duyệt)</w:t>
      </w:r>
      <w:r w:rsidR="00DB6DDD" w:rsidRPr="00BB300F">
        <w:rPr>
          <w:rFonts w:ascii="Times New Roman" w:hAnsi="Times New Roman" w:cs="Times New Roman"/>
          <w:i/>
          <w:color w:val="auto"/>
        </w:rPr>
        <w:t xml:space="preserve">. </w:t>
      </w:r>
      <w:r w:rsidR="00D62AD9" w:rsidRPr="00BB300F">
        <w:rPr>
          <w:rFonts w:ascii="Times New Roman" w:hAnsi="Times New Roman" w:cs="Times New Roman"/>
          <w:i/>
          <w:color w:val="auto"/>
        </w:rPr>
        <w:t xml:space="preserve"> </w:t>
      </w:r>
    </w:p>
    <w:p w:rsidR="00D62AD9" w:rsidRPr="00BB300F" w:rsidRDefault="00942CA2" w:rsidP="006A17CB">
      <w:pPr>
        <w:spacing w:before="120"/>
        <w:jc w:val="both"/>
        <w:rPr>
          <w:rFonts w:ascii="Times New Roman" w:hAnsi="Times New Roman" w:cs="Times New Roman"/>
          <w:i/>
          <w:color w:val="auto"/>
        </w:rPr>
      </w:pPr>
      <w:r w:rsidRPr="00BB300F">
        <w:rPr>
          <w:rFonts w:ascii="Times New Roman" w:hAnsi="Times New Roman" w:cs="Times New Roman"/>
          <w:i/>
          <w:color w:val="auto"/>
        </w:rPr>
        <w:t>10</w:t>
      </w:r>
      <w:r w:rsidR="00DB6DDD" w:rsidRPr="00BB300F">
        <w:rPr>
          <w:rFonts w:ascii="Times New Roman" w:hAnsi="Times New Roman" w:cs="Times New Roman"/>
          <w:i/>
          <w:color w:val="auto"/>
        </w:rPr>
        <w:t xml:space="preserve">. </w:t>
      </w:r>
      <w:r w:rsidR="00D62AD9" w:rsidRPr="00BB300F">
        <w:rPr>
          <w:rFonts w:ascii="Times New Roman" w:hAnsi="Times New Roman" w:cs="Times New Roman"/>
          <w:i/>
          <w:color w:val="auto"/>
        </w:rPr>
        <w:t>Nhà thầu cung cấp các thông tin</w:t>
      </w:r>
      <w:r w:rsidR="006030AD" w:rsidRPr="00BB300F">
        <w:rPr>
          <w:rFonts w:ascii="Times New Roman" w:hAnsi="Times New Roman" w:cs="Times New Roman"/>
          <w:i/>
          <w:color w:val="auto"/>
        </w:rPr>
        <w:t>,</w:t>
      </w:r>
      <w:r w:rsidR="00D62AD9" w:rsidRPr="00BB300F">
        <w:rPr>
          <w:rFonts w:ascii="Times New Roman" w:hAnsi="Times New Roman" w:cs="Times New Roman"/>
          <w:i/>
          <w:color w:val="auto"/>
        </w:rPr>
        <w:t xml:space="preserve"> tài liệu kèm theo </w:t>
      </w:r>
      <w:r w:rsidR="006030AD" w:rsidRPr="00BB300F">
        <w:rPr>
          <w:rFonts w:ascii="Times New Roman" w:hAnsi="Times New Roman" w:cs="Times New Roman"/>
          <w:i/>
          <w:color w:val="auto"/>
        </w:rPr>
        <w:t xml:space="preserve">chứng minh </w:t>
      </w:r>
      <w:r w:rsidR="00D62AD9" w:rsidRPr="00BB300F">
        <w:rPr>
          <w:rFonts w:ascii="Times New Roman" w:hAnsi="Times New Roman" w:cs="Times New Roman"/>
          <w:i/>
          <w:color w:val="auto"/>
        </w:rPr>
        <w:t>về mặt hàng thuốc tham dự thầu phải chính xác, trung thực</w:t>
      </w:r>
      <w:r w:rsidR="006030AD" w:rsidRPr="00BB300F">
        <w:rPr>
          <w:rFonts w:ascii="Times New Roman" w:hAnsi="Times New Roman" w:cs="Times New Roman"/>
          <w:i/>
          <w:color w:val="auto"/>
        </w:rPr>
        <w:t xml:space="preserve"> để phục vụ chấm điểm</w:t>
      </w:r>
      <w:r w:rsidR="00D62AD9" w:rsidRPr="00BB300F">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BB300F">
        <w:rPr>
          <w:rFonts w:ascii="Times New Roman" w:hAnsi="Times New Roman" w:cs="Times New Roman"/>
          <w:i/>
          <w:color w:val="auto"/>
        </w:rPr>
        <w:t xml:space="preserve"> Y</w:t>
      </w:r>
      <w:r w:rsidR="00D62AD9" w:rsidRPr="00BB300F">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BB300F" w:rsidRDefault="00E054E3" w:rsidP="00C012E7">
      <w:pPr>
        <w:shd w:val="clear" w:color="auto" w:fill="FFFFFF"/>
        <w:rPr>
          <w:rFonts w:ascii="Times New Roman" w:hAnsi="Times New Roman" w:cs="Times New Roman"/>
          <w:i/>
          <w:color w:val="auto"/>
        </w:rPr>
      </w:pPr>
      <w:r w:rsidRPr="00BB300F">
        <w:rPr>
          <w:rFonts w:ascii="Times New Roman" w:hAnsi="Times New Roman" w:cs="Times New Roman"/>
          <w:i/>
          <w:color w:val="auto"/>
        </w:rPr>
        <w:t>11</w:t>
      </w:r>
      <w:r w:rsidR="00DF2C9E" w:rsidRPr="00BB300F">
        <w:rPr>
          <w:rFonts w:ascii="Times New Roman" w:hAnsi="Times New Roman" w:cs="Times New Roman"/>
          <w:i/>
          <w:color w:val="auto"/>
        </w:rPr>
        <w:t xml:space="preserve">. </w:t>
      </w:r>
      <w:r w:rsidR="00317042" w:rsidRPr="00BB300F">
        <w:rPr>
          <w:rFonts w:ascii="Times New Roman" w:hAnsi="Times New Roman" w:cs="Times New Roman"/>
          <w:i/>
          <w:color w:val="auto"/>
        </w:rPr>
        <w:t>Bản in (trên khổ giấ</w:t>
      </w:r>
      <w:r w:rsidR="00397E40" w:rsidRPr="00BB300F">
        <w:rPr>
          <w:rFonts w:ascii="Times New Roman" w:hAnsi="Times New Roman" w:cs="Times New Roman"/>
          <w:i/>
          <w:color w:val="auto"/>
        </w:rPr>
        <w:t>y A4</w:t>
      </w:r>
      <w:r w:rsidR="00317042" w:rsidRPr="00BB300F">
        <w:rPr>
          <w:rFonts w:ascii="Times New Roman" w:hAnsi="Times New Roman" w:cs="Times New Roman"/>
          <w:i/>
          <w:color w:val="auto"/>
        </w:rPr>
        <w:t xml:space="preserve">) </w:t>
      </w:r>
      <w:r w:rsidR="00DF2C9E" w:rsidRPr="00BB300F">
        <w:rPr>
          <w:rFonts w:ascii="Times New Roman" w:hAnsi="Times New Roman" w:cs="Times New Roman"/>
          <w:i/>
          <w:color w:val="auto"/>
        </w:rPr>
        <w:t>Danh mục</w:t>
      </w:r>
      <w:r w:rsidR="006030AD" w:rsidRPr="00BB300F">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BB300F" w:rsidRDefault="00DB6DDD" w:rsidP="00C012E7">
      <w:pPr>
        <w:shd w:val="clear" w:color="auto" w:fill="FFFFFF"/>
        <w:rPr>
          <w:rFonts w:ascii="Times New Roman" w:hAnsi="Times New Roman" w:cs="Times New Roman"/>
          <w:i/>
          <w:color w:val="auto"/>
        </w:rPr>
      </w:pPr>
    </w:p>
    <w:p w:rsidR="00C519F7" w:rsidRPr="00BB300F" w:rsidRDefault="00C519F7" w:rsidP="006A17CB">
      <w:pPr>
        <w:spacing w:before="120"/>
        <w:rPr>
          <w:rFonts w:ascii="Times New Roman" w:hAnsi="Times New Roman" w:cs="Times New Roman"/>
          <w:color w:val="auto"/>
        </w:rPr>
      </w:pPr>
    </w:p>
    <w:p w:rsidR="008E0D33" w:rsidRPr="00BB300F" w:rsidRDefault="008E0D33" w:rsidP="008E0D33">
      <w:pPr>
        <w:spacing w:before="120"/>
        <w:jc w:val="right"/>
        <w:outlineLvl w:val="3"/>
        <w:rPr>
          <w:rFonts w:ascii="Times New Roman" w:hAnsi="Times New Roman" w:cs="Times New Roman"/>
          <w:b/>
          <w:color w:val="auto"/>
          <w:sz w:val="28"/>
          <w:szCs w:val="28"/>
        </w:rPr>
      </w:pPr>
    </w:p>
    <w:p w:rsidR="008E0D33" w:rsidRPr="00BB300F" w:rsidRDefault="008E0D33" w:rsidP="008E0D33">
      <w:pPr>
        <w:spacing w:before="120"/>
        <w:jc w:val="right"/>
        <w:outlineLvl w:val="3"/>
        <w:rPr>
          <w:rFonts w:ascii="Times New Roman" w:hAnsi="Times New Roman" w:cs="Times New Roman"/>
          <w:b/>
          <w:color w:val="auto"/>
          <w:sz w:val="28"/>
          <w:szCs w:val="28"/>
        </w:rPr>
      </w:pPr>
    </w:p>
    <w:p w:rsidR="00A148FD" w:rsidRPr="00BB300F" w:rsidRDefault="008E0D33" w:rsidP="009C4267">
      <w:pPr>
        <w:spacing w:before="120"/>
        <w:jc w:val="right"/>
        <w:outlineLvl w:val="3"/>
        <w:rPr>
          <w:rFonts w:ascii="Times New Roman" w:hAnsi="Times New Roman" w:cs="Times New Roman"/>
          <w:b/>
          <w:color w:val="auto"/>
          <w:sz w:val="28"/>
          <w:szCs w:val="28"/>
        </w:rPr>
        <w:sectPr w:rsidR="00A148FD" w:rsidRPr="00BB300F" w:rsidSect="00A148FD">
          <w:pgSz w:w="16840" w:h="11907" w:orient="landscape" w:code="9"/>
          <w:pgMar w:top="1418" w:right="1134" w:bottom="1134" w:left="1134" w:header="0" w:footer="0" w:gutter="0"/>
          <w:cols w:space="720"/>
          <w:noEndnote/>
          <w:docGrid w:linePitch="360"/>
        </w:sectPr>
      </w:pPr>
      <w:r w:rsidRPr="00BB300F">
        <w:rPr>
          <w:rFonts w:ascii="Times New Roman" w:hAnsi="Times New Roman" w:cs="Times New Roman"/>
          <w:b/>
          <w:color w:val="auto"/>
          <w:sz w:val="28"/>
          <w:szCs w:val="28"/>
        </w:rPr>
        <w:br w:type="page"/>
      </w:r>
      <w:bookmarkStart w:id="40" w:name="_Toc478711899"/>
    </w:p>
    <w:bookmarkEnd w:id="40"/>
    <w:p w:rsidR="00D40A3E" w:rsidRPr="00BB300F" w:rsidRDefault="00D40A3E" w:rsidP="00D40A3E">
      <w:pPr>
        <w:spacing w:before="120"/>
        <w:jc w:val="center"/>
        <w:outlineLvl w:val="3"/>
        <w:rPr>
          <w:rFonts w:ascii="Times New Roman" w:hAnsi="Times New Roman" w:cs="Times New Roman"/>
          <w:i/>
          <w:color w:val="auto"/>
          <w:kern w:val="2"/>
          <w:sz w:val="28"/>
          <w:szCs w:val="28"/>
        </w:rPr>
      </w:pPr>
      <w:r w:rsidRPr="00BB300F">
        <w:rPr>
          <w:rFonts w:ascii="Times New Roman" w:hAnsi="Times New Roman" w:cs="Times New Roman"/>
          <w:i/>
          <w:color w:val="auto"/>
          <w:kern w:val="2"/>
          <w:sz w:val="28"/>
          <w:szCs w:val="28"/>
        </w:rPr>
        <w:lastRenderedPageBreak/>
        <w:t xml:space="preserve">                                                                                                          </w:t>
      </w:r>
      <w:r w:rsidR="00DD03CE" w:rsidRPr="00BB300F">
        <w:rPr>
          <w:rFonts w:ascii="Times New Roman" w:hAnsi="Times New Roman" w:cs="Times New Roman"/>
          <w:i/>
          <w:color w:val="auto"/>
          <w:kern w:val="2"/>
          <w:sz w:val="28"/>
          <w:szCs w:val="28"/>
        </w:rPr>
        <w:t xml:space="preserve">      </w:t>
      </w:r>
      <w:r w:rsidRPr="00BB300F">
        <w:rPr>
          <w:rFonts w:ascii="Times New Roman" w:hAnsi="Times New Roman" w:cs="Times New Roman"/>
          <w:i/>
          <w:color w:val="auto"/>
          <w:kern w:val="2"/>
          <w:sz w:val="28"/>
          <w:szCs w:val="28"/>
        </w:rPr>
        <w:t>Mẫu số 11a</w:t>
      </w:r>
    </w:p>
    <w:p w:rsidR="00D40A3E" w:rsidRPr="00BB300F" w:rsidRDefault="00D40A3E" w:rsidP="00D40A3E">
      <w:pPr>
        <w:spacing w:before="120"/>
        <w:jc w:val="right"/>
        <w:outlineLvl w:val="3"/>
        <w:rPr>
          <w:rFonts w:ascii="Times New Roman" w:hAnsi="Times New Roman" w:cs="Times New Roman"/>
          <w:b/>
          <w:bCs/>
          <w:color w:val="auto"/>
          <w:kern w:val="2"/>
        </w:rPr>
      </w:pPr>
      <w:r w:rsidRPr="00BB300F">
        <w:rPr>
          <w:rFonts w:ascii="Times New Roman" w:hAnsi="Times New Roman" w:cs="Times New Roman"/>
          <w:b/>
          <w:color w:val="auto"/>
          <w:kern w:val="2"/>
        </w:rPr>
        <w:t xml:space="preserve">ĐƠN VỊ DỰ THẦU                 </w:t>
      </w:r>
      <w:r w:rsidRPr="00BB300F">
        <w:rPr>
          <w:rFonts w:ascii="Times New Roman" w:hAnsi="Times New Roman" w:cs="Times New Roman"/>
          <w:b/>
          <w:color w:val="auto"/>
          <w:kern w:val="2"/>
        </w:rPr>
        <w:tab/>
        <w:t xml:space="preserve">       </w:t>
      </w:r>
      <w:r w:rsidRPr="00BB300F">
        <w:rPr>
          <w:rFonts w:ascii="Times New Roman" w:hAnsi="Times New Roman" w:cs="Times New Roman"/>
          <w:b/>
          <w:bCs/>
          <w:color w:val="auto"/>
          <w:kern w:val="2"/>
        </w:rPr>
        <w:t>CỘNG HÒA XÃ HỘI CHỦ NGHĨA VIỆT NAM</w:t>
      </w:r>
    </w:p>
    <w:p w:rsidR="00D40A3E" w:rsidRPr="00BB300F" w:rsidRDefault="00D40A3E" w:rsidP="00D40A3E">
      <w:pPr>
        <w:rPr>
          <w:rFonts w:ascii="Times New Roman" w:hAnsi="Times New Roman" w:cs="Times New Roman"/>
          <w:b/>
          <w:color w:val="auto"/>
          <w:kern w:val="2"/>
          <w:sz w:val="26"/>
        </w:rPr>
      </w:pPr>
      <w:r w:rsidRPr="00BB300F">
        <w:rPr>
          <w:rFonts w:ascii="Times New Roman" w:hAnsi="Times New Roman" w:cs="Times New Roman"/>
          <w:b/>
          <w:bCs/>
          <w:color w:val="auto"/>
          <w:kern w:val="2"/>
        </w:rPr>
        <w:t xml:space="preserve">          ........................                       </w:t>
      </w:r>
      <w:r w:rsidRPr="00BB300F">
        <w:rPr>
          <w:rFonts w:ascii="Times New Roman" w:hAnsi="Times New Roman" w:cs="Times New Roman"/>
          <w:b/>
          <w:bCs/>
          <w:color w:val="auto"/>
          <w:kern w:val="2"/>
        </w:rPr>
        <w:tab/>
      </w:r>
      <w:r w:rsidRPr="00BB300F">
        <w:rPr>
          <w:rFonts w:ascii="Times New Roman" w:hAnsi="Times New Roman" w:cs="Times New Roman"/>
          <w:b/>
          <w:bCs/>
          <w:color w:val="auto"/>
          <w:kern w:val="2"/>
        </w:rPr>
        <w:tab/>
        <w:t xml:space="preserve">               </w:t>
      </w:r>
      <w:r w:rsidRPr="00BB300F">
        <w:rPr>
          <w:rFonts w:ascii="Times New Roman" w:hAnsi="Times New Roman" w:cs="Times New Roman"/>
          <w:b/>
          <w:bCs/>
          <w:color w:val="auto"/>
          <w:kern w:val="2"/>
          <w:sz w:val="26"/>
        </w:rPr>
        <w:t>Đ</w:t>
      </w:r>
      <w:r w:rsidRPr="00BB300F">
        <w:rPr>
          <w:rFonts w:ascii="Times New Roman" w:hAnsi="Times New Roman" w:cs="Times New Roman"/>
          <w:b/>
          <w:bCs/>
          <w:color w:val="auto"/>
          <w:kern w:val="2"/>
          <w:sz w:val="26"/>
          <w:u w:val="single"/>
        </w:rPr>
        <w:t>ộc lập -Tự do -Hạnh phúc</w:t>
      </w:r>
    </w:p>
    <w:p w:rsidR="00D40A3E" w:rsidRPr="00BB300F" w:rsidRDefault="00D40A3E" w:rsidP="00D40A3E">
      <w:pPr>
        <w:spacing w:before="120"/>
        <w:rPr>
          <w:rFonts w:ascii="Times New Roman" w:hAnsi="Times New Roman" w:cs="Times New Roman"/>
          <w:i/>
          <w:color w:val="auto"/>
          <w:kern w:val="2"/>
        </w:rPr>
      </w:pP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t xml:space="preserve">  </w:t>
      </w:r>
      <w:r w:rsidR="00547738" w:rsidRPr="00BB300F">
        <w:rPr>
          <w:rFonts w:ascii="Times New Roman" w:hAnsi="Times New Roman" w:cs="Times New Roman"/>
          <w:i/>
          <w:color w:val="auto"/>
          <w:kern w:val="2"/>
          <w:sz w:val="26"/>
        </w:rPr>
        <w:t>...</w:t>
      </w:r>
      <w:r w:rsidRPr="00BB300F">
        <w:rPr>
          <w:rFonts w:ascii="Times New Roman" w:hAnsi="Times New Roman" w:cs="Times New Roman"/>
          <w:i/>
          <w:color w:val="auto"/>
          <w:kern w:val="2"/>
          <w:sz w:val="26"/>
        </w:rPr>
        <w:t>..</w:t>
      </w:r>
      <w:r w:rsidR="00547738" w:rsidRPr="00BB300F">
        <w:rPr>
          <w:rFonts w:ascii="Times New Roman" w:hAnsi="Times New Roman" w:cs="Times New Roman"/>
          <w:i/>
          <w:color w:val="auto"/>
          <w:kern w:val="2"/>
          <w:sz w:val="26"/>
        </w:rPr>
        <w:t xml:space="preserve"> , ngày </w:t>
      </w:r>
      <w:r w:rsidR="00903355" w:rsidRPr="00BB300F">
        <w:rPr>
          <w:rFonts w:ascii="Times New Roman" w:hAnsi="Times New Roman" w:cs="Times New Roman"/>
          <w:i/>
          <w:color w:val="auto"/>
          <w:kern w:val="2"/>
          <w:sz w:val="26"/>
        </w:rPr>
        <w:t>…</w:t>
      </w:r>
      <w:r w:rsidR="00547738" w:rsidRPr="00BB300F">
        <w:rPr>
          <w:rFonts w:ascii="Times New Roman" w:hAnsi="Times New Roman" w:cs="Times New Roman"/>
          <w:i/>
          <w:color w:val="auto"/>
          <w:kern w:val="2"/>
          <w:sz w:val="26"/>
        </w:rPr>
        <w:t xml:space="preserve"> tháng</w:t>
      </w:r>
      <w:r w:rsidR="00903355" w:rsidRPr="00BB300F">
        <w:rPr>
          <w:rFonts w:ascii="Times New Roman" w:hAnsi="Times New Roman" w:cs="Times New Roman"/>
          <w:i/>
          <w:color w:val="auto"/>
          <w:kern w:val="2"/>
          <w:sz w:val="26"/>
        </w:rPr>
        <w:t xml:space="preserve"> …</w:t>
      </w:r>
      <w:r w:rsidR="00547738" w:rsidRPr="00BB300F">
        <w:rPr>
          <w:rFonts w:ascii="Times New Roman" w:hAnsi="Times New Roman" w:cs="Times New Roman"/>
          <w:i/>
          <w:color w:val="auto"/>
          <w:kern w:val="2"/>
          <w:sz w:val="26"/>
        </w:rPr>
        <w:t xml:space="preserve"> năm .</w:t>
      </w:r>
      <w:r w:rsidRPr="00BB300F">
        <w:rPr>
          <w:rFonts w:ascii="Times New Roman" w:hAnsi="Times New Roman" w:cs="Times New Roman"/>
          <w:i/>
          <w:color w:val="auto"/>
          <w:kern w:val="2"/>
          <w:sz w:val="26"/>
        </w:rPr>
        <w:t>..</w:t>
      </w:r>
    </w:p>
    <w:p w:rsidR="00D40A3E" w:rsidRPr="00BB300F" w:rsidRDefault="00D40A3E" w:rsidP="00D40A3E">
      <w:pPr>
        <w:jc w:val="center"/>
        <w:rPr>
          <w:rFonts w:ascii="Times New Roman" w:hAnsi="Times New Roman" w:cs="Times New Roman"/>
          <w:color w:val="auto"/>
          <w:kern w:val="2"/>
        </w:rPr>
      </w:pPr>
    </w:p>
    <w:p w:rsidR="00D40A3E" w:rsidRPr="00BB300F" w:rsidRDefault="00D40A3E" w:rsidP="00D40A3E">
      <w:pPr>
        <w:jc w:val="center"/>
        <w:outlineLvl w:val="3"/>
        <w:rPr>
          <w:rFonts w:ascii="Times New Roman" w:hAnsi="Times New Roman" w:cs="Times New Roman"/>
          <w:b/>
          <w:bCs/>
          <w:color w:val="auto"/>
          <w:kern w:val="2"/>
        </w:rPr>
      </w:pPr>
      <w:bookmarkStart w:id="41" w:name="_Toc478711900"/>
      <w:r w:rsidRPr="00BB300F">
        <w:rPr>
          <w:rFonts w:ascii="Times New Roman" w:hAnsi="Times New Roman" w:cs="Times New Roman"/>
          <w:b/>
          <w:bCs/>
          <w:color w:val="auto"/>
          <w:kern w:val="2"/>
          <w:sz w:val="28"/>
        </w:rPr>
        <w:t>CAM KẾT CỦA NHÀ THẦU</w:t>
      </w:r>
      <w:bookmarkEnd w:id="41"/>
    </w:p>
    <w:p w:rsidR="00D40A3E" w:rsidRPr="00BB300F" w:rsidRDefault="00D40A3E" w:rsidP="00D40A3E">
      <w:pPr>
        <w:ind w:left="2160" w:hanging="33"/>
        <w:rPr>
          <w:rFonts w:ascii="Times New Roman" w:hAnsi="Times New Roman" w:cs="Times New Roman"/>
          <w:b/>
          <w:bCs/>
          <w:color w:val="auto"/>
          <w:kern w:val="2"/>
          <w:sz w:val="12"/>
        </w:rPr>
      </w:pPr>
    </w:p>
    <w:p w:rsidR="00113CA5" w:rsidRPr="00BB300F" w:rsidRDefault="00D40A3E" w:rsidP="00D40A3E">
      <w:pPr>
        <w:ind w:left="993" w:firstLine="392"/>
        <w:rPr>
          <w:rFonts w:ascii="Times New Roman" w:hAnsi="Times New Roman" w:cs="Times New Roman"/>
          <w:color w:val="auto"/>
          <w:kern w:val="2"/>
          <w:sz w:val="28"/>
        </w:rPr>
      </w:pPr>
      <w:r w:rsidRPr="00BB300F">
        <w:rPr>
          <w:rFonts w:ascii="Times New Roman" w:hAnsi="Times New Roman" w:cs="Times New Roman"/>
          <w:color w:val="auto"/>
          <w:kern w:val="2"/>
          <w:sz w:val="28"/>
        </w:rPr>
        <w:t xml:space="preserve">    </w:t>
      </w:r>
    </w:p>
    <w:p w:rsidR="00D40A3E" w:rsidRPr="00BB300F" w:rsidRDefault="00D40A3E" w:rsidP="00D40A3E">
      <w:pPr>
        <w:ind w:left="993" w:firstLine="392"/>
        <w:rPr>
          <w:rFonts w:ascii="Times New Roman" w:hAnsi="Times New Roman" w:cs="Times New Roman"/>
          <w:color w:val="auto"/>
          <w:kern w:val="2"/>
          <w:sz w:val="28"/>
        </w:rPr>
      </w:pPr>
      <w:r w:rsidRPr="00BB300F">
        <w:rPr>
          <w:rFonts w:ascii="Times New Roman" w:hAnsi="Times New Roman" w:cs="Times New Roman"/>
          <w:color w:val="auto"/>
          <w:kern w:val="2"/>
          <w:sz w:val="28"/>
        </w:rPr>
        <w:t xml:space="preserve"> Kính gửi: Hội đồng đấu thầu Sở Y tế tỉnh Thừa Thiên Huế</w:t>
      </w:r>
    </w:p>
    <w:p w:rsidR="00D40A3E" w:rsidRPr="00BB300F" w:rsidRDefault="00D40A3E" w:rsidP="00D40A3E">
      <w:pPr>
        <w:rPr>
          <w:rFonts w:ascii="Times New Roman" w:hAnsi="Times New Roman" w:cs="Times New Roman"/>
          <w:color w:val="auto"/>
          <w:kern w:val="2"/>
        </w:rPr>
      </w:pP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sz w:val="28"/>
          <w:szCs w:val="28"/>
        </w:rPr>
        <w:t xml:space="preserve">Chúng tôi </w:t>
      </w:r>
      <w:r w:rsidRPr="00BB300F">
        <w:rPr>
          <w:rFonts w:ascii="Times New Roman" w:hAnsi="Times New Roman" w:cs="Times New Roman"/>
          <w:i/>
          <w:color w:val="auto"/>
          <w:sz w:val="28"/>
          <w:szCs w:val="28"/>
        </w:rPr>
        <w:t xml:space="preserve">______[Ghi tên nhà thầu tham dự thầu] </w:t>
      </w:r>
      <w:r w:rsidRPr="00BB300F">
        <w:rPr>
          <w:rFonts w:ascii="Times New Roman" w:hAnsi="Times New Roman" w:cs="Times New Roman"/>
          <w:color w:val="auto"/>
          <w:sz w:val="28"/>
          <w:szCs w:val="28"/>
        </w:rPr>
        <w:t>(sau đây gọi là “nhà thầu”) sẽ tham dự đấu thầu cung cấp thuốc</w:t>
      </w:r>
      <w:r w:rsidRPr="00BB300F">
        <w:rPr>
          <w:rFonts w:ascii="Times New Roman" w:hAnsi="Times New Roman" w:cs="Times New Roman"/>
          <w:i/>
          <w:color w:val="auto"/>
          <w:sz w:val="28"/>
          <w:szCs w:val="28"/>
        </w:rPr>
        <w:t xml:space="preserve"> </w:t>
      </w:r>
      <w:r w:rsidRPr="00BB300F">
        <w:rPr>
          <w:rFonts w:ascii="Times New Roman" w:hAnsi="Times New Roman" w:cs="Times New Roman"/>
          <w:color w:val="auto"/>
          <w:sz w:val="28"/>
          <w:szCs w:val="28"/>
        </w:rPr>
        <w:t xml:space="preserve">cho gói thầu </w:t>
      </w:r>
      <w:r w:rsidRPr="00BB300F">
        <w:rPr>
          <w:rFonts w:ascii="Times New Roman" w:hAnsi="Times New Roman" w:cs="Times New Roman"/>
          <w:i/>
          <w:color w:val="auto"/>
          <w:sz w:val="28"/>
          <w:szCs w:val="28"/>
        </w:rPr>
        <w:t xml:space="preserve">______[Ghi tên gói thầu] </w:t>
      </w:r>
      <w:r w:rsidRPr="00BB300F">
        <w:rPr>
          <w:rFonts w:ascii="Times New Roman" w:hAnsi="Times New Roman" w:cs="Times New Roman"/>
          <w:color w:val="auto"/>
          <w:sz w:val="28"/>
          <w:szCs w:val="28"/>
        </w:rPr>
        <w:t xml:space="preserve">thuộc dự án </w:t>
      </w:r>
      <w:r w:rsidRPr="00BB300F">
        <w:rPr>
          <w:rFonts w:ascii="Times New Roman" w:hAnsi="Times New Roman" w:cs="Times New Roman"/>
          <w:i/>
          <w:color w:val="auto"/>
          <w:sz w:val="28"/>
          <w:szCs w:val="28"/>
        </w:rPr>
        <w:t>______[Ghi tên dự án] x</w:t>
      </w:r>
      <w:r w:rsidRPr="00BB300F">
        <w:rPr>
          <w:rFonts w:ascii="Times New Roman" w:hAnsi="Times New Roman" w:cs="Times New Roman"/>
          <w:color w:val="auto"/>
          <w:kern w:val="2"/>
          <w:sz w:val="28"/>
          <w:szCs w:val="28"/>
        </w:rPr>
        <w:t>in cam kế</w:t>
      </w:r>
      <w:r w:rsidR="00DD03CE" w:rsidRPr="00BB300F">
        <w:rPr>
          <w:rFonts w:ascii="Times New Roman" w:hAnsi="Times New Roman" w:cs="Times New Roman"/>
          <w:color w:val="auto"/>
          <w:kern w:val="2"/>
          <w:sz w:val="28"/>
          <w:szCs w:val="28"/>
        </w:rPr>
        <w:t>t</w:t>
      </w:r>
      <w:r w:rsidRPr="00BB300F">
        <w:rPr>
          <w:rFonts w:ascii="Times New Roman" w:hAnsi="Times New Roman" w:cs="Times New Roman"/>
          <w:color w:val="auto"/>
          <w:kern w:val="2"/>
          <w:sz w:val="28"/>
          <w:szCs w:val="28"/>
        </w:rPr>
        <w:t>:</w:t>
      </w:r>
    </w:p>
    <w:p w:rsidR="00D40A3E" w:rsidRPr="00BB300F" w:rsidRDefault="00D40A3E" w:rsidP="00D40A3E">
      <w:pPr>
        <w:spacing w:afterLines="60" w:after="144"/>
        <w:ind w:firstLine="284"/>
        <w:rPr>
          <w:rFonts w:ascii="Times New Roman" w:hAnsi="Times New Roman" w:cs="Times New Roman"/>
          <w:b/>
          <w:color w:val="auto"/>
          <w:sz w:val="28"/>
          <w:szCs w:val="28"/>
          <w:lang w:val="nl-NL"/>
        </w:rPr>
      </w:pPr>
      <w:r w:rsidRPr="00BB300F">
        <w:rPr>
          <w:rFonts w:ascii="Times New Roman" w:hAnsi="Times New Roman" w:cs="Times New Roman"/>
          <w:b/>
          <w:color w:val="auto"/>
          <w:sz w:val="28"/>
          <w:szCs w:val="28"/>
          <w:lang w:val="nl-NL"/>
        </w:rPr>
        <w:t>I- Hồ sơ dự thầu</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BB300F" w:rsidRDefault="00D40A3E" w:rsidP="00D40A3E">
      <w:pPr>
        <w:spacing w:afterLines="60" w:after="144"/>
        <w:ind w:firstLine="284"/>
        <w:jc w:val="both"/>
        <w:rPr>
          <w:rFonts w:ascii="Times New Roman" w:hAnsi="Times New Roman" w:cs="Times New Roman"/>
          <w:color w:val="auto"/>
          <w:sz w:val="28"/>
          <w:szCs w:val="28"/>
          <w:lang w:val="es-ES_tradnl"/>
        </w:rPr>
      </w:pPr>
      <w:r w:rsidRPr="00BB300F">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BB300F" w:rsidRDefault="00D40A3E" w:rsidP="00D40A3E">
      <w:pPr>
        <w:spacing w:afterLines="60" w:after="144"/>
        <w:ind w:firstLine="284"/>
        <w:jc w:val="both"/>
        <w:rPr>
          <w:rFonts w:ascii="Times New Roman" w:hAnsi="Times New Roman" w:cs="Times New Roman"/>
          <w:color w:val="auto"/>
          <w:sz w:val="28"/>
          <w:szCs w:val="28"/>
          <w:lang w:val="es-ES_tradnl"/>
        </w:rPr>
      </w:pPr>
      <w:r w:rsidRPr="00BB300F">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BB300F" w:rsidRDefault="00D40A3E" w:rsidP="00D40A3E">
      <w:pPr>
        <w:spacing w:afterLines="60" w:after="144"/>
        <w:ind w:firstLine="284"/>
        <w:rPr>
          <w:rFonts w:ascii="Times New Roman" w:hAnsi="Times New Roman" w:cs="Times New Roman"/>
          <w:b/>
          <w:color w:val="auto"/>
          <w:sz w:val="28"/>
          <w:szCs w:val="28"/>
          <w:lang w:val="nl-NL"/>
        </w:rPr>
      </w:pPr>
      <w:r w:rsidRPr="00BB300F">
        <w:rPr>
          <w:rFonts w:ascii="Times New Roman" w:hAnsi="Times New Roman" w:cs="Times New Roman"/>
          <w:b/>
          <w:color w:val="auto"/>
          <w:sz w:val="28"/>
          <w:szCs w:val="28"/>
          <w:lang w:val="nl-NL"/>
        </w:rPr>
        <w:t>II- Về chất lượng thuốc</w:t>
      </w:r>
    </w:p>
    <w:p w:rsidR="00D40A3E" w:rsidRPr="00BB300F" w:rsidRDefault="00D40A3E" w:rsidP="00D40A3E">
      <w:pPr>
        <w:spacing w:afterLines="60" w:after="144"/>
        <w:ind w:firstLine="284"/>
        <w:jc w:val="both"/>
        <w:rPr>
          <w:rFonts w:ascii="Times New Roman" w:hAnsi="Times New Roman" w:cs="Times New Roman"/>
          <w:color w:val="auto"/>
          <w:sz w:val="28"/>
          <w:szCs w:val="28"/>
          <w:lang w:val="es-ES_tradnl"/>
        </w:rPr>
      </w:pPr>
      <w:r w:rsidRPr="00BB300F">
        <w:rPr>
          <w:rFonts w:ascii="Times New Roman" w:hAnsi="Times New Roman" w:cs="Times New Roman"/>
          <w:color w:val="auto"/>
          <w:kern w:val="2"/>
          <w:sz w:val="28"/>
          <w:szCs w:val="28"/>
        </w:rPr>
        <w:t xml:space="preserve">1. </w:t>
      </w:r>
      <w:r w:rsidRPr="00BB300F">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BB300F">
        <w:rPr>
          <w:rFonts w:ascii="Times New Roman" w:hAnsi="Times New Roman" w:cs="Times New Roman"/>
          <w:color w:val="auto"/>
          <w:sz w:val="28"/>
          <w:szCs w:val="28"/>
          <w:lang w:val="es-ES_tradnl"/>
        </w:rPr>
        <w:t xml:space="preserve">nhận </w:t>
      </w:r>
      <w:r w:rsidRPr="00BB300F">
        <w:rPr>
          <w:rFonts w:ascii="Times New Roman" w:hAnsi="Times New Roman" w:cs="Times New Roman"/>
          <w:color w:val="auto"/>
          <w:sz w:val="28"/>
          <w:szCs w:val="28"/>
        </w:rPr>
        <w:t>chất lượng, nước sản xuất, số đăng ký/visa nhập khẩu, giấy phép lưu hành tại Việt Nam</w:t>
      </w:r>
      <w:r w:rsidRPr="00BB300F">
        <w:rPr>
          <w:rFonts w:ascii="Times New Roman" w:hAnsi="Times New Roman" w:cs="Times New Roman"/>
          <w:color w:val="auto"/>
          <w:sz w:val="28"/>
          <w:szCs w:val="28"/>
          <w:lang w:val="es-ES_tradnl"/>
        </w:rPr>
        <w:t>.</w:t>
      </w:r>
    </w:p>
    <w:p w:rsidR="00D40A3E" w:rsidRPr="00BB300F" w:rsidRDefault="00D40A3E" w:rsidP="00D40A3E">
      <w:pPr>
        <w:spacing w:afterLines="60" w:after="144"/>
        <w:ind w:firstLine="284"/>
        <w:jc w:val="both"/>
        <w:rPr>
          <w:rFonts w:ascii="Times New Roman" w:hAnsi="Times New Roman" w:cs="Times New Roman"/>
          <w:color w:val="auto"/>
          <w:sz w:val="28"/>
          <w:szCs w:val="28"/>
        </w:rPr>
      </w:pPr>
      <w:r w:rsidRPr="00BB300F">
        <w:rPr>
          <w:rFonts w:ascii="Times New Roman" w:hAnsi="Times New Roman" w:cs="Times New Roman"/>
          <w:color w:val="auto"/>
          <w:sz w:val="28"/>
          <w:szCs w:val="28"/>
          <w:lang w:val="es-ES_tradnl"/>
        </w:rPr>
        <w:t>2. H</w:t>
      </w:r>
      <w:r w:rsidRPr="00BB300F">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xml:space="preserve">3. Thu hồi thuốc trong trường hợp thuốc đã giao nhưng không đảm bảo chất lượng </w:t>
      </w:r>
      <w:r w:rsidRPr="00BB300F">
        <w:rPr>
          <w:rFonts w:ascii="Times New Roman" w:hAnsi="Times New Roman" w:cs="Times New Roman"/>
          <w:i/>
          <w:color w:val="auto"/>
          <w:kern w:val="2"/>
          <w:sz w:val="28"/>
          <w:szCs w:val="28"/>
        </w:rPr>
        <w:t>(mà lỗi không phải do Bên mua)</w:t>
      </w:r>
      <w:r w:rsidRPr="00BB300F">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p>
    <w:p w:rsidR="00113CA5" w:rsidRPr="00BB300F" w:rsidRDefault="00113CA5" w:rsidP="00D40A3E">
      <w:pPr>
        <w:pStyle w:val="Heading2SectionV"/>
        <w:spacing w:before="0" w:afterLines="60" w:after="144"/>
        <w:ind w:right="-1" w:firstLine="284"/>
        <w:jc w:val="left"/>
        <w:outlineLvl w:val="2"/>
        <w:rPr>
          <w:szCs w:val="28"/>
        </w:rPr>
      </w:pPr>
    </w:p>
    <w:p w:rsidR="00D40A3E" w:rsidRPr="00BB300F" w:rsidRDefault="00D40A3E" w:rsidP="00D40A3E">
      <w:pPr>
        <w:pStyle w:val="Heading2SectionV"/>
        <w:spacing w:before="0" w:afterLines="60" w:after="144"/>
        <w:ind w:right="-1" w:firstLine="284"/>
        <w:jc w:val="left"/>
        <w:outlineLvl w:val="2"/>
        <w:rPr>
          <w:szCs w:val="28"/>
        </w:rPr>
      </w:pPr>
      <w:bookmarkStart w:id="42" w:name="_Toc510619725"/>
      <w:r w:rsidRPr="00BB300F">
        <w:rPr>
          <w:szCs w:val="28"/>
        </w:rPr>
        <w:lastRenderedPageBreak/>
        <w:t>III. Về phạm vi và tiến độ cung cấp</w:t>
      </w:r>
      <w:bookmarkEnd w:id="42"/>
      <w:r w:rsidRPr="00BB300F">
        <w:rPr>
          <w:szCs w:val="28"/>
        </w:rPr>
        <w:t xml:space="preserve"> </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xml:space="preserve">1. Cam kết cung ứng thuốc </w:t>
      </w:r>
      <w:r w:rsidRPr="00BB300F">
        <w:rPr>
          <w:rFonts w:ascii="Times New Roman" w:hAnsi="Times New Roman" w:cs="Times New Roman"/>
          <w:color w:val="auto"/>
          <w:kern w:val="2"/>
          <w:sz w:val="28"/>
          <w:szCs w:val="28"/>
          <w:lang w:val="es-ES_tradnl"/>
        </w:rPr>
        <w:t xml:space="preserve">đầy đủ, </w:t>
      </w:r>
      <w:r w:rsidRPr="00BB300F">
        <w:rPr>
          <w:rFonts w:ascii="Times New Roman" w:hAnsi="Times New Roman" w:cs="Times New Roman"/>
          <w:color w:val="auto"/>
          <w:kern w:val="2"/>
          <w:sz w:val="28"/>
          <w:szCs w:val="28"/>
        </w:rPr>
        <w:t>kịp thời theo tiến độ và đảm bảo chất lượng trong quá trình thực hiện hợp đồng:</w:t>
      </w:r>
    </w:p>
    <w:p w:rsidR="00D40A3E" w:rsidRPr="00BB300F" w:rsidRDefault="00D40A3E" w:rsidP="00D40A3E">
      <w:pPr>
        <w:spacing w:afterLines="60" w:after="144"/>
        <w:ind w:firstLine="284"/>
        <w:jc w:val="both"/>
        <w:rPr>
          <w:rFonts w:ascii="Times New Roman" w:hAnsi="Times New Roman" w:cs="Times New Roman"/>
          <w:i/>
          <w:color w:val="auto"/>
          <w:kern w:val="2"/>
          <w:sz w:val="28"/>
          <w:szCs w:val="28"/>
        </w:rPr>
      </w:pPr>
      <w:r w:rsidRPr="00BB300F">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BB300F">
        <w:rPr>
          <w:rFonts w:ascii="Times New Roman" w:hAnsi="Times New Roman" w:cs="Times New Roman"/>
          <w:i/>
          <w:color w:val="auto"/>
          <w:kern w:val="2"/>
          <w:sz w:val="28"/>
          <w:szCs w:val="28"/>
        </w:rPr>
        <w:t xml:space="preserve">(kể cả trường hợp phát sinh số lượng vượt nhu cầu dự kiến). </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3. Biện pháp tổ chức cung ứng:</w:t>
      </w:r>
    </w:p>
    <w:p w:rsidR="00D40A3E" w:rsidRPr="00BB300F"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BB300F" w:rsidRDefault="00D40A3E" w:rsidP="00D40A3E">
      <w:pPr>
        <w:spacing w:afterLines="60" w:after="144"/>
        <w:ind w:firstLine="284"/>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BB300F" w:rsidRDefault="00D40A3E" w:rsidP="00D40A3E">
      <w:pPr>
        <w:spacing w:afterLines="60" w:after="144"/>
        <w:ind w:firstLine="284"/>
        <w:jc w:val="both"/>
        <w:rPr>
          <w:rFonts w:ascii="Times New Roman" w:hAnsi="Times New Roman" w:cs="Times New Roman"/>
          <w:color w:val="auto"/>
          <w:kern w:val="2"/>
        </w:rPr>
      </w:pPr>
      <w:r w:rsidRPr="00BB300F">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BB300F" w:rsidRDefault="00D40A3E" w:rsidP="00D40A3E">
      <w:pPr>
        <w:ind w:firstLine="720"/>
        <w:rPr>
          <w:rFonts w:ascii="Times New Roman" w:hAnsi="Times New Roman" w:cs="Times New Roman"/>
          <w:color w:val="auto"/>
          <w:kern w:val="2"/>
        </w:rPr>
      </w:pPr>
    </w:p>
    <w:p w:rsidR="00D40A3E" w:rsidRPr="00BB300F" w:rsidRDefault="00D40A3E" w:rsidP="00D40A3E">
      <w:pPr>
        <w:ind w:firstLine="720"/>
        <w:rPr>
          <w:rFonts w:ascii="Times New Roman" w:hAnsi="Times New Roman" w:cs="Times New Roman"/>
          <w:i/>
          <w:color w:val="auto"/>
          <w:kern w:val="2"/>
          <w:sz w:val="28"/>
        </w:rPr>
      </w:pP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Pr="00BB300F">
        <w:rPr>
          <w:rFonts w:ascii="Times New Roman" w:hAnsi="Times New Roman" w:cs="Times New Roman"/>
          <w:color w:val="auto"/>
          <w:kern w:val="2"/>
        </w:rPr>
        <w:tab/>
      </w:r>
      <w:r w:rsidR="00715061" w:rsidRPr="00BB300F">
        <w:rPr>
          <w:rFonts w:ascii="Times New Roman" w:hAnsi="Times New Roman" w:cs="Times New Roman"/>
          <w:color w:val="auto"/>
          <w:kern w:val="2"/>
        </w:rPr>
        <w:t xml:space="preserve">            </w:t>
      </w:r>
      <w:r w:rsidR="00547738" w:rsidRPr="00BB300F">
        <w:rPr>
          <w:rFonts w:ascii="Times New Roman" w:hAnsi="Times New Roman" w:cs="Times New Roman"/>
          <w:i/>
          <w:color w:val="auto"/>
          <w:kern w:val="2"/>
          <w:sz w:val="28"/>
        </w:rPr>
        <w:t>..</w:t>
      </w:r>
      <w:r w:rsidRPr="00BB300F">
        <w:rPr>
          <w:rFonts w:ascii="Times New Roman" w:hAnsi="Times New Roman" w:cs="Times New Roman"/>
          <w:i/>
          <w:color w:val="auto"/>
          <w:kern w:val="2"/>
          <w:sz w:val="28"/>
        </w:rPr>
        <w:t>.</w:t>
      </w:r>
      <w:r w:rsidR="00547738" w:rsidRPr="00BB300F">
        <w:rPr>
          <w:rFonts w:ascii="Times New Roman" w:hAnsi="Times New Roman" w:cs="Times New Roman"/>
          <w:i/>
          <w:color w:val="auto"/>
          <w:kern w:val="2"/>
          <w:sz w:val="28"/>
        </w:rPr>
        <w:t xml:space="preserve"> </w:t>
      </w:r>
      <w:r w:rsidRPr="00BB300F">
        <w:rPr>
          <w:rFonts w:ascii="Times New Roman" w:hAnsi="Times New Roman" w:cs="Times New Roman"/>
          <w:i/>
          <w:color w:val="auto"/>
          <w:kern w:val="2"/>
          <w:sz w:val="28"/>
        </w:rPr>
        <w:t xml:space="preserve">, ngày </w:t>
      </w:r>
      <w:r w:rsidR="00715061" w:rsidRPr="00BB300F">
        <w:rPr>
          <w:rFonts w:ascii="Times New Roman" w:hAnsi="Times New Roman" w:cs="Times New Roman"/>
          <w:i/>
          <w:color w:val="auto"/>
          <w:kern w:val="2"/>
          <w:sz w:val="28"/>
        </w:rPr>
        <w:t>... tháng ...</w:t>
      </w:r>
      <w:r w:rsidRPr="00BB300F">
        <w:rPr>
          <w:rFonts w:ascii="Times New Roman" w:hAnsi="Times New Roman" w:cs="Times New Roman"/>
          <w:i/>
          <w:color w:val="auto"/>
          <w:kern w:val="2"/>
          <w:sz w:val="28"/>
        </w:rPr>
        <w:t xml:space="preserve"> năm ...</w:t>
      </w:r>
    </w:p>
    <w:p w:rsidR="00D40A3E" w:rsidRPr="00BB300F" w:rsidRDefault="00D40A3E" w:rsidP="00D40A3E">
      <w:pPr>
        <w:ind w:firstLine="720"/>
        <w:rPr>
          <w:rFonts w:ascii="Times New Roman" w:hAnsi="Times New Roman" w:cs="Times New Roman"/>
          <w:b/>
          <w:color w:val="auto"/>
          <w:kern w:val="2"/>
          <w:sz w:val="28"/>
        </w:rPr>
      </w:pPr>
      <w:r w:rsidRPr="00BB300F">
        <w:rPr>
          <w:rFonts w:ascii="Times New Roman" w:hAnsi="Times New Roman" w:cs="Times New Roman"/>
          <w:color w:val="auto"/>
          <w:kern w:val="2"/>
          <w:sz w:val="28"/>
        </w:rPr>
        <w:tab/>
      </w:r>
      <w:r w:rsidRPr="00BB300F">
        <w:rPr>
          <w:rFonts w:ascii="Times New Roman" w:hAnsi="Times New Roman" w:cs="Times New Roman"/>
          <w:color w:val="auto"/>
          <w:kern w:val="2"/>
          <w:sz w:val="28"/>
        </w:rPr>
        <w:tab/>
      </w:r>
      <w:r w:rsidRPr="00BB300F">
        <w:rPr>
          <w:rFonts w:ascii="Times New Roman" w:hAnsi="Times New Roman" w:cs="Times New Roman"/>
          <w:color w:val="auto"/>
          <w:kern w:val="2"/>
          <w:sz w:val="28"/>
        </w:rPr>
        <w:tab/>
      </w:r>
      <w:r w:rsidRPr="00BB300F">
        <w:rPr>
          <w:rFonts w:ascii="Times New Roman" w:hAnsi="Times New Roman" w:cs="Times New Roman"/>
          <w:color w:val="auto"/>
          <w:kern w:val="2"/>
          <w:sz w:val="28"/>
        </w:rPr>
        <w:tab/>
      </w:r>
      <w:r w:rsidRPr="00BB300F">
        <w:rPr>
          <w:rFonts w:ascii="Times New Roman" w:hAnsi="Times New Roman" w:cs="Times New Roman"/>
          <w:color w:val="auto"/>
          <w:kern w:val="2"/>
          <w:sz w:val="28"/>
        </w:rPr>
        <w:tab/>
        <w:t xml:space="preserve">          </w:t>
      </w:r>
      <w:r w:rsidRPr="00BB300F">
        <w:rPr>
          <w:rFonts w:ascii="Times New Roman" w:hAnsi="Times New Roman" w:cs="Times New Roman"/>
          <w:b/>
          <w:color w:val="auto"/>
          <w:kern w:val="2"/>
          <w:sz w:val="28"/>
        </w:rPr>
        <w:t>Đại diện hợp pháp nhà thầu</w:t>
      </w:r>
    </w:p>
    <w:p w:rsidR="00D40A3E" w:rsidRPr="00BB300F" w:rsidRDefault="00D40A3E" w:rsidP="00D40A3E">
      <w:pPr>
        <w:ind w:firstLine="720"/>
        <w:jc w:val="right"/>
        <w:rPr>
          <w:rFonts w:ascii="Times New Roman" w:hAnsi="Times New Roman" w:cs="Times New Roman"/>
          <w:i/>
          <w:color w:val="auto"/>
          <w:kern w:val="2"/>
          <w:sz w:val="28"/>
        </w:rPr>
      </w:pPr>
      <w:r w:rsidRPr="00BB300F">
        <w:rPr>
          <w:rFonts w:ascii="Times New Roman" w:hAnsi="Times New Roman" w:cs="Times New Roman"/>
          <w:i/>
          <w:color w:val="auto"/>
          <w:kern w:val="2"/>
          <w:sz w:val="28"/>
        </w:rPr>
        <w:t xml:space="preserve">                                              (ký tên,</w:t>
      </w:r>
      <w:r w:rsidR="00903355" w:rsidRPr="00BB300F">
        <w:rPr>
          <w:rFonts w:ascii="Times New Roman" w:hAnsi="Times New Roman" w:cs="Times New Roman"/>
          <w:i/>
          <w:color w:val="auto"/>
          <w:kern w:val="2"/>
          <w:sz w:val="28"/>
        </w:rPr>
        <w:t xml:space="preserve"> </w:t>
      </w:r>
      <w:r w:rsidRPr="00BB300F">
        <w:rPr>
          <w:rFonts w:ascii="Times New Roman" w:hAnsi="Times New Roman" w:cs="Times New Roman"/>
          <w:i/>
          <w:color w:val="auto"/>
          <w:kern w:val="2"/>
          <w:sz w:val="28"/>
        </w:rPr>
        <w:t>ghi rõ họ tên, chức danh, đóng dấu)</w:t>
      </w:r>
    </w:p>
    <w:p w:rsidR="00D40A3E" w:rsidRPr="00BB300F" w:rsidRDefault="00D40A3E" w:rsidP="00D40A3E">
      <w:pPr>
        <w:widowControl/>
        <w:rPr>
          <w:rFonts w:ascii="Times New Roman" w:hAnsi="Times New Roman" w:cs="Times New Roman"/>
          <w:b/>
          <w:color w:val="auto"/>
          <w:sz w:val="28"/>
          <w:szCs w:val="28"/>
        </w:rPr>
      </w:pPr>
    </w:p>
    <w:p w:rsidR="00D40A3E" w:rsidRPr="00BB300F" w:rsidRDefault="00D40A3E">
      <w:pPr>
        <w:widowControl/>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p>
    <w:p w:rsidR="00D62AD9" w:rsidRPr="00BB300F" w:rsidRDefault="00D62AD9" w:rsidP="005C2060">
      <w:pPr>
        <w:spacing w:before="120"/>
        <w:outlineLvl w:val="2"/>
        <w:rPr>
          <w:rFonts w:ascii="Times New Roman" w:hAnsi="Times New Roman" w:cs="Times New Roman"/>
          <w:b/>
          <w:color w:val="auto"/>
          <w:sz w:val="28"/>
          <w:szCs w:val="28"/>
        </w:rPr>
      </w:pPr>
      <w:bookmarkStart w:id="43" w:name="_Toc510619726"/>
      <w:r w:rsidRPr="00BB300F">
        <w:rPr>
          <w:rFonts w:ascii="Times New Roman" w:hAnsi="Times New Roman" w:cs="Times New Roman"/>
          <w:b/>
          <w:color w:val="auto"/>
          <w:sz w:val="28"/>
          <w:szCs w:val="28"/>
        </w:rPr>
        <w:lastRenderedPageBreak/>
        <w:t>B. CÁC BIỂU MẪU THUỘC HỒ SƠ ĐỀ XUẤT VỀ TÀI CHÍNH</w:t>
      </w:r>
      <w:bookmarkEnd w:id="43"/>
    </w:p>
    <w:p w:rsidR="00D62AD9" w:rsidRPr="00BB300F" w:rsidRDefault="00D62AD9" w:rsidP="00DA2007">
      <w:pPr>
        <w:spacing w:before="120"/>
        <w:jc w:val="right"/>
        <w:outlineLvl w:val="3"/>
        <w:rPr>
          <w:rFonts w:ascii="Times New Roman" w:hAnsi="Times New Roman" w:cs="Times New Roman"/>
          <w:i/>
          <w:color w:val="auto"/>
          <w:sz w:val="28"/>
          <w:szCs w:val="28"/>
        </w:rPr>
      </w:pPr>
      <w:bookmarkStart w:id="44" w:name="bookmark23"/>
      <w:r w:rsidRPr="00BB300F">
        <w:rPr>
          <w:rFonts w:ascii="Times New Roman" w:hAnsi="Times New Roman" w:cs="Times New Roman"/>
          <w:i/>
          <w:color w:val="auto"/>
          <w:sz w:val="28"/>
          <w:szCs w:val="28"/>
        </w:rPr>
        <w:t>Mẫu số</w:t>
      </w:r>
      <w:r w:rsidR="0055063C" w:rsidRPr="00BB300F">
        <w:rPr>
          <w:rFonts w:ascii="Times New Roman" w:hAnsi="Times New Roman" w:cs="Times New Roman"/>
          <w:i/>
          <w:color w:val="auto"/>
          <w:sz w:val="28"/>
          <w:szCs w:val="28"/>
        </w:rPr>
        <w:t xml:space="preserve"> 12</w:t>
      </w:r>
      <w:r w:rsidRPr="00BB300F">
        <w:rPr>
          <w:rFonts w:ascii="Times New Roman" w:hAnsi="Times New Roman" w:cs="Times New Roman"/>
          <w:i/>
          <w:color w:val="auto"/>
          <w:sz w:val="28"/>
          <w:szCs w:val="28"/>
        </w:rPr>
        <w:t>(a)</w:t>
      </w:r>
    </w:p>
    <w:p w:rsidR="00D62AD9" w:rsidRPr="00BB300F" w:rsidRDefault="00D62AD9" w:rsidP="00563C60">
      <w:pPr>
        <w:jc w:val="center"/>
        <w:outlineLvl w:val="3"/>
        <w:rPr>
          <w:rFonts w:ascii="Times New Roman" w:hAnsi="Times New Roman" w:cs="Times New Roman"/>
          <w:color w:val="auto"/>
          <w:sz w:val="28"/>
          <w:szCs w:val="28"/>
        </w:rPr>
      </w:pPr>
      <w:bookmarkStart w:id="45" w:name="_Toc478711903"/>
      <w:r w:rsidRPr="00BB300F">
        <w:rPr>
          <w:rFonts w:ascii="Times New Roman" w:hAnsi="Times New Roman" w:cs="Times New Roman"/>
          <w:b/>
          <w:color w:val="auto"/>
          <w:sz w:val="28"/>
          <w:szCs w:val="28"/>
        </w:rPr>
        <w:t>ĐƠN DỰ THẦU</w:t>
      </w:r>
      <w:r w:rsidRPr="00BB300F">
        <w:rPr>
          <w:rFonts w:ascii="Times New Roman" w:hAnsi="Times New Roman" w:cs="Times New Roman"/>
          <w:b/>
          <w:color w:val="auto"/>
          <w:sz w:val="28"/>
          <w:szCs w:val="28"/>
          <w:vertAlign w:val="superscript"/>
        </w:rPr>
        <w:t>(1)</w:t>
      </w:r>
      <w:bookmarkEnd w:id="45"/>
    </w:p>
    <w:p w:rsidR="00D62AD9" w:rsidRPr="00BB300F" w:rsidRDefault="00D62AD9" w:rsidP="00563C60">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(thuộc HSĐXTC)</w:t>
      </w:r>
      <w:bookmarkEnd w:id="44"/>
    </w:p>
    <w:p w:rsidR="000840A6" w:rsidRPr="00BB300F" w:rsidRDefault="00D62AD9" w:rsidP="00563C60">
      <w:pPr>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 xml:space="preserve">(Áp dụng trong trường hợp nhà thầu không có đề xuất giảm giá </w:t>
      </w:r>
    </w:p>
    <w:p w:rsidR="00D62AD9" w:rsidRPr="00BB300F" w:rsidRDefault="00D62AD9" w:rsidP="00563C60">
      <w:pPr>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hoặc có đề xuất</w:t>
      </w:r>
      <w:r w:rsidR="00DA2007"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giảm giá trong thư giảm giá riêng)</w:t>
      </w:r>
    </w:p>
    <w:p w:rsidR="00D62AD9" w:rsidRPr="00BB300F" w:rsidRDefault="00D62AD9" w:rsidP="006A17CB">
      <w:pPr>
        <w:spacing w:before="120"/>
        <w:jc w:val="both"/>
        <w:rPr>
          <w:rFonts w:ascii="Times New Roman" w:hAnsi="Times New Roman" w:cs="Times New Roman"/>
          <w:color w:val="auto"/>
          <w:sz w:val="28"/>
          <w:szCs w:val="28"/>
        </w:rPr>
      </w:pP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Ngày:___</w:t>
      </w:r>
      <w:r w:rsidRPr="00BB300F">
        <w:rPr>
          <w:rFonts w:ascii="Times New Roman" w:hAnsi="Times New Roman" w:cs="Times New Roman"/>
          <w:i/>
          <w:color w:val="auto"/>
          <w:sz w:val="28"/>
          <w:szCs w:val="28"/>
        </w:rPr>
        <w:t>[ghi ngày tháng năm ký đơn dự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Tên gói thầu:___</w:t>
      </w:r>
      <w:r w:rsidRPr="00BB300F">
        <w:rPr>
          <w:rFonts w:ascii="Times New Roman" w:hAnsi="Times New Roman" w:cs="Times New Roman"/>
          <w:i/>
          <w:color w:val="auto"/>
          <w:sz w:val="28"/>
          <w:szCs w:val="28"/>
        </w:rPr>
        <w:t>[ghi tên gói thầu theo thông báo mời thầu]</w:t>
      </w:r>
    </w:p>
    <w:p w:rsidR="00D62AD9" w:rsidRPr="00BB300F" w:rsidRDefault="00D62AD9" w:rsidP="006A17CB">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Tên dự án: ___</w:t>
      </w:r>
      <w:r w:rsidRPr="00BB300F">
        <w:rPr>
          <w:rFonts w:ascii="Times New Roman" w:hAnsi="Times New Roman" w:cs="Times New Roman"/>
          <w:i/>
          <w:color w:val="auto"/>
          <w:sz w:val="28"/>
          <w:szCs w:val="28"/>
        </w:rPr>
        <w:t>[ghi tên dự án]</w:t>
      </w:r>
    </w:p>
    <w:p w:rsidR="00D62AD9" w:rsidRPr="00BB300F" w:rsidRDefault="00D62AD9" w:rsidP="006A17CB">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Thư mời thầu số: ___</w:t>
      </w:r>
      <w:r w:rsidRPr="00BB300F">
        <w:rPr>
          <w:rFonts w:ascii="Times New Roman" w:hAnsi="Times New Roman" w:cs="Times New Roman"/>
          <w:i/>
          <w:color w:val="auto"/>
          <w:sz w:val="28"/>
          <w:szCs w:val="28"/>
        </w:rPr>
        <w:t>[ghi số trích yếu của Thư mời thầu đối với đấu thầu hạn</w:t>
      </w:r>
      <w:r w:rsidR="00D16D88"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chế]</w:t>
      </w:r>
    </w:p>
    <w:p w:rsidR="00D62AD9" w:rsidRPr="00BB300F" w:rsidRDefault="00D62AD9" w:rsidP="006A17CB">
      <w:pPr>
        <w:spacing w:before="120"/>
        <w:jc w:val="both"/>
        <w:rPr>
          <w:rFonts w:ascii="Times New Roman" w:hAnsi="Times New Roman" w:cs="Times New Roman"/>
          <w:color w:val="auto"/>
          <w:sz w:val="28"/>
          <w:szCs w:val="28"/>
        </w:rPr>
      </w:pPr>
      <w:bookmarkStart w:id="46" w:name="bookmark24"/>
    </w:p>
    <w:p w:rsidR="00D62AD9" w:rsidRPr="00BB300F" w:rsidRDefault="00A84E5E" w:rsidP="006A17CB">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                  </w:t>
      </w:r>
      <w:r w:rsidR="00D62AD9" w:rsidRPr="00BB300F">
        <w:rPr>
          <w:rFonts w:ascii="Times New Roman" w:hAnsi="Times New Roman" w:cs="Times New Roman"/>
          <w:color w:val="auto"/>
          <w:sz w:val="28"/>
          <w:szCs w:val="28"/>
        </w:rPr>
        <w:t>Kính gửi:___</w:t>
      </w:r>
      <w:r w:rsidR="00D62AD9" w:rsidRPr="00BB300F">
        <w:rPr>
          <w:rFonts w:ascii="Times New Roman" w:hAnsi="Times New Roman" w:cs="Times New Roman"/>
          <w:i/>
          <w:color w:val="auto"/>
          <w:sz w:val="28"/>
          <w:szCs w:val="28"/>
        </w:rPr>
        <w:t>[ghi đầy đủ và chính xác tên của Bên mời thầu]</w:t>
      </w:r>
      <w:bookmarkEnd w:id="46"/>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Sau khi nghiên cứu hồ sơ mời thầu và văn bản sửa đổi hồ sơ mời thầu</w:t>
      </w:r>
      <w:r w:rsidR="007D0B0B"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số ___</w:t>
      </w:r>
      <w:r w:rsidRPr="00BB300F">
        <w:rPr>
          <w:rFonts w:ascii="Times New Roman" w:hAnsi="Times New Roman" w:cs="Times New Roman"/>
          <w:i/>
          <w:color w:val="auto"/>
          <w:sz w:val="28"/>
          <w:szCs w:val="28"/>
        </w:rPr>
        <w:t>[ghi số của văn bản sửa đổi (nếu có)]</w:t>
      </w:r>
      <w:r w:rsidRPr="00BB300F">
        <w:rPr>
          <w:rFonts w:ascii="Times New Roman" w:hAnsi="Times New Roman" w:cs="Times New Roman"/>
          <w:color w:val="auto"/>
          <w:sz w:val="28"/>
          <w:szCs w:val="28"/>
        </w:rPr>
        <w:t xml:space="preserve"> mà chúng tôi đã nhận được, chúng</w:t>
      </w:r>
      <w:r w:rsidR="007D0B0B"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tôi, ___</w:t>
      </w:r>
      <w:r w:rsidRPr="00BB300F">
        <w:rPr>
          <w:rFonts w:ascii="Times New Roman" w:hAnsi="Times New Roman" w:cs="Times New Roman"/>
          <w:i/>
          <w:color w:val="auto"/>
          <w:sz w:val="28"/>
          <w:szCs w:val="28"/>
        </w:rPr>
        <w:t>[ghi tên nhà thầu]</w:t>
      </w:r>
      <w:r w:rsidRPr="00BB300F">
        <w:rPr>
          <w:rFonts w:ascii="Times New Roman" w:hAnsi="Times New Roman" w:cs="Times New Roman"/>
          <w:color w:val="auto"/>
          <w:sz w:val="28"/>
          <w:szCs w:val="28"/>
        </w:rPr>
        <w:t>, cam kết thực hiện gói thầu ___</w:t>
      </w:r>
      <w:r w:rsidRPr="00BB300F">
        <w:rPr>
          <w:rFonts w:ascii="Times New Roman" w:hAnsi="Times New Roman" w:cs="Times New Roman"/>
          <w:i/>
          <w:color w:val="auto"/>
          <w:sz w:val="28"/>
          <w:szCs w:val="28"/>
        </w:rPr>
        <w:t>[ghi tên gói thầu]</w:t>
      </w:r>
      <w:r w:rsidR="0059666C" w:rsidRPr="00BB300F">
        <w:rPr>
          <w:rFonts w:ascii="Times New Roman" w:hAnsi="Times New Roman" w:cs="Times New Roman"/>
          <w:i/>
          <w:color w:val="auto"/>
          <w:sz w:val="28"/>
          <w:szCs w:val="28"/>
        </w:rPr>
        <w:t xml:space="preserve"> </w:t>
      </w:r>
      <w:r w:rsidRPr="00BB300F">
        <w:rPr>
          <w:rFonts w:ascii="Times New Roman" w:hAnsi="Times New Roman" w:cs="Times New Roman"/>
          <w:color w:val="auto"/>
          <w:sz w:val="28"/>
          <w:szCs w:val="28"/>
        </w:rPr>
        <w:t>theo đúng yêu cầu của hồ sơ mời thầu. Cùng với Hồ sơ đề xuất về kỹ thuật,</w:t>
      </w:r>
      <w:r w:rsidR="0059666C"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chúng tôi xin gửi kèm đơn này đề xuất về tài chính với tổng số tiền là ___</w:t>
      </w:r>
      <w:r w:rsidRPr="00BB300F">
        <w:rPr>
          <w:rFonts w:ascii="Times New Roman" w:hAnsi="Times New Roman" w:cs="Times New Roman"/>
          <w:i/>
          <w:color w:val="auto"/>
          <w:sz w:val="28"/>
          <w:szCs w:val="28"/>
        </w:rPr>
        <w:t>[ghi</w:t>
      </w:r>
      <w:r w:rsidR="0059666C"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giá trị bằng số, bằng chữ và đồng tiền dự thầu]</w:t>
      </w:r>
      <w:r w:rsidRPr="00BB300F">
        <w:rPr>
          <w:rFonts w:ascii="Times New Roman" w:hAnsi="Times New Roman" w:cs="Times New Roman"/>
          <w:i/>
          <w:color w:val="auto"/>
          <w:sz w:val="28"/>
          <w:szCs w:val="28"/>
          <w:vertAlign w:val="superscript"/>
        </w:rPr>
        <w:t>(2)</w:t>
      </w:r>
      <w:r w:rsidRPr="00BB300F">
        <w:rPr>
          <w:rFonts w:ascii="Times New Roman" w:hAnsi="Times New Roman" w:cs="Times New Roman"/>
          <w:color w:val="auto"/>
          <w:sz w:val="28"/>
          <w:szCs w:val="28"/>
        </w:rPr>
        <w:t xml:space="preserve"> cùng với bảng tổng hợp giá dự thầu kèm theo.</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Hồ sơ đề xuất về tài chính này có hiệu lực trong thời gian ___</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color w:val="auto"/>
          <w:sz w:val="28"/>
          <w:szCs w:val="28"/>
        </w:rPr>
        <w:t>ngày, kể</w:t>
      </w:r>
      <w:r w:rsidR="0059666C"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từ ngày ___ tháng ___ năm ___</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w:t>
      </w:r>
    </w:p>
    <w:p w:rsidR="001126A4" w:rsidRPr="00BB300F"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BB300F">
        <w:tc>
          <w:tcPr>
            <w:tcW w:w="4188" w:type="dxa"/>
          </w:tcPr>
          <w:p w:rsidR="00D62AD9" w:rsidRPr="00BB300F" w:rsidRDefault="00D62AD9" w:rsidP="0009461E">
            <w:pPr>
              <w:spacing w:before="120"/>
              <w:rPr>
                <w:rFonts w:ascii="Times New Roman" w:hAnsi="Times New Roman" w:cs="Times New Roman"/>
                <w:color w:val="auto"/>
                <w:sz w:val="28"/>
                <w:szCs w:val="28"/>
              </w:rPr>
            </w:pPr>
          </w:p>
        </w:tc>
        <w:tc>
          <w:tcPr>
            <w:tcW w:w="6240" w:type="dxa"/>
          </w:tcPr>
          <w:p w:rsidR="00D62AD9" w:rsidRPr="00BB300F" w:rsidRDefault="00D62AD9" w:rsidP="0009461E">
            <w:pPr>
              <w:spacing w:before="120"/>
              <w:jc w:val="center"/>
              <w:rPr>
                <w:rFonts w:ascii="Times New Roman" w:hAnsi="Times New Roman" w:cs="Times New Roman"/>
                <w:b/>
                <w:color w:val="auto"/>
                <w:sz w:val="28"/>
                <w:szCs w:val="28"/>
              </w:rPr>
            </w:pPr>
            <w:bookmarkStart w:id="47" w:name="bookmark25"/>
          </w:p>
          <w:p w:rsidR="00D62AD9" w:rsidRPr="00BB300F" w:rsidRDefault="00D62AD9" w:rsidP="0009461E">
            <w:pPr>
              <w:spacing w:before="120"/>
              <w:jc w:val="center"/>
              <w:rPr>
                <w:rFonts w:ascii="Times New Roman" w:hAnsi="Times New Roman" w:cs="Times New Roman"/>
                <w:b/>
                <w:color w:val="auto"/>
                <w:sz w:val="28"/>
                <w:szCs w:val="28"/>
                <w:vertAlign w:val="superscript"/>
              </w:rPr>
            </w:pPr>
            <w:r w:rsidRPr="00BB300F">
              <w:rPr>
                <w:rFonts w:ascii="Times New Roman" w:hAnsi="Times New Roman" w:cs="Times New Roman"/>
                <w:b/>
                <w:color w:val="auto"/>
                <w:sz w:val="28"/>
                <w:szCs w:val="28"/>
              </w:rPr>
              <w:t xml:space="preserve">Đại diện hợp pháp của nhà thầu </w:t>
            </w:r>
            <w:r w:rsidRPr="00BB300F">
              <w:rPr>
                <w:rFonts w:ascii="Times New Roman" w:hAnsi="Times New Roman" w:cs="Times New Roman"/>
                <w:b/>
                <w:color w:val="auto"/>
                <w:sz w:val="28"/>
                <w:szCs w:val="28"/>
                <w:vertAlign w:val="superscript"/>
              </w:rPr>
              <w:t>(5)</w:t>
            </w:r>
            <w:bookmarkEnd w:id="47"/>
          </w:p>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i/>
                <w:color w:val="auto"/>
                <w:sz w:val="28"/>
                <w:szCs w:val="28"/>
              </w:rPr>
              <w:t xml:space="preserve">[ghi tên, chức danh, ký tên và đóng dấu </w:t>
            </w:r>
            <w:r w:rsidRPr="00BB300F">
              <w:rPr>
                <w:rFonts w:ascii="Times New Roman" w:hAnsi="Times New Roman" w:cs="Times New Roman"/>
                <w:i/>
                <w:color w:val="auto"/>
                <w:sz w:val="28"/>
                <w:szCs w:val="28"/>
                <w:vertAlign w:val="superscript"/>
              </w:rPr>
              <w:t>(6)</w:t>
            </w:r>
            <w:r w:rsidRPr="00BB300F">
              <w:rPr>
                <w:rFonts w:ascii="Times New Roman" w:hAnsi="Times New Roman" w:cs="Times New Roman"/>
                <w:i/>
                <w:color w:val="auto"/>
                <w:sz w:val="28"/>
                <w:szCs w:val="28"/>
              </w:rPr>
              <w:t>]</w:t>
            </w:r>
          </w:p>
        </w:tc>
      </w:tr>
    </w:tbl>
    <w:p w:rsidR="001126A4" w:rsidRPr="00BB300F" w:rsidRDefault="001126A4" w:rsidP="006A17CB">
      <w:pPr>
        <w:spacing w:before="120"/>
        <w:jc w:val="both"/>
        <w:rPr>
          <w:rFonts w:ascii="Times New Roman" w:hAnsi="Times New Roman" w:cs="Times New Roman"/>
          <w:b/>
          <w:color w:val="auto"/>
        </w:rPr>
      </w:pPr>
    </w:p>
    <w:p w:rsidR="001126A4" w:rsidRPr="00BB300F" w:rsidRDefault="001126A4" w:rsidP="006A17CB">
      <w:pPr>
        <w:spacing w:before="120"/>
        <w:jc w:val="both"/>
        <w:rPr>
          <w:rFonts w:ascii="Times New Roman" w:hAnsi="Times New Roman" w:cs="Times New Roman"/>
          <w:b/>
          <w:color w:val="auto"/>
        </w:rPr>
      </w:pPr>
    </w:p>
    <w:p w:rsidR="00810B85" w:rsidRPr="00BB300F" w:rsidRDefault="00810B85" w:rsidP="006A17CB">
      <w:pPr>
        <w:spacing w:before="120"/>
        <w:jc w:val="both"/>
        <w:rPr>
          <w:rFonts w:ascii="Times New Roman" w:hAnsi="Times New Roman" w:cs="Times New Roman"/>
          <w:b/>
          <w:color w:val="auto"/>
        </w:rPr>
      </w:pPr>
    </w:p>
    <w:p w:rsidR="00810B85" w:rsidRPr="00BB300F" w:rsidRDefault="00810B85" w:rsidP="006A17CB">
      <w:pPr>
        <w:spacing w:before="120"/>
        <w:jc w:val="both"/>
        <w:rPr>
          <w:rFonts w:ascii="Times New Roman" w:hAnsi="Times New Roman" w:cs="Times New Roman"/>
          <w:b/>
          <w:color w:val="auto"/>
        </w:rPr>
      </w:pPr>
    </w:p>
    <w:p w:rsidR="00810B85" w:rsidRPr="00BB300F" w:rsidRDefault="00810B85" w:rsidP="006A17CB">
      <w:pPr>
        <w:spacing w:before="120"/>
        <w:jc w:val="both"/>
        <w:rPr>
          <w:rFonts w:ascii="Times New Roman" w:hAnsi="Times New Roman" w:cs="Times New Roman"/>
          <w:b/>
          <w:color w:val="auto"/>
        </w:rPr>
      </w:pPr>
    </w:p>
    <w:p w:rsidR="00810B85" w:rsidRPr="00BB300F" w:rsidRDefault="00810B85" w:rsidP="006A17CB">
      <w:pPr>
        <w:spacing w:before="120"/>
        <w:jc w:val="both"/>
        <w:rPr>
          <w:rFonts w:ascii="Times New Roman" w:hAnsi="Times New Roman" w:cs="Times New Roman"/>
          <w:b/>
          <w:color w:val="auto"/>
        </w:rPr>
      </w:pPr>
    </w:p>
    <w:p w:rsidR="00D62AD9" w:rsidRPr="00BB300F" w:rsidRDefault="00D62AD9" w:rsidP="006A17CB">
      <w:pPr>
        <w:spacing w:before="120"/>
        <w:jc w:val="both"/>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spacing w:before="120"/>
        <w:jc w:val="both"/>
        <w:rPr>
          <w:rFonts w:ascii="Times New Roman" w:hAnsi="Times New Roman" w:cs="Times New Roman"/>
          <w:color w:val="auto"/>
          <w:sz w:val="22"/>
        </w:rPr>
      </w:pPr>
      <w:r w:rsidRPr="00BB300F">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BB300F" w:rsidRDefault="00D62AD9" w:rsidP="006A17CB">
      <w:pPr>
        <w:spacing w:before="120"/>
        <w:jc w:val="both"/>
        <w:rPr>
          <w:rFonts w:ascii="Times New Roman" w:hAnsi="Times New Roman" w:cs="Times New Roman"/>
          <w:color w:val="auto"/>
          <w:sz w:val="22"/>
        </w:rPr>
      </w:pPr>
      <w:r w:rsidRPr="00BB300F">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BB300F">
        <w:rPr>
          <w:rFonts w:ascii="Times New Roman" w:hAnsi="Times New Roman" w:cs="Times New Roman"/>
          <w:color w:val="auto"/>
          <w:sz w:val="22"/>
        </w:rPr>
        <w:lastRenderedPageBreak/>
        <w:t>trị bằng số và bằng chữ của từng đồng tiền do nhà thầu chào.</w:t>
      </w:r>
    </w:p>
    <w:p w:rsidR="00D62AD9" w:rsidRPr="00BB300F" w:rsidRDefault="00D62AD9" w:rsidP="006A17CB">
      <w:pPr>
        <w:spacing w:before="120"/>
        <w:jc w:val="both"/>
        <w:rPr>
          <w:rFonts w:ascii="Times New Roman" w:hAnsi="Times New Roman" w:cs="Times New Roman"/>
          <w:color w:val="auto"/>
          <w:sz w:val="22"/>
        </w:rPr>
      </w:pPr>
      <w:r w:rsidRPr="00BB300F">
        <w:rPr>
          <w:rFonts w:ascii="Times New Roman" w:hAnsi="Times New Roman" w:cs="Times New Roman"/>
          <w:color w:val="auto"/>
          <w:sz w:val="22"/>
        </w:rPr>
        <w:t xml:space="preserve">(3) Ghi số ngày có hiệu lực theo quy định tại Mục 17.1 </w:t>
      </w:r>
      <w:r w:rsidRPr="00BB300F">
        <w:rPr>
          <w:rFonts w:ascii="Times New Roman" w:hAnsi="Times New Roman" w:cs="Times New Roman"/>
          <w:b/>
          <w:color w:val="auto"/>
          <w:sz w:val="22"/>
        </w:rPr>
        <w:t>BDL</w:t>
      </w:r>
      <w:r w:rsidRPr="00BB300F">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BB300F" w:rsidRDefault="00D62AD9" w:rsidP="006A17CB">
      <w:pPr>
        <w:spacing w:before="120"/>
        <w:jc w:val="both"/>
        <w:rPr>
          <w:rFonts w:ascii="Times New Roman" w:hAnsi="Times New Roman" w:cs="Times New Roman"/>
          <w:color w:val="auto"/>
          <w:sz w:val="22"/>
        </w:rPr>
      </w:pPr>
      <w:r w:rsidRPr="00BB300F">
        <w:rPr>
          <w:rFonts w:ascii="Times New Roman" w:hAnsi="Times New Roman" w:cs="Times New Roman"/>
          <w:color w:val="auto"/>
          <w:sz w:val="22"/>
        </w:rPr>
        <w:t xml:space="preserve">(4) Ghi ngày có thời điểm đóng thầu theo quy định tại Mục 21.1 </w:t>
      </w:r>
      <w:r w:rsidRPr="00BB300F">
        <w:rPr>
          <w:rFonts w:ascii="Times New Roman" w:hAnsi="Times New Roman" w:cs="Times New Roman"/>
          <w:b/>
          <w:color w:val="auto"/>
          <w:sz w:val="22"/>
        </w:rPr>
        <w:t>BDL</w:t>
      </w:r>
      <w:r w:rsidRPr="00BB300F">
        <w:rPr>
          <w:rFonts w:ascii="Times New Roman" w:hAnsi="Times New Roman" w:cs="Times New Roman"/>
          <w:color w:val="auto"/>
          <w:sz w:val="22"/>
        </w:rPr>
        <w:t>.</w:t>
      </w:r>
    </w:p>
    <w:p w:rsidR="00D62AD9" w:rsidRPr="00BB300F" w:rsidRDefault="00D62AD9" w:rsidP="006A17CB">
      <w:pPr>
        <w:spacing w:before="120"/>
        <w:jc w:val="both"/>
        <w:rPr>
          <w:rFonts w:ascii="Times New Roman" w:hAnsi="Times New Roman" w:cs="Times New Roman"/>
          <w:color w:val="auto"/>
          <w:sz w:val="22"/>
        </w:rPr>
      </w:pPr>
      <w:r w:rsidRPr="00BB300F">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BB300F">
        <w:rPr>
          <w:rFonts w:ascii="Times New Roman" w:hAnsi="Times New Roman" w:cs="Times New Roman"/>
          <w:i/>
          <w:color w:val="auto"/>
          <w:sz w:val="22"/>
        </w:rPr>
        <w:t>(không cần lập Giấy ủy quyền theo Mẫu số 02 Chương này).</w:t>
      </w:r>
      <w:r w:rsidRPr="00BB300F">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BB300F" w:rsidRDefault="00D62AD9" w:rsidP="006A17CB">
      <w:pPr>
        <w:spacing w:before="120"/>
        <w:rPr>
          <w:rFonts w:ascii="Times New Roman" w:hAnsi="Times New Roman" w:cs="Times New Roman"/>
          <w:color w:val="auto"/>
        </w:rPr>
      </w:pPr>
    </w:p>
    <w:p w:rsidR="00D62AD9" w:rsidRPr="00BB300F" w:rsidRDefault="00D62AD9" w:rsidP="00DA2007">
      <w:pPr>
        <w:widowControl/>
        <w:spacing w:after="200" w:line="276" w:lineRule="auto"/>
        <w:jc w:val="right"/>
        <w:outlineLvl w:val="3"/>
        <w:rPr>
          <w:rFonts w:ascii="Times New Roman" w:hAnsi="Times New Roman" w:cs="Times New Roman"/>
          <w:i/>
          <w:color w:val="auto"/>
          <w:sz w:val="28"/>
          <w:szCs w:val="28"/>
        </w:rPr>
      </w:pPr>
      <w:r w:rsidRPr="00BB300F">
        <w:rPr>
          <w:rFonts w:ascii="Times New Roman" w:hAnsi="Times New Roman" w:cs="Times New Roman"/>
          <w:b/>
          <w:color w:val="auto"/>
          <w:sz w:val="28"/>
          <w:szCs w:val="28"/>
        </w:rPr>
        <w:br w:type="page"/>
      </w:r>
      <w:bookmarkStart w:id="48" w:name="_Toc478711904"/>
      <w:r w:rsidRPr="00BB300F">
        <w:rPr>
          <w:rFonts w:ascii="Times New Roman" w:hAnsi="Times New Roman" w:cs="Times New Roman"/>
          <w:i/>
          <w:color w:val="auto"/>
          <w:sz w:val="28"/>
          <w:szCs w:val="28"/>
        </w:rPr>
        <w:lastRenderedPageBreak/>
        <w:t>Mẫu số 12(b)</w:t>
      </w:r>
      <w:bookmarkEnd w:id="48"/>
    </w:p>
    <w:p w:rsidR="00D62AD9" w:rsidRPr="00BB300F" w:rsidRDefault="00D62AD9" w:rsidP="00715061">
      <w:pPr>
        <w:jc w:val="center"/>
        <w:outlineLvl w:val="3"/>
        <w:rPr>
          <w:rFonts w:ascii="Times New Roman" w:hAnsi="Times New Roman" w:cs="Times New Roman"/>
          <w:b/>
          <w:color w:val="auto"/>
          <w:sz w:val="28"/>
          <w:szCs w:val="28"/>
        </w:rPr>
      </w:pPr>
      <w:bookmarkStart w:id="49" w:name="_Toc478711905"/>
      <w:bookmarkStart w:id="50" w:name="bookmark26"/>
      <w:r w:rsidRPr="00BB300F">
        <w:rPr>
          <w:rFonts w:ascii="Times New Roman" w:hAnsi="Times New Roman" w:cs="Times New Roman"/>
          <w:b/>
          <w:color w:val="auto"/>
          <w:sz w:val="28"/>
          <w:szCs w:val="28"/>
        </w:rPr>
        <w:t>ĐƠN DỰ THẦU</w:t>
      </w:r>
      <w:r w:rsidRPr="00BB300F">
        <w:rPr>
          <w:rFonts w:ascii="Times New Roman" w:hAnsi="Times New Roman" w:cs="Times New Roman"/>
          <w:b/>
          <w:color w:val="auto"/>
          <w:sz w:val="28"/>
          <w:szCs w:val="28"/>
          <w:vertAlign w:val="superscript"/>
        </w:rPr>
        <w:t>(1)</w:t>
      </w:r>
      <w:bookmarkEnd w:id="49"/>
    </w:p>
    <w:p w:rsidR="00D62AD9" w:rsidRPr="00BB300F" w:rsidRDefault="00D62AD9" w:rsidP="00715061">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(thuộc HSĐXTC)</w:t>
      </w:r>
      <w:bookmarkEnd w:id="50"/>
    </w:p>
    <w:p w:rsidR="00D62AD9" w:rsidRPr="00BB300F" w:rsidRDefault="00D62AD9" w:rsidP="006A17CB">
      <w:pPr>
        <w:spacing w:before="120"/>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w:t>
      </w:r>
      <w:r w:rsidR="00822907" w:rsidRPr="00BB300F">
        <w:rPr>
          <w:rFonts w:ascii="Times New Roman" w:hAnsi="Times New Roman" w:cs="Times New Roman"/>
          <w:i/>
          <w:color w:val="auto"/>
          <w:sz w:val="28"/>
          <w:szCs w:val="28"/>
        </w:rPr>
        <w:t>Á</w:t>
      </w:r>
      <w:r w:rsidRPr="00BB300F">
        <w:rPr>
          <w:rFonts w:ascii="Times New Roman" w:hAnsi="Times New Roman" w:cs="Times New Roman"/>
          <w:i/>
          <w:color w:val="auto"/>
          <w:sz w:val="28"/>
          <w:szCs w:val="28"/>
        </w:rPr>
        <w:t>p dụng trong trường hợp nhà thầu có đề xuất giảm giá trong đơn dự thầu)</w:t>
      </w:r>
    </w:p>
    <w:p w:rsidR="00D62AD9" w:rsidRPr="00BB300F" w:rsidRDefault="00D62AD9" w:rsidP="006A17CB">
      <w:pPr>
        <w:spacing w:before="120"/>
        <w:jc w:val="both"/>
        <w:rPr>
          <w:rFonts w:ascii="Times New Roman" w:hAnsi="Times New Roman" w:cs="Times New Roman"/>
          <w:color w:val="auto"/>
          <w:sz w:val="28"/>
          <w:szCs w:val="28"/>
        </w:rPr>
      </w:pP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Ngày: ___</w:t>
      </w:r>
      <w:r w:rsidRPr="00BB300F">
        <w:rPr>
          <w:rFonts w:ascii="Times New Roman" w:hAnsi="Times New Roman" w:cs="Times New Roman"/>
          <w:i/>
          <w:color w:val="auto"/>
          <w:sz w:val="28"/>
          <w:szCs w:val="28"/>
        </w:rPr>
        <w:t>[ghi ngày tháng năm ký đơn dự thầu]</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Tên gói thầu: ___</w:t>
      </w:r>
      <w:r w:rsidRPr="00BB300F">
        <w:rPr>
          <w:rFonts w:ascii="Times New Roman" w:hAnsi="Times New Roman" w:cs="Times New Roman"/>
          <w:i/>
          <w:color w:val="auto"/>
          <w:sz w:val="28"/>
          <w:szCs w:val="28"/>
        </w:rPr>
        <w:t>[ghi tên gói thầu theo thông báo mời thầu].</w:t>
      </w:r>
    </w:p>
    <w:p w:rsidR="00D62AD9" w:rsidRPr="00BB300F" w:rsidRDefault="00D62AD9" w:rsidP="006A17CB">
      <w:pPr>
        <w:spacing w:before="12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Tên dự án: ___</w:t>
      </w:r>
      <w:r w:rsidRPr="00BB300F">
        <w:rPr>
          <w:rFonts w:ascii="Times New Roman" w:hAnsi="Times New Roman" w:cs="Times New Roman"/>
          <w:i/>
          <w:color w:val="auto"/>
          <w:sz w:val="28"/>
          <w:szCs w:val="28"/>
        </w:rPr>
        <w:t>[ghi tên dự án].</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Thư mời thầu số:_ </w:t>
      </w:r>
      <w:r w:rsidRPr="00BB300F">
        <w:rPr>
          <w:rFonts w:ascii="Times New Roman" w:hAnsi="Times New Roman" w:cs="Times New Roman"/>
          <w:i/>
          <w:color w:val="auto"/>
          <w:sz w:val="28"/>
          <w:szCs w:val="28"/>
        </w:rPr>
        <w:t>[ghi số trích yếu của Thư mời thầu đối với đấu thầu hạn</w:t>
      </w:r>
      <w:r w:rsidR="0059666C"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chế].</w:t>
      </w:r>
    </w:p>
    <w:p w:rsidR="00D62AD9" w:rsidRPr="00BB300F" w:rsidRDefault="00D62AD9" w:rsidP="006A17CB">
      <w:pPr>
        <w:spacing w:before="120"/>
        <w:jc w:val="both"/>
        <w:rPr>
          <w:rFonts w:ascii="Times New Roman" w:hAnsi="Times New Roman" w:cs="Times New Roman"/>
          <w:color w:val="auto"/>
          <w:sz w:val="28"/>
          <w:szCs w:val="28"/>
        </w:rPr>
      </w:pP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Kính gửi: </w:t>
      </w:r>
      <w:r w:rsidRPr="00BB300F">
        <w:rPr>
          <w:rFonts w:ascii="Times New Roman" w:hAnsi="Times New Roman" w:cs="Times New Roman"/>
          <w:i/>
          <w:color w:val="auto"/>
          <w:sz w:val="28"/>
          <w:szCs w:val="28"/>
        </w:rPr>
        <w:t>[ghi đầy đủ và chính xác tên của Bên mời thầu].</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Sau khi nghiên cứu hồ sơ mời thầu và văn bản sửa đổi hồ sơ mời thầu số ___</w:t>
      </w:r>
      <w:r w:rsidRPr="00BB300F">
        <w:rPr>
          <w:rFonts w:ascii="Times New Roman" w:hAnsi="Times New Roman" w:cs="Times New Roman"/>
          <w:i/>
          <w:color w:val="auto"/>
          <w:sz w:val="28"/>
          <w:szCs w:val="28"/>
        </w:rPr>
        <w:t>[ghi số của văn bản sửa đổi (nếu có)]</w:t>
      </w:r>
      <w:r w:rsidRPr="00BB300F">
        <w:rPr>
          <w:rFonts w:ascii="Times New Roman" w:hAnsi="Times New Roman" w:cs="Times New Roman"/>
          <w:color w:val="auto"/>
          <w:sz w:val="28"/>
          <w:szCs w:val="28"/>
        </w:rPr>
        <w:t xml:space="preserve"> mà chúng tôi đã nhận được, chúng</w:t>
      </w:r>
      <w:r w:rsidR="0059666C"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tôi, ___</w:t>
      </w:r>
      <w:r w:rsidRPr="00BB300F">
        <w:rPr>
          <w:rFonts w:ascii="Times New Roman" w:hAnsi="Times New Roman" w:cs="Times New Roman"/>
          <w:i/>
          <w:color w:val="auto"/>
          <w:sz w:val="28"/>
          <w:szCs w:val="28"/>
        </w:rPr>
        <w:t>[ghi tên nhà thầu]</w:t>
      </w:r>
      <w:r w:rsidRPr="00BB300F">
        <w:rPr>
          <w:rFonts w:ascii="Times New Roman" w:hAnsi="Times New Roman" w:cs="Times New Roman"/>
          <w:color w:val="auto"/>
          <w:sz w:val="28"/>
          <w:szCs w:val="28"/>
        </w:rPr>
        <w:t>, cam kết thực hiện gói thầu ___</w:t>
      </w:r>
      <w:r w:rsidRPr="00BB300F">
        <w:rPr>
          <w:rFonts w:ascii="Times New Roman" w:hAnsi="Times New Roman" w:cs="Times New Roman"/>
          <w:i/>
          <w:color w:val="auto"/>
          <w:sz w:val="28"/>
          <w:szCs w:val="28"/>
        </w:rPr>
        <w:t>[ghi tên gói thầu]</w:t>
      </w:r>
      <w:r w:rsidR="0059666C" w:rsidRPr="00BB300F">
        <w:rPr>
          <w:rFonts w:ascii="Times New Roman" w:hAnsi="Times New Roman" w:cs="Times New Roman"/>
          <w:i/>
          <w:color w:val="auto"/>
          <w:sz w:val="28"/>
          <w:szCs w:val="28"/>
        </w:rPr>
        <w:t xml:space="preserve"> </w:t>
      </w:r>
      <w:r w:rsidRPr="00BB300F">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BB300F">
        <w:rPr>
          <w:rFonts w:ascii="Times New Roman" w:hAnsi="Times New Roman" w:cs="Times New Roman"/>
          <w:i/>
          <w:color w:val="auto"/>
          <w:sz w:val="28"/>
          <w:szCs w:val="28"/>
        </w:rPr>
        <w:t>[ghi giá trị bằng số, bằng chữ và đồng tiền dự thầu]</w:t>
      </w:r>
      <w:r w:rsidRPr="00BB300F">
        <w:rPr>
          <w:rFonts w:ascii="Times New Roman" w:hAnsi="Times New Roman" w:cs="Times New Roman"/>
          <w:i/>
          <w:color w:val="auto"/>
          <w:sz w:val="28"/>
          <w:szCs w:val="28"/>
          <w:vertAlign w:val="superscript"/>
        </w:rPr>
        <w:t>(2)</w:t>
      </w:r>
      <w:r w:rsidRPr="00BB300F">
        <w:rPr>
          <w:rFonts w:ascii="Times New Roman" w:hAnsi="Times New Roman" w:cs="Times New Roman"/>
          <w:color w:val="auto"/>
          <w:sz w:val="28"/>
          <w:szCs w:val="28"/>
        </w:rPr>
        <w:t xml:space="preserve"> cùng với bảng tổng hợp giá dự thầu kèm theo.</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Ngoài ra, chúng tôi tự nguyện giảm giá dự thầu với số tiền giảm giá là: ___</w:t>
      </w:r>
      <w:r w:rsidRPr="00BB300F">
        <w:rPr>
          <w:rFonts w:ascii="Times New Roman" w:hAnsi="Times New Roman" w:cs="Times New Roman"/>
          <w:i/>
          <w:color w:val="auto"/>
          <w:sz w:val="28"/>
          <w:szCs w:val="28"/>
        </w:rPr>
        <w:t>[ghi giá trị giảm giá bằng số, bằng chữ và đồng tiền]</w:t>
      </w:r>
      <w:r w:rsidRPr="00BB300F">
        <w:rPr>
          <w:rFonts w:ascii="Times New Roman" w:hAnsi="Times New Roman" w:cs="Times New Roman"/>
          <w:i/>
          <w:color w:val="auto"/>
          <w:sz w:val="28"/>
          <w:szCs w:val="28"/>
          <w:vertAlign w:val="superscript"/>
        </w:rPr>
        <w:t>(3)</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Giá dự thầu sau khi trừ đi giá trị giảm giá là: ___</w:t>
      </w:r>
      <w:r w:rsidRPr="00BB300F">
        <w:rPr>
          <w:rFonts w:ascii="Times New Roman" w:hAnsi="Times New Roman" w:cs="Times New Roman"/>
          <w:i/>
          <w:color w:val="auto"/>
          <w:sz w:val="28"/>
          <w:szCs w:val="28"/>
        </w:rPr>
        <w:t>[ghi giá trị bằng số, bằng</w:t>
      </w:r>
      <w:r w:rsidR="0059666C" w:rsidRPr="00BB300F">
        <w:rPr>
          <w:rFonts w:ascii="Times New Roman" w:hAnsi="Times New Roman" w:cs="Times New Roman"/>
          <w:i/>
          <w:color w:val="auto"/>
          <w:sz w:val="28"/>
          <w:szCs w:val="28"/>
        </w:rPr>
        <w:t xml:space="preserve"> </w:t>
      </w:r>
      <w:r w:rsidRPr="00BB300F">
        <w:rPr>
          <w:rFonts w:ascii="Times New Roman" w:hAnsi="Times New Roman" w:cs="Times New Roman"/>
          <w:i/>
          <w:color w:val="auto"/>
          <w:sz w:val="28"/>
          <w:szCs w:val="28"/>
        </w:rPr>
        <w:t>chữ và đồng tiền]</w:t>
      </w:r>
      <w:r w:rsidRPr="00BB300F">
        <w:rPr>
          <w:rFonts w:ascii="Times New Roman" w:hAnsi="Times New Roman" w:cs="Times New Roman"/>
          <w:color w:val="auto"/>
          <w:sz w:val="28"/>
          <w:szCs w:val="28"/>
        </w:rPr>
        <w:t>.</w:t>
      </w:r>
    </w:p>
    <w:p w:rsidR="00D62AD9" w:rsidRPr="00BB300F" w:rsidRDefault="00D62AD9" w:rsidP="006A17CB">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Hồ sơ đề xuất về tài chính này có hiệu lực trong thời gian ___</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ngày, kể từ</w:t>
      </w:r>
      <w:r w:rsidR="0059666C"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ngày ___ tháng ___ năm ___</w:t>
      </w:r>
      <w:r w:rsidRPr="00BB300F">
        <w:rPr>
          <w:rFonts w:ascii="Times New Roman" w:hAnsi="Times New Roman" w:cs="Times New Roman"/>
          <w:color w:val="auto"/>
          <w:sz w:val="28"/>
          <w:szCs w:val="28"/>
          <w:vertAlign w:val="superscript"/>
        </w:rPr>
        <w:t>(5)</w:t>
      </w:r>
      <w:r w:rsidRPr="00BB300F">
        <w:rPr>
          <w:rFonts w:ascii="Times New Roman" w:hAnsi="Times New Roman" w:cs="Times New Roman"/>
          <w:color w:val="auto"/>
          <w:sz w:val="28"/>
          <w:szCs w:val="28"/>
        </w:rPr>
        <w:t>.</w:t>
      </w:r>
    </w:p>
    <w:p w:rsidR="00D62AD9" w:rsidRPr="00BB300F" w:rsidRDefault="00D62AD9" w:rsidP="006A17CB">
      <w:pPr>
        <w:spacing w:before="120"/>
        <w:rPr>
          <w:rFonts w:ascii="Times New Roman" w:hAnsi="Times New Roman" w:cs="Times New Roman"/>
          <w:b/>
          <w:color w:val="auto"/>
          <w:sz w:val="28"/>
          <w:szCs w:val="28"/>
        </w:rPr>
      </w:pPr>
      <w:bookmarkStart w:id="51" w:name="bookmark27"/>
    </w:p>
    <w:tbl>
      <w:tblPr>
        <w:tblW w:w="0" w:type="auto"/>
        <w:tblLook w:val="01E0" w:firstRow="1" w:lastRow="1" w:firstColumn="1" w:lastColumn="1" w:noHBand="0" w:noVBand="0"/>
      </w:tblPr>
      <w:tblGrid>
        <w:gridCol w:w="4143"/>
        <w:gridCol w:w="5428"/>
      </w:tblGrid>
      <w:tr w:rsidR="00A757B9" w:rsidRPr="00BB300F">
        <w:tc>
          <w:tcPr>
            <w:tcW w:w="4428" w:type="dxa"/>
          </w:tcPr>
          <w:p w:rsidR="00D62AD9" w:rsidRPr="00BB300F" w:rsidRDefault="00D62AD9" w:rsidP="0009461E">
            <w:pPr>
              <w:spacing w:before="120"/>
              <w:rPr>
                <w:rFonts w:ascii="Times New Roman" w:hAnsi="Times New Roman" w:cs="Times New Roman"/>
                <w:b/>
                <w:color w:val="auto"/>
                <w:sz w:val="28"/>
                <w:szCs w:val="28"/>
              </w:rPr>
            </w:pPr>
          </w:p>
        </w:tc>
        <w:tc>
          <w:tcPr>
            <w:tcW w:w="5760" w:type="dxa"/>
          </w:tcPr>
          <w:p w:rsidR="00D62AD9" w:rsidRPr="00BB300F" w:rsidRDefault="00D62AD9" w:rsidP="0009461E">
            <w:pPr>
              <w:spacing w:before="120"/>
              <w:jc w:val="center"/>
              <w:rPr>
                <w:rFonts w:ascii="Times New Roman" w:hAnsi="Times New Roman" w:cs="Times New Roman"/>
                <w:b/>
                <w:color w:val="auto"/>
                <w:sz w:val="28"/>
                <w:szCs w:val="28"/>
                <w:vertAlign w:val="superscript"/>
              </w:rPr>
            </w:pPr>
            <w:r w:rsidRPr="00BB300F">
              <w:rPr>
                <w:rFonts w:ascii="Times New Roman" w:hAnsi="Times New Roman" w:cs="Times New Roman"/>
                <w:b/>
                <w:color w:val="auto"/>
                <w:sz w:val="28"/>
                <w:szCs w:val="28"/>
              </w:rPr>
              <w:t xml:space="preserve">Đại diện hợp pháp của nhà thầu </w:t>
            </w:r>
            <w:r w:rsidRPr="00BB300F">
              <w:rPr>
                <w:rFonts w:ascii="Times New Roman" w:hAnsi="Times New Roman" w:cs="Times New Roman"/>
                <w:b/>
                <w:color w:val="auto"/>
                <w:sz w:val="28"/>
                <w:szCs w:val="28"/>
                <w:vertAlign w:val="superscript"/>
              </w:rPr>
              <w:t>(6)</w:t>
            </w:r>
          </w:p>
          <w:p w:rsidR="00D62AD9" w:rsidRPr="00BB300F" w:rsidRDefault="00D62AD9" w:rsidP="0009461E">
            <w:pPr>
              <w:spacing w:before="120"/>
              <w:jc w:val="center"/>
              <w:rPr>
                <w:rFonts w:ascii="Times New Roman" w:hAnsi="Times New Roman" w:cs="Times New Roman"/>
                <w:b/>
                <w:i/>
                <w:color w:val="auto"/>
                <w:sz w:val="28"/>
                <w:szCs w:val="28"/>
              </w:rPr>
            </w:pPr>
            <w:r w:rsidRPr="00BB300F">
              <w:rPr>
                <w:rFonts w:ascii="Times New Roman" w:hAnsi="Times New Roman" w:cs="Times New Roman"/>
                <w:i/>
                <w:color w:val="auto"/>
                <w:sz w:val="28"/>
                <w:szCs w:val="28"/>
              </w:rPr>
              <w:t xml:space="preserve">[ghi tên, chức danh, ký tên và đóng dấu </w:t>
            </w:r>
            <w:r w:rsidRPr="00BB300F">
              <w:rPr>
                <w:rFonts w:ascii="Times New Roman" w:hAnsi="Times New Roman" w:cs="Times New Roman"/>
                <w:i/>
                <w:color w:val="auto"/>
                <w:sz w:val="28"/>
                <w:szCs w:val="28"/>
                <w:vertAlign w:val="superscript"/>
              </w:rPr>
              <w:t>(7)</w:t>
            </w:r>
            <w:r w:rsidRPr="00BB300F">
              <w:rPr>
                <w:rFonts w:ascii="Times New Roman" w:hAnsi="Times New Roman" w:cs="Times New Roman"/>
                <w:i/>
                <w:color w:val="auto"/>
                <w:sz w:val="28"/>
                <w:szCs w:val="28"/>
              </w:rPr>
              <w:t>]</w:t>
            </w:r>
          </w:p>
        </w:tc>
      </w:tr>
      <w:bookmarkEnd w:id="51"/>
    </w:tbl>
    <w:p w:rsidR="00563C60" w:rsidRPr="00BB300F" w:rsidRDefault="00563C60" w:rsidP="006A17CB">
      <w:pPr>
        <w:spacing w:before="120"/>
        <w:rPr>
          <w:rFonts w:ascii="Times New Roman" w:hAnsi="Times New Roman" w:cs="Times New Roman"/>
          <w:b/>
          <w:color w:val="auto"/>
        </w:rPr>
      </w:pPr>
    </w:p>
    <w:p w:rsidR="00563C60" w:rsidRPr="00BB300F" w:rsidRDefault="00563C60" w:rsidP="006A17CB">
      <w:pPr>
        <w:spacing w:before="120"/>
        <w:rPr>
          <w:rFonts w:ascii="Times New Roman" w:hAnsi="Times New Roman" w:cs="Times New Roman"/>
          <w:b/>
          <w:color w:val="auto"/>
        </w:rPr>
      </w:pPr>
    </w:p>
    <w:p w:rsidR="00D62AD9" w:rsidRPr="00BB300F" w:rsidRDefault="00D62AD9" w:rsidP="006A17CB">
      <w:pPr>
        <w:spacing w:before="12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BB300F">
        <w:rPr>
          <w:rFonts w:ascii="Times New Roman" w:hAnsi="Times New Roman" w:cs="Times New Roman"/>
          <w:color w:val="auto"/>
        </w:rPr>
        <w:lastRenderedPageBreak/>
        <w:t>nhà thầu chào.</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(3) Ghi rõ giảm giá cho toàn bộ gói thầu hay giảm giá cho một hoặc nhiều công việc, hạng mục nào đó </w:t>
      </w:r>
      <w:r w:rsidRPr="00BB300F">
        <w:rPr>
          <w:rFonts w:ascii="Times New Roman" w:hAnsi="Times New Roman" w:cs="Times New Roman"/>
          <w:i/>
          <w:color w:val="auto"/>
        </w:rPr>
        <w:t>(nêu rõ công việc, hạng mục được giảm giá).</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(4) Ghi số ngày có hiệu lực theo quy định tại Mục 17.1 </w:t>
      </w:r>
      <w:r w:rsidRPr="00BB300F">
        <w:rPr>
          <w:rFonts w:ascii="Times New Roman" w:hAnsi="Times New Roman" w:cs="Times New Roman"/>
          <w:b/>
          <w:color w:val="auto"/>
        </w:rPr>
        <w:t>BDL</w:t>
      </w:r>
      <w:r w:rsidRPr="00BB300F">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 xml:space="preserve">(5) Ghi ngày có thời điểm đóng thầu theo quy định tại Mục 21.1 </w:t>
      </w:r>
      <w:r w:rsidRPr="00BB300F">
        <w:rPr>
          <w:rFonts w:ascii="Times New Roman" w:hAnsi="Times New Roman" w:cs="Times New Roman"/>
          <w:b/>
          <w:color w:val="auto"/>
        </w:rPr>
        <w:t>BDL</w:t>
      </w:r>
      <w:r w:rsidRPr="00BB300F">
        <w:rPr>
          <w:rFonts w:ascii="Times New Roman" w:hAnsi="Times New Roman" w:cs="Times New Roman"/>
          <w:color w:val="auto"/>
        </w:rPr>
        <w:t>.</w:t>
      </w:r>
    </w:p>
    <w:p w:rsidR="00D62AD9" w:rsidRPr="00BB300F" w:rsidRDefault="00D62AD9" w:rsidP="006A17CB">
      <w:pPr>
        <w:spacing w:before="120"/>
        <w:jc w:val="both"/>
        <w:rPr>
          <w:rFonts w:ascii="Times New Roman" w:hAnsi="Times New Roman" w:cs="Times New Roman"/>
          <w:color w:val="auto"/>
        </w:rPr>
      </w:pPr>
      <w:r w:rsidRPr="00BB300F">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BB300F">
        <w:rPr>
          <w:rFonts w:ascii="Times New Roman" w:hAnsi="Times New Roman" w:cs="Times New Roman"/>
          <w:color w:val="auto"/>
        </w:rPr>
        <w:t xml:space="preserve"> của</w:t>
      </w:r>
      <w:r w:rsidRPr="00BB300F">
        <w:rPr>
          <w:rFonts w:ascii="Times New Roman" w:hAnsi="Times New Roman" w:cs="Times New Roman"/>
          <w:color w:val="auto"/>
        </w:rPr>
        <w:t xml:space="preserve"> Ch</w:t>
      </w:r>
      <w:r w:rsidR="00DE2E82" w:rsidRPr="00BB300F">
        <w:rPr>
          <w:rFonts w:ascii="Times New Roman" w:hAnsi="Times New Roman" w:cs="Times New Roman"/>
          <w:color w:val="auto"/>
        </w:rPr>
        <w:t>ươ</w:t>
      </w:r>
      <w:r w:rsidRPr="00BB300F">
        <w:rPr>
          <w:rFonts w:ascii="Times New Roman" w:hAnsi="Times New Roman" w:cs="Times New Roman"/>
          <w:color w:val="auto"/>
        </w:rPr>
        <w:t xml:space="preserve">ng này có quy </w:t>
      </w:r>
      <w:r w:rsidR="00DE2E82" w:rsidRPr="00BB300F">
        <w:rPr>
          <w:rFonts w:ascii="Times New Roman" w:hAnsi="Times New Roman" w:cs="Times New Roman"/>
          <w:color w:val="auto"/>
        </w:rPr>
        <w:t>đ</w:t>
      </w:r>
      <w:r w:rsidRPr="00BB300F">
        <w:rPr>
          <w:rFonts w:ascii="Times New Roman" w:hAnsi="Times New Roman" w:cs="Times New Roman"/>
          <w:color w:val="auto"/>
        </w:rPr>
        <w:t xml:space="preserve">ịnh các thành viên trong liên danh thỏa thuận cho thành viên </w:t>
      </w:r>
      <w:r w:rsidR="000C22FA" w:rsidRPr="00BB300F">
        <w:rPr>
          <w:rFonts w:ascii="Times New Roman" w:hAnsi="Times New Roman" w:cs="Times New Roman"/>
          <w:color w:val="auto"/>
        </w:rPr>
        <w:t>đ</w:t>
      </w:r>
      <w:r w:rsidRPr="00BB300F">
        <w:rPr>
          <w:rFonts w:ascii="Times New Roman" w:hAnsi="Times New Roman" w:cs="Times New Roman"/>
          <w:color w:val="auto"/>
        </w:rPr>
        <w:t xml:space="preserve">ứng </w:t>
      </w:r>
      <w:r w:rsidR="000C22FA" w:rsidRPr="00BB300F">
        <w:rPr>
          <w:rFonts w:ascii="Times New Roman" w:hAnsi="Times New Roman" w:cs="Times New Roman"/>
          <w:color w:val="auto"/>
        </w:rPr>
        <w:t>đ</w:t>
      </w:r>
      <w:r w:rsidRPr="00BB300F">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BB300F" w:rsidRDefault="00D62AD9" w:rsidP="000C22FA">
      <w:pPr>
        <w:spacing w:before="120"/>
        <w:jc w:val="both"/>
        <w:rPr>
          <w:rFonts w:ascii="Times New Roman" w:hAnsi="Times New Roman" w:cs="Times New Roman"/>
          <w:color w:val="auto"/>
        </w:rPr>
      </w:pPr>
      <w:r w:rsidRPr="00BB300F">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BB300F" w:rsidRDefault="00D62AD9" w:rsidP="006A17CB">
      <w:pPr>
        <w:spacing w:before="120"/>
        <w:rPr>
          <w:rFonts w:ascii="Times New Roman" w:hAnsi="Times New Roman" w:cs="Times New Roman"/>
          <w:color w:val="auto"/>
        </w:rPr>
      </w:pPr>
    </w:p>
    <w:p w:rsidR="00D62AD9" w:rsidRPr="00BB300F" w:rsidRDefault="00D62AD9" w:rsidP="006A17CB">
      <w:pPr>
        <w:spacing w:before="120"/>
        <w:rPr>
          <w:rFonts w:ascii="Times New Roman" w:hAnsi="Times New Roman" w:cs="Times New Roman"/>
          <w:color w:val="auto"/>
        </w:rPr>
        <w:sectPr w:rsidR="00D62AD9" w:rsidRPr="00BB300F" w:rsidSect="00A148FD">
          <w:pgSz w:w="11907" w:h="16840" w:code="9"/>
          <w:pgMar w:top="1134" w:right="1134" w:bottom="1134" w:left="1418" w:header="0" w:footer="0" w:gutter="0"/>
          <w:cols w:space="720"/>
          <w:noEndnote/>
          <w:docGrid w:linePitch="360"/>
        </w:sectPr>
      </w:pPr>
    </w:p>
    <w:bookmarkEnd w:id="20"/>
    <w:p w:rsidR="00D62AD9" w:rsidRPr="00BB300F" w:rsidRDefault="00D62AD9" w:rsidP="00DA2007">
      <w:pPr>
        <w:spacing w:before="120"/>
        <w:jc w:val="right"/>
        <w:outlineLvl w:val="3"/>
        <w:rPr>
          <w:rFonts w:ascii="Times New Roman" w:hAnsi="Times New Roman" w:cs="Times New Roman"/>
          <w:i/>
          <w:color w:val="auto"/>
          <w:sz w:val="28"/>
          <w:szCs w:val="28"/>
        </w:rPr>
      </w:pPr>
      <w:r w:rsidRPr="00BB300F">
        <w:rPr>
          <w:rFonts w:ascii="Times New Roman" w:hAnsi="Times New Roman" w:cs="Times New Roman"/>
          <w:i/>
          <w:color w:val="auto"/>
          <w:sz w:val="28"/>
          <w:szCs w:val="28"/>
        </w:rPr>
        <w:lastRenderedPageBreak/>
        <w:t>Mẫu số 13</w:t>
      </w:r>
    </w:p>
    <w:p w:rsidR="00D62AD9" w:rsidRPr="00BB300F" w:rsidRDefault="00D62AD9" w:rsidP="00DA2007">
      <w:pPr>
        <w:jc w:val="center"/>
        <w:outlineLvl w:val="3"/>
        <w:rPr>
          <w:rFonts w:ascii="Times New Roman" w:hAnsi="Times New Roman" w:cs="Times New Roman"/>
          <w:b/>
          <w:color w:val="auto"/>
          <w:sz w:val="28"/>
          <w:szCs w:val="28"/>
        </w:rPr>
      </w:pPr>
      <w:bookmarkStart w:id="52" w:name="_Toc478711907"/>
      <w:r w:rsidRPr="00BB300F">
        <w:rPr>
          <w:rFonts w:ascii="Times New Roman" w:hAnsi="Times New Roman" w:cs="Times New Roman"/>
          <w:b/>
          <w:color w:val="auto"/>
          <w:sz w:val="28"/>
          <w:szCs w:val="28"/>
        </w:rPr>
        <w:t>BIỂU GIÁ DỰ TH</w:t>
      </w:r>
      <w:bookmarkStart w:id="53" w:name="_GoBack"/>
      <w:bookmarkEnd w:id="53"/>
      <w:r w:rsidRPr="00BB300F">
        <w:rPr>
          <w:rFonts w:ascii="Times New Roman" w:hAnsi="Times New Roman" w:cs="Times New Roman"/>
          <w:b/>
          <w:color w:val="auto"/>
          <w:sz w:val="28"/>
          <w:szCs w:val="28"/>
        </w:rPr>
        <w:t>ẦU</w:t>
      </w:r>
      <w:bookmarkEnd w:id="52"/>
    </w:p>
    <w:p w:rsidR="00D0525F" w:rsidRPr="00BB300F" w:rsidRDefault="00563C60" w:rsidP="00D0525F">
      <w:pPr>
        <w:spacing w:before="120"/>
        <w:jc w:val="center"/>
        <w:rPr>
          <w:rFonts w:ascii="Times New Roman" w:hAnsi="Times New Roman" w:cs="Times New Roman"/>
          <w:b/>
          <w:color w:val="auto"/>
          <w:lang w:val="sv-SE"/>
        </w:rPr>
      </w:pPr>
      <w:r w:rsidRPr="00BB300F">
        <w:rPr>
          <w:rFonts w:ascii="Times New Roman" w:hAnsi="Times New Roman" w:cs="Times New Roman"/>
          <w:i/>
          <w:color w:val="auto"/>
          <w:lang w:val="sv-SE"/>
        </w:rPr>
        <w:t>..</w:t>
      </w:r>
      <w:r w:rsidR="00D0525F" w:rsidRPr="00BB300F">
        <w:rPr>
          <w:rFonts w:ascii="Times New Roman" w:hAnsi="Times New Roman" w:cs="Times New Roman"/>
          <w:i/>
          <w:color w:val="auto"/>
          <w:lang w:val="sv-SE"/>
        </w:rPr>
        <w:t>., ngày…</w:t>
      </w:r>
      <w:r w:rsidR="003E6445" w:rsidRPr="00BB300F">
        <w:rPr>
          <w:rFonts w:ascii="Times New Roman" w:hAnsi="Times New Roman" w:cs="Times New Roman"/>
          <w:i/>
          <w:color w:val="auto"/>
          <w:lang w:val="sv-SE"/>
        </w:rPr>
        <w:t xml:space="preserve"> </w:t>
      </w:r>
      <w:r w:rsidR="00D0525F" w:rsidRPr="00BB300F">
        <w:rPr>
          <w:rFonts w:ascii="Times New Roman" w:hAnsi="Times New Roman" w:cs="Times New Roman"/>
          <w:i/>
          <w:color w:val="auto"/>
          <w:lang w:val="sv-SE"/>
        </w:rPr>
        <w:t>tháng …</w:t>
      </w:r>
      <w:r w:rsidR="003E6445" w:rsidRPr="00BB300F">
        <w:rPr>
          <w:rFonts w:ascii="Times New Roman" w:hAnsi="Times New Roman" w:cs="Times New Roman"/>
          <w:i/>
          <w:color w:val="auto"/>
          <w:lang w:val="sv-SE"/>
        </w:rPr>
        <w:t xml:space="preserve"> </w:t>
      </w:r>
      <w:r w:rsidR="00D0525F" w:rsidRPr="00BB300F">
        <w:rPr>
          <w:rFonts w:ascii="Times New Roman" w:hAnsi="Times New Roman" w:cs="Times New Roman"/>
          <w:i/>
          <w:color w:val="auto"/>
          <w:lang w:val="sv-SE"/>
        </w:rPr>
        <w:t>năm …</w:t>
      </w:r>
    </w:p>
    <w:p w:rsidR="00D62AD9" w:rsidRPr="00BB300F" w:rsidRDefault="00D62AD9" w:rsidP="00F71C85">
      <w:pPr>
        <w:ind w:firstLine="1701"/>
        <w:rPr>
          <w:rFonts w:ascii="Times New Roman" w:hAnsi="Times New Roman" w:cs="Times New Roman"/>
          <w:color w:val="auto"/>
        </w:rPr>
      </w:pPr>
      <w:r w:rsidRPr="00BB300F">
        <w:rPr>
          <w:rFonts w:ascii="Times New Roman" w:hAnsi="Times New Roman" w:cs="Times New Roman"/>
          <w:color w:val="auto"/>
        </w:rPr>
        <w:t>Tên nhà thầu:</w:t>
      </w:r>
    </w:p>
    <w:p w:rsidR="00D62AD9" w:rsidRPr="00BB300F" w:rsidRDefault="00D62AD9" w:rsidP="00F71C85">
      <w:pPr>
        <w:ind w:firstLine="1701"/>
        <w:rPr>
          <w:rFonts w:ascii="Times New Roman" w:hAnsi="Times New Roman" w:cs="Times New Roman"/>
          <w:color w:val="auto"/>
        </w:rPr>
      </w:pPr>
      <w:r w:rsidRPr="00BB300F">
        <w:rPr>
          <w:rFonts w:ascii="Times New Roman" w:hAnsi="Times New Roman" w:cs="Times New Roman"/>
          <w:color w:val="auto"/>
        </w:rPr>
        <w:t>Tên gói thầu:</w:t>
      </w:r>
    </w:p>
    <w:p w:rsidR="00D62AD9" w:rsidRPr="00BB300F" w:rsidRDefault="00D62AD9" w:rsidP="00F71C85">
      <w:pPr>
        <w:ind w:firstLine="1701"/>
        <w:rPr>
          <w:rFonts w:ascii="Times New Roman" w:hAnsi="Times New Roman" w:cs="Times New Roman"/>
          <w:b/>
          <w:i/>
          <w:color w:val="auto"/>
        </w:rPr>
      </w:pPr>
      <w:r w:rsidRPr="00BB300F">
        <w:rPr>
          <w:rFonts w:ascii="Times New Roman" w:hAnsi="Times New Roman" w:cs="Times New Roman"/>
          <w:color w:val="auto"/>
        </w:rPr>
        <w:t xml:space="preserve">Tiêu chuẩn thực hành tốt của nhà thầu: </w:t>
      </w:r>
      <w:r w:rsidRPr="00BB300F">
        <w:rPr>
          <w:rFonts w:ascii="Times New Roman" w:hAnsi="Times New Roman" w:cs="Times New Roman"/>
          <w:b/>
          <w:i/>
          <w:color w:val="auto"/>
        </w:rPr>
        <w:t xml:space="preserve">                                                                                                   </w:t>
      </w:r>
    </w:p>
    <w:p w:rsidR="00D62AD9" w:rsidRPr="00BB300F" w:rsidRDefault="00D62AD9" w:rsidP="006A17CB">
      <w:pPr>
        <w:jc w:val="right"/>
        <w:rPr>
          <w:rFonts w:ascii="Times New Roman" w:hAnsi="Times New Roman" w:cs="Times New Roman"/>
          <w:b/>
          <w:i/>
          <w:color w:val="auto"/>
          <w:sz w:val="28"/>
          <w:szCs w:val="28"/>
        </w:rPr>
      </w:pPr>
      <w:r w:rsidRPr="00BB300F">
        <w:rPr>
          <w:rFonts w:ascii="Times New Roman" w:hAnsi="Times New Roman" w:cs="Times New Roman"/>
          <w:b/>
          <w:i/>
          <w:color w:val="auto"/>
          <w:sz w:val="28"/>
          <w:szCs w:val="28"/>
        </w:rPr>
        <w:t xml:space="preserve">          </w:t>
      </w:r>
      <w:r w:rsidRPr="00BB300F">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BB300F" w:rsidTr="00FF5F57">
        <w:trPr>
          <w:jc w:val="center"/>
        </w:trPr>
        <w:tc>
          <w:tcPr>
            <w:tcW w:w="578" w:type="dxa"/>
            <w:vMerge w:val="restart"/>
            <w:vAlign w:val="center"/>
          </w:tcPr>
          <w:p w:rsidR="000C1D01" w:rsidRPr="00BB300F" w:rsidRDefault="000C1D01" w:rsidP="00AF2BDE">
            <w:pPr>
              <w:pStyle w:val="BodyText0"/>
              <w:spacing w:after="0"/>
              <w:ind w:hanging="97"/>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STT </w:t>
            </w:r>
          </w:p>
        </w:tc>
        <w:tc>
          <w:tcPr>
            <w:tcW w:w="709" w:type="dxa"/>
            <w:vMerge w:val="restart"/>
            <w:vAlign w:val="center"/>
          </w:tcPr>
          <w:p w:rsidR="000C1D01" w:rsidRPr="00BB300F" w:rsidRDefault="000C1D01" w:rsidP="0043363B">
            <w:pPr>
              <w:pStyle w:val="BodyText0"/>
              <w:spacing w:after="0"/>
              <w:jc w:val="center"/>
              <w:rPr>
                <w:rFonts w:ascii="Times New Roman" w:eastAsia="Times New Roman" w:hAnsi="Times New Roman"/>
                <w:b/>
                <w:sz w:val="20"/>
                <w:lang w:val="nl-NL"/>
              </w:rPr>
            </w:pPr>
          </w:p>
          <w:p w:rsidR="000C1D01" w:rsidRPr="00BB300F" w:rsidRDefault="000C1D01" w:rsidP="0043363B">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TT DM </w:t>
            </w:r>
          </w:p>
        </w:tc>
        <w:tc>
          <w:tcPr>
            <w:tcW w:w="992" w:type="dxa"/>
            <w:vMerge w:val="restart"/>
            <w:vAlign w:val="center"/>
          </w:tcPr>
          <w:p w:rsidR="000C1D01" w:rsidRPr="00BB300F" w:rsidRDefault="000C1D01" w:rsidP="00A52257">
            <w:pPr>
              <w:pStyle w:val="BodyText0"/>
              <w:spacing w:after="0"/>
              <w:jc w:val="center"/>
              <w:rPr>
                <w:rFonts w:ascii="Times New Roman" w:eastAsia="Times New Roman" w:hAnsi="Times New Roman"/>
                <w:b/>
                <w:sz w:val="20"/>
              </w:rPr>
            </w:pPr>
            <w:r w:rsidRPr="00BB300F">
              <w:rPr>
                <w:rFonts w:ascii="Times New Roman" w:eastAsia="Times New Roman" w:hAnsi="Times New Roman"/>
                <w:b/>
                <w:sz w:val="20"/>
              </w:rPr>
              <w:t>Tên hoạt chất</w:t>
            </w:r>
          </w:p>
        </w:tc>
        <w:tc>
          <w:tcPr>
            <w:tcW w:w="851" w:type="dxa"/>
            <w:vMerge w:val="restart"/>
            <w:vAlign w:val="center"/>
          </w:tcPr>
          <w:p w:rsidR="000C1D01" w:rsidRPr="00BB300F" w:rsidRDefault="000C1D01" w:rsidP="005360C2">
            <w:pPr>
              <w:pStyle w:val="BodyText0"/>
              <w:spacing w:after="0"/>
              <w:jc w:val="center"/>
              <w:rPr>
                <w:rFonts w:ascii="Times New Roman" w:eastAsia="Times New Roman" w:hAnsi="Times New Roman"/>
                <w:b/>
                <w:sz w:val="20"/>
              </w:rPr>
            </w:pPr>
            <w:r w:rsidRPr="00BB300F">
              <w:rPr>
                <w:rFonts w:ascii="Times New Roman" w:eastAsia="Times New Roman" w:hAnsi="Times New Roman"/>
                <w:b/>
                <w:sz w:val="20"/>
              </w:rPr>
              <w:t>Nồng độ</w:t>
            </w:r>
            <w:r w:rsidR="005360C2" w:rsidRPr="00BB300F">
              <w:rPr>
                <w:rFonts w:ascii="Times New Roman" w:eastAsia="Times New Roman" w:hAnsi="Times New Roman"/>
                <w:b/>
                <w:sz w:val="20"/>
              </w:rPr>
              <w:t xml:space="preserve">,  </w:t>
            </w:r>
            <w:r w:rsidRPr="00BB300F">
              <w:rPr>
                <w:rFonts w:ascii="Times New Roman" w:eastAsia="Times New Roman" w:hAnsi="Times New Roman"/>
                <w:b/>
                <w:sz w:val="20"/>
              </w:rPr>
              <w:t>hàm lượng</w:t>
            </w:r>
          </w:p>
        </w:tc>
        <w:tc>
          <w:tcPr>
            <w:tcW w:w="838" w:type="dxa"/>
            <w:vMerge w:val="restart"/>
            <w:vAlign w:val="center"/>
          </w:tcPr>
          <w:p w:rsidR="000C1D01" w:rsidRPr="00BB300F" w:rsidRDefault="000C1D01" w:rsidP="00A52257">
            <w:pPr>
              <w:pStyle w:val="BodyText0"/>
              <w:spacing w:before="60" w:after="60"/>
              <w:jc w:val="center"/>
              <w:rPr>
                <w:rFonts w:ascii="Times New Roman" w:eastAsia="Times New Roman" w:hAnsi="Times New Roman"/>
                <w:b/>
                <w:bCs/>
                <w:i/>
                <w:kern w:val="32"/>
                <w:u w:val="single"/>
                <w:lang w:val="nl-NL"/>
              </w:rPr>
            </w:pPr>
            <w:r w:rsidRPr="00BB300F">
              <w:rPr>
                <w:rFonts w:ascii="Times New Roman" w:hAnsi="Times New Roman"/>
                <w:b/>
                <w:sz w:val="20"/>
              </w:rPr>
              <w:t>Tên thuốc</w:t>
            </w:r>
          </w:p>
        </w:tc>
        <w:tc>
          <w:tcPr>
            <w:tcW w:w="865" w:type="dxa"/>
            <w:vMerge w:val="restart"/>
            <w:vAlign w:val="center"/>
          </w:tcPr>
          <w:p w:rsidR="000C1D01" w:rsidRPr="00BB300F" w:rsidRDefault="000C1D01" w:rsidP="00F45189">
            <w:pPr>
              <w:pStyle w:val="BodyText0"/>
              <w:spacing w:after="0"/>
              <w:ind w:left="-93" w:right="-108"/>
              <w:jc w:val="center"/>
              <w:rPr>
                <w:rFonts w:ascii="Times New Roman" w:eastAsia="Times New Roman" w:hAnsi="Times New Roman"/>
                <w:b/>
                <w:sz w:val="20"/>
                <w:lang w:val="nl-NL"/>
              </w:rPr>
            </w:pPr>
            <w:r w:rsidRPr="00BB300F">
              <w:rPr>
                <w:rFonts w:ascii="Times New Roman" w:eastAsia="Times New Roman" w:hAnsi="Times New Roman"/>
                <w:b/>
                <w:sz w:val="20"/>
                <w:lang w:val="nl-NL"/>
              </w:rPr>
              <w:t>Quy cách, dạng bào chế,</w:t>
            </w:r>
          </w:p>
          <w:p w:rsidR="000C1D01" w:rsidRPr="00BB300F" w:rsidRDefault="000C1D01" w:rsidP="00F45189">
            <w:pPr>
              <w:pStyle w:val="BodyText0"/>
              <w:spacing w:after="0"/>
              <w:ind w:left="-93" w:right="-108"/>
              <w:jc w:val="center"/>
              <w:rPr>
                <w:rFonts w:ascii="Times New Roman" w:eastAsia="Times New Roman" w:hAnsi="Times New Roman"/>
                <w:b/>
                <w:sz w:val="20"/>
              </w:rPr>
            </w:pPr>
            <w:r w:rsidRPr="00BB300F">
              <w:rPr>
                <w:rFonts w:ascii="Times New Roman" w:eastAsia="Times New Roman" w:hAnsi="Times New Roman"/>
                <w:b/>
                <w:sz w:val="20"/>
              </w:rPr>
              <w:t>đường</w:t>
            </w:r>
          </w:p>
          <w:p w:rsidR="000C1D01" w:rsidRPr="00BB300F" w:rsidRDefault="000C1D01" w:rsidP="00F45189">
            <w:pPr>
              <w:pStyle w:val="BodyText0"/>
              <w:spacing w:after="0"/>
              <w:ind w:left="-93" w:right="-108"/>
              <w:jc w:val="center"/>
              <w:rPr>
                <w:rFonts w:ascii="Times New Roman" w:eastAsia="Times New Roman" w:hAnsi="Times New Roman"/>
                <w:b/>
                <w:sz w:val="20"/>
              </w:rPr>
            </w:pPr>
            <w:r w:rsidRPr="00BB300F">
              <w:rPr>
                <w:rFonts w:ascii="Times New Roman" w:eastAsia="Times New Roman" w:hAnsi="Times New Roman"/>
                <w:b/>
                <w:sz w:val="20"/>
              </w:rPr>
              <w:t>dùng</w:t>
            </w:r>
          </w:p>
        </w:tc>
        <w:tc>
          <w:tcPr>
            <w:tcW w:w="706" w:type="dxa"/>
            <w:vMerge w:val="restart"/>
            <w:vAlign w:val="center"/>
          </w:tcPr>
          <w:p w:rsidR="000C1D01" w:rsidRPr="00BB300F" w:rsidRDefault="000C1D01" w:rsidP="00A52257">
            <w:pPr>
              <w:pStyle w:val="BodyText0"/>
              <w:spacing w:after="0"/>
              <w:jc w:val="center"/>
              <w:rPr>
                <w:rFonts w:ascii="Times New Roman" w:hAnsi="Times New Roman"/>
                <w:b/>
                <w:sz w:val="20"/>
                <w:lang w:val="nl-NL"/>
              </w:rPr>
            </w:pPr>
          </w:p>
          <w:p w:rsidR="000C1D01" w:rsidRPr="00BB300F" w:rsidRDefault="000C1D01" w:rsidP="00F45189">
            <w:pPr>
              <w:pStyle w:val="BodyText0"/>
              <w:spacing w:after="0"/>
              <w:ind w:left="-108" w:right="-108"/>
              <w:jc w:val="center"/>
              <w:rPr>
                <w:rFonts w:ascii="Times New Roman" w:hAnsi="Times New Roman"/>
                <w:b/>
                <w:sz w:val="20"/>
                <w:lang w:val="nl-NL"/>
              </w:rPr>
            </w:pPr>
            <w:r w:rsidRPr="00BB300F">
              <w:rPr>
                <w:rFonts w:ascii="Times New Roman" w:hAnsi="Times New Roman"/>
                <w:b/>
                <w:sz w:val="20"/>
                <w:lang w:val="nl-NL"/>
              </w:rPr>
              <w:t>Đơn vị tính</w:t>
            </w:r>
          </w:p>
          <w:p w:rsidR="000C1D01" w:rsidRPr="00BB300F"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BB300F" w:rsidRDefault="000C1D01" w:rsidP="0030525A">
            <w:pPr>
              <w:pStyle w:val="BodyText0"/>
              <w:spacing w:after="0"/>
              <w:ind w:left="-108" w:right="-105"/>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Hạn </w:t>
            </w:r>
          </w:p>
          <w:p w:rsidR="000C1D01" w:rsidRPr="00BB300F" w:rsidRDefault="000C1D01" w:rsidP="00A52257">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 xml:space="preserve">dùng </w:t>
            </w:r>
          </w:p>
          <w:p w:rsidR="000C1D01" w:rsidRPr="00BB300F" w:rsidRDefault="000C1D01" w:rsidP="00A52257">
            <w:pPr>
              <w:pStyle w:val="BodyText0"/>
              <w:spacing w:after="0"/>
              <w:jc w:val="center"/>
              <w:rPr>
                <w:rFonts w:ascii="Times New Roman" w:eastAsia="Times New Roman" w:hAnsi="Times New Roman"/>
                <w:b/>
                <w:sz w:val="20"/>
                <w:lang w:val="nl-NL"/>
              </w:rPr>
            </w:pPr>
            <w:r w:rsidRPr="00BB300F">
              <w:rPr>
                <w:rFonts w:ascii="Times New Roman" w:eastAsia="Times New Roman" w:hAnsi="Times New Roman"/>
                <w:b/>
                <w:sz w:val="20"/>
                <w:lang w:val="nl-NL"/>
              </w:rPr>
              <w:t>(tuổi thọ)</w:t>
            </w:r>
          </w:p>
        </w:tc>
        <w:tc>
          <w:tcPr>
            <w:tcW w:w="708" w:type="dxa"/>
            <w:vMerge w:val="restart"/>
            <w:vAlign w:val="center"/>
          </w:tcPr>
          <w:p w:rsidR="000C1D01" w:rsidRPr="00BB300F" w:rsidRDefault="000C1D01" w:rsidP="005360C2">
            <w:pPr>
              <w:pStyle w:val="BodyText0"/>
              <w:spacing w:after="0"/>
              <w:ind w:left="-87" w:right="-106"/>
              <w:jc w:val="center"/>
              <w:rPr>
                <w:rFonts w:ascii="Times New Roman" w:eastAsia="Times New Roman" w:hAnsi="Times New Roman"/>
                <w:b/>
                <w:sz w:val="20"/>
                <w:lang w:val="nl-NL"/>
              </w:rPr>
            </w:pPr>
            <w:r w:rsidRPr="00BB300F">
              <w:rPr>
                <w:rFonts w:ascii="Times New Roman" w:eastAsia="Times New Roman" w:hAnsi="Times New Roman"/>
                <w:b/>
                <w:sz w:val="20"/>
                <w:lang w:val="nl-NL"/>
              </w:rPr>
              <w:t>SĐK hoặc GPNK</w:t>
            </w:r>
          </w:p>
        </w:tc>
        <w:tc>
          <w:tcPr>
            <w:tcW w:w="1092" w:type="dxa"/>
            <w:vMerge w:val="restart"/>
            <w:vAlign w:val="center"/>
          </w:tcPr>
          <w:p w:rsidR="000C1D01" w:rsidRPr="00BB300F" w:rsidRDefault="000C1D01" w:rsidP="00231C21">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Hãng SX, nước SX</w:t>
            </w:r>
          </w:p>
        </w:tc>
        <w:tc>
          <w:tcPr>
            <w:tcW w:w="895" w:type="dxa"/>
            <w:vMerge w:val="restart"/>
            <w:vAlign w:val="center"/>
          </w:tcPr>
          <w:p w:rsidR="000C1D01" w:rsidRPr="00BB300F" w:rsidRDefault="005360C2" w:rsidP="00822907">
            <w:pPr>
              <w:ind w:left="-68" w:right="-103"/>
              <w:jc w:val="center"/>
              <w:rPr>
                <w:rFonts w:ascii="Times New Roman" w:hAnsi="Times New Roman" w:cs="Times New Roman"/>
                <w:b/>
                <w:color w:val="auto"/>
                <w:sz w:val="20"/>
                <w:szCs w:val="20"/>
              </w:rPr>
            </w:pPr>
            <w:r w:rsidRPr="00BB300F">
              <w:rPr>
                <w:rFonts w:ascii="Times New Roman" w:hAnsi="Times New Roman" w:cs="Times New Roman"/>
                <w:b/>
                <w:color w:val="auto"/>
                <w:sz w:val="20"/>
                <w:szCs w:val="20"/>
              </w:rPr>
              <w:t>STT</w:t>
            </w:r>
            <w:r w:rsidR="000C1D01" w:rsidRPr="00BB300F">
              <w:rPr>
                <w:rFonts w:ascii="Times New Roman" w:hAnsi="Times New Roman" w:cs="Times New Roman"/>
                <w:b/>
                <w:color w:val="auto"/>
                <w:sz w:val="20"/>
                <w:szCs w:val="20"/>
              </w:rPr>
              <w:t xml:space="preserve">/ Đợt công </w:t>
            </w:r>
            <w:r w:rsidR="006150BE" w:rsidRPr="00BB300F">
              <w:rPr>
                <w:rFonts w:ascii="Times New Roman" w:hAnsi="Times New Roman" w:cs="Times New Roman"/>
                <w:b/>
                <w:color w:val="auto"/>
                <w:sz w:val="20"/>
                <w:szCs w:val="20"/>
                <w:lang w:val="nl-NL"/>
              </w:rPr>
              <w:t>b</w:t>
            </w:r>
            <w:r w:rsidR="000C1D01" w:rsidRPr="00BB300F">
              <w:rPr>
                <w:rFonts w:ascii="Times New Roman" w:hAnsi="Times New Roman" w:cs="Times New Roman"/>
                <w:b/>
                <w:color w:val="auto"/>
                <w:sz w:val="20"/>
                <w:szCs w:val="20"/>
              </w:rPr>
              <w:t xml:space="preserve">ố của BYT </w:t>
            </w:r>
          </w:p>
        </w:tc>
        <w:tc>
          <w:tcPr>
            <w:tcW w:w="1555" w:type="dxa"/>
            <w:gridSpan w:val="2"/>
            <w:vAlign w:val="center"/>
          </w:tcPr>
          <w:p w:rsidR="000C1D01" w:rsidRPr="00BB300F" w:rsidRDefault="000C1D01" w:rsidP="00FF5F57">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 xml:space="preserve">Giá </w:t>
            </w:r>
            <w:r w:rsidR="00FF5F57" w:rsidRPr="00BB300F">
              <w:rPr>
                <w:rFonts w:ascii="Times New Roman" w:hAnsi="Times New Roman" w:cs="Times New Roman"/>
                <w:b/>
                <w:color w:val="auto"/>
                <w:sz w:val="20"/>
                <w:szCs w:val="20"/>
                <w:lang w:val="nl-NL"/>
              </w:rPr>
              <w:t>BB</w:t>
            </w:r>
            <w:r w:rsidRPr="00BB300F">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BB300F" w:rsidRDefault="000C1D01" w:rsidP="00F71C85">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BB300F" w:rsidRDefault="000C1D01" w:rsidP="00142ACA">
            <w:pPr>
              <w:pStyle w:val="BodyText0"/>
              <w:spacing w:before="60" w:after="60"/>
              <w:jc w:val="center"/>
              <w:rPr>
                <w:rFonts w:ascii="Times New Roman" w:eastAsia="Times New Roman" w:hAnsi="Times New Roman"/>
                <w:b/>
                <w:bCs/>
                <w:i/>
                <w:kern w:val="32"/>
                <w:u w:val="single"/>
                <w:lang w:val="nl-NL"/>
              </w:rPr>
            </w:pPr>
            <w:r w:rsidRPr="00BB300F">
              <w:rPr>
                <w:rFonts w:ascii="Times New Roman" w:hAnsi="Times New Roman"/>
                <w:b/>
                <w:sz w:val="20"/>
                <w:lang w:val="nl-NL"/>
              </w:rPr>
              <w:t>Giá dự thầu</w:t>
            </w:r>
          </w:p>
        </w:tc>
        <w:tc>
          <w:tcPr>
            <w:tcW w:w="1577" w:type="dxa"/>
            <w:vMerge w:val="restart"/>
            <w:vAlign w:val="center"/>
          </w:tcPr>
          <w:p w:rsidR="000C1D01" w:rsidRPr="00BB300F" w:rsidRDefault="000C1D01" w:rsidP="0009461E">
            <w:pPr>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Thành tiền</w:t>
            </w:r>
          </w:p>
        </w:tc>
        <w:tc>
          <w:tcPr>
            <w:tcW w:w="709" w:type="dxa"/>
            <w:vMerge w:val="restart"/>
            <w:vAlign w:val="center"/>
          </w:tcPr>
          <w:p w:rsidR="00FF5F57" w:rsidRPr="00BB300F" w:rsidRDefault="000C1D01" w:rsidP="00FF5F57">
            <w:pPr>
              <w:ind w:left="-170" w:right="-188"/>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Phân</w:t>
            </w:r>
          </w:p>
          <w:p w:rsidR="000C1D01" w:rsidRPr="00BB300F" w:rsidRDefault="000C1D01" w:rsidP="00FF5F57">
            <w:pPr>
              <w:ind w:left="-170" w:right="-188"/>
              <w:jc w:val="center"/>
              <w:rPr>
                <w:rFonts w:ascii="Times New Roman" w:hAnsi="Times New Roman" w:cs="Times New Roman"/>
                <w:b/>
                <w:color w:val="auto"/>
                <w:sz w:val="20"/>
                <w:szCs w:val="20"/>
                <w:lang w:val="nl-NL"/>
              </w:rPr>
            </w:pPr>
            <w:r w:rsidRPr="00BB300F">
              <w:rPr>
                <w:rFonts w:ascii="Times New Roman" w:hAnsi="Times New Roman" w:cs="Times New Roman"/>
                <w:b/>
                <w:color w:val="auto"/>
                <w:sz w:val="20"/>
                <w:szCs w:val="20"/>
                <w:lang w:val="nl-NL"/>
              </w:rPr>
              <w:t xml:space="preserve"> loại</w:t>
            </w:r>
          </w:p>
          <w:p w:rsidR="00FF5F57" w:rsidRPr="00BB300F" w:rsidRDefault="00FF5F57" w:rsidP="00FF5F57">
            <w:pPr>
              <w:ind w:left="-170" w:right="-188"/>
              <w:jc w:val="center"/>
              <w:rPr>
                <w:rFonts w:ascii="Times New Roman" w:hAnsi="Times New Roman" w:cs="Times New Roman"/>
                <w:b/>
                <w:color w:val="auto"/>
                <w:sz w:val="20"/>
                <w:szCs w:val="20"/>
                <w:lang w:val="nl-NL"/>
              </w:rPr>
            </w:pPr>
          </w:p>
        </w:tc>
      </w:tr>
      <w:tr w:rsidR="00A757B9" w:rsidRPr="00BB300F" w:rsidTr="00FF5F57">
        <w:trPr>
          <w:jc w:val="center"/>
        </w:trPr>
        <w:tc>
          <w:tcPr>
            <w:tcW w:w="578"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BB300F"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BB300F" w:rsidRDefault="000C1D01" w:rsidP="0009461E">
            <w:pPr>
              <w:rPr>
                <w:rFonts w:ascii="Times New Roman" w:hAnsi="Times New Roman" w:cs="Times New Roman"/>
                <w:b/>
                <w:bCs/>
                <w:color w:val="auto"/>
                <w:kern w:val="32"/>
                <w:szCs w:val="28"/>
              </w:rPr>
            </w:pPr>
          </w:p>
        </w:tc>
        <w:tc>
          <w:tcPr>
            <w:tcW w:w="851"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BB300F" w:rsidRDefault="000C1D01" w:rsidP="0009461E">
            <w:pPr>
              <w:pStyle w:val="BodyText0"/>
              <w:spacing w:after="0"/>
              <w:jc w:val="center"/>
              <w:rPr>
                <w:rFonts w:ascii="Times New Roman" w:eastAsia="Times New Roman" w:hAnsi="Times New Roman"/>
                <w:b/>
                <w:bCs/>
                <w:kern w:val="32"/>
                <w:sz w:val="16"/>
                <w:szCs w:val="16"/>
                <w:lang w:val="vi-VN"/>
              </w:rPr>
            </w:pPr>
            <w:r w:rsidRPr="00BB300F">
              <w:rPr>
                <w:rFonts w:ascii="Times New Roman" w:eastAsia="Times New Roman" w:hAnsi="Times New Roman"/>
                <w:b/>
                <w:bCs/>
                <w:kern w:val="32"/>
                <w:sz w:val="16"/>
                <w:szCs w:val="16"/>
                <w:lang w:val="nl-NL"/>
              </w:rPr>
              <w:t>Giá</w:t>
            </w:r>
            <w:r w:rsidRPr="00BB300F">
              <w:rPr>
                <w:rFonts w:ascii="Times New Roman" w:eastAsia="Times New Roman" w:hAnsi="Times New Roman"/>
                <w:b/>
                <w:bCs/>
                <w:kern w:val="32"/>
                <w:sz w:val="16"/>
                <w:szCs w:val="16"/>
                <w:lang w:val="vi-VN"/>
              </w:rPr>
              <w:t xml:space="preserve"> KK</w:t>
            </w:r>
          </w:p>
        </w:tc>
        <w:tc>
          <w:tcPr>
            <w:tcW w:w="835" w:type="dxa"/>
            <w:vAlign w:val="center"/>
          </w:tcPr>
          <w:p w:rsidR="000C1D01" w:rsidRPr="00BB300F" w:rsidRDefault="00C84FD2" w:rsidP="00C84FD2">
            <w:pPr>
              <w:pStyle w:val="BodyText0"/>
              <w:spacing w:after="0"/>
              <w:jc w:val="center"/>
              <w:rPr>
                <w:rFonts w:ascii="Times New Roman" w:eastAsia="Times New Roman" w:hAnsi="Times New Roman"/>
                <w:b/>
                <w:bCs/>
                <w:kern w:val="32"/>
                <w:sz w:val="16"/>
                <w:szCs w:val="16"/>
                <w:lang w:val="nl-NL"/>
              </w:rPr>
            </w:pPr>
            <w:r w:rsidRPr="00BB300F">
              <w:rPr>
                <w:rFonts w:ascii="Times New Roman" w:eastAsia="Times New Roman" w:hAnsi="Times New Roman"/>
                <w:b/>
                <w:bCs/>
                <w:kern w:val="32"/>
                <w:sz w:val="16"/>
                <w:szCs w:val="16"/>
                <w:lang w:val="nl-NL"/>
              </w:rPr>
              <w:t>STT KK, KKL</w:t>
            </w:r>
            <w:r w:rsidR="000C1D01" w:rsidRPr="00BB300F">
              <w:rPr>
                <w:rFonts w:ascii="Times New Roman" w:eastAsia="Times New Roman" w:hAnsi="Times New Roman"/>
                <w:b/>
                <w:bCs/>
                <w:kern w:val="32"/>
                <w:sz w:val="16"/>
                <w:szCs w:val="16"/>
                <w:lang w:val="nl-NL"/>
              </w:rPr>
              <w:t xml:space="preserve"> </w:t>
            </w:r>
          </w:p>
        </w:tc>
        <w:tc>
          <w:tcPr>
            <w:tcW w:w="832"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BB300F" w:rsidRDefault="000C1D01" w:rsidP="0009461E">
            <w:pPr>
              <w:pStyle w:val="BodyText0"/>
              <w:spacing w:after="0"/>
              <w:rPr>
                <w:rFonts w:ascii="Times New Roman" w:eastAsia="Times New Roman" w:hAnsi="Times New Roman"/>
                <w:b/>
                <w:bCs/>
                <w:kern w:val="32"/>
                <w:u w:val="single"/>
                <w:lang w:val="nl-NL"/>
              </w:rPr>
            </w:pPr>
          </w:p>
        </w:tc>
      </w:tr>
      <w:tr w:rsidR="00A757B9" w:rsidRPr="00BB300F" w:rsidTr="00FF5F57">
        <w:trPr>
          <w:jc w:val="center"/>
        </w:trPr>
        <w:tc>
          <w:tcPr>
            <w:tcW w:w="578"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w:t>
            </w:r>
          </w:p>
        </w:tc>
        <w:tc>
          <w:tcPr>
            <w:tcW w:w="709" w:type="dxa"/>
          </w:tcPr>
          <w:p w:rsidR="000C1D01" w:rsidRPr="00BB300F" w:rsidRDefault="000C1D01" w:rsidP="0009461E">
            <w:pPr>
              <w:pStyle w:val="BodyText0"/>
              <w:spacing w:after="0"/>
              <w:jc w:val="center"/>
              <w:rPr>
                <w:rFonts w:ascii="Times New Roman" w:eastAsia="Times New Roman" w:hAnsi="Times New Roman"/>
                <w:i/>
                <w:sz w:val="24"/>
                <w:szCs w:val="24"/>
                <w:lang w:val="nl-NL"/>
              </w:rPr>
            </w:pPr>
            <w:r w:rsidRPr="00BB300F">
              <w:rPr>
                <w:rFonts w:ascii="Times New Roman" w:eastAsia="Times New Roman" w:hAnsi="Times New Roman"/>
                <w:i/>
                <w:sz w:val="24"/>
                <w:szCs w:val="24"/>
                <w:lang w:val="nl-NL"/>
              </w:rPr>
              <w:t>(2)</w:t>
            </w:r>
          </w:p>
        </w:tc>
        <w:tc>
          <w:tcPr>
            <w:tcW w:w="992"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(3)</w:t>
            </w:r>
          </w:p>
        </w:tc>
        <w:tc>
          <w:tcPr>
            <w:tcW w:w="851"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(4)</w:t>
            </w:r>
          </w:p>
        </w:tc>
        <w:tc>
          <w:tcPr>
            <w:tcW w:w="838"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(5)</w:t>
            </w:r>
          </w:p>
        </w:tc>
        <w:tc>
          <w:tcPr>
            <w:tcW w:w="865"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(6)</w:t>
            </w:r>
          </w:p>
        </w:tc>
        <w:tc>
          <w:tcPr>
            <w:tcW w:w="706"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(7)</w:t>
            </w:r>
          </w:p>
        </w:tc>
        <w:tc>
          <w:tcPr>
            <w:tcW w:w="712"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(8)</w:t>
            </w:r>
          </w:p>
        </w:tc>
        <w:tc>
          <w:tcPr>
            <w:tcW w:w="708"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(9)</w:t>
            </w:r>
          </w:p>
        </w:tc>
        <w:tc>
          <w:tcPr>
            <w:tcW w:w="1092" w:type="dxa"/>
          </w:tcPr>
          <w:p w:rsidR="000C1D01" w:rsidRPr="00BB300F" w:rsidRDefault="000C1D01" w:rsidP="0009461E">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(10)</w:t>
            </w:r>
          </w:p>
        </w:tc>
        <w:tc>
          <w:tcPr>
            <w:tcW w:w="895"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(11)</w:t>
            </w:r>
          </w:p>
        </w:tc>
        <w:tc>
          <w:tcPr>
            <w:tcW w:w="720"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(12)</w:t>
            </w:r>
          </w:p>
        </w:tc>
        <w:tc>
          <w:tcPr>
            <w:tcW w:w="835"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(13)</w:t>
            </w:r>
          </w:p>
        </w:tc>
        <w:tc>
          <w:tcPr>
            <w:tcW w:w="832"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(14)</w:t>
            </w:r>
          </w:p>
        </w:tc>
        <w:tc>
          <w:tcPr>
            <w:tcW w:w="851"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(15)</w:t>
            </w:r>
          </w:p>
        </w:tc>
        <w:tc>
          <w:tcPr>
            <w:tcW w:w="1577"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(16)</w:t>
            </w:r>
          </w:p>
        </w:tc>
        <w:tc>
          <w:tcPr>
            <w:tcW w:w="709" w:type="dxa"/>
          </w:tcPr>
          <w:p w:rsidR="000C1D01" w:rsidRPr="00BB300F" w:rsidRDefault="000C1D01" w:rsidP="000C1D01">
            <w:pPr>
              <w:pStyle w:val="BodyText0"/>
              <w:spacing w:after="0"/>
              <w:jc w:val="center"/>
              <w:rPr>
                <w:rFonts w:ascii="Times New Roman" w:eastAsia="Times New Roman" w:hAnsi="Times New Roman"/>
                <w:bCs/>
                <w:i/>
                <w:kern w:val="32"/>
                <w:sz w:val="24"/>
                <w:szCs w:val="24"/>
                <w:lang w:val="nl-NL"/>
              </w:rPr>
            </w:pPr>
            <w:r w:rsidRPr="00BB300F">
              <w:rPr>
                <w:rFonts w:ascii="Times New Roman" w:eastAsia="Times New Roman" w:hAnsi="Times New Roman"/>
                <w:bCs/>
                <w:i/>
                <w:kern w:val="32"/>
                <w:sz w:val="24"/>
                <w:szCs w:val="24"/>
                <w:lang w:val="nl-NL"/>
              </w:rPr>
              <w:t>(17)</w:t>
            </w:r>
          </w:p>
        </w:tc>
      </w:tr>
      <w:tr w:rsidR="00A757B9" w:rsidRPr="00BB300F" w:rsidTr="00FF5F57">
        <w:trPr>
          <w:jc w:val="center"/>
        </w:trPr>
        <w:tc>
          <w:tcPr>
            <w:tcW w:w="578" w:type="dxa"/>
            <w:vAlign w:val="center"/>
          </w:tcPr>
          <w:p w:rsidR="000C1D01" w:rsidRPr="00BB300F" w:rsidRDefault="000C1D01" w:rsidP="00136234">
            <w:pPr>
              <w:pStyle w:val="BodyText0"/>
              <w:spacing w:before="60" w:after="60"/>
              <w:jc w:val="center"/>
              <w:rPr>
                <w:rFonts w:ascii="Times New Roman" w:eastAsia="Times New Roman" w:hAnsi="Times New Roman"/>
                <w:bCs/>
                <w:kern w:val="32"/>
                <w:sz w:val="24"/>
                <w:szCs w:val="24"/>
                <w:lang w:val="nl-NL"/>
              </w:rPr>
            </w:pPr>
            <w:r w:rsidRPr="00BB300F">
              <w:rPr>
                <w:rFonts w:ascii="Times New Roman" w:eastAsia="Times New Roman" w:hAnsi="Times New Roman"/>
                <w:bCs/>
                <w:kern w:val="32"/>
                <w:sz w:val="24"/>
                <w:szCs w:val="24"/>
                <w:lang w:val="nl-NL"/>
              </w:rPr>
              <w:t>1</w:t>
            </w:r>
          </w:p>
        </w:tc>
        <w:tc>
          <w:tcPr>
            <w:tcW w:w="709" w:type="dxa"/>
            <w:vAlign w:val="center"/>
          </w:tcPr>
          <w:p w:rsidR="000C1D01" w:rsidRPr="00BB300F"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BB300F"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BB300F"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BB300F" w:rsidTr="00FF5F57">
        <w:trPr>
          <w:jc w:val="center"/>
        </w:trPr>
        <w:tc>
          <w:tcPr>
            <w:tcW w:w="578" w:type="dxa"/>
            <w:vAlign w:val="center"/>
          </w:tcPr>
          <w:p w:rsidR="000C1D01" w:rsidRPr="00BB300F" w:rsidRDefault="000C1D01" w:rsidP="00136234">
            <w:pPr>
              <w:pStyle w:val="BodyText0"/>
              <w:spacing w:before="60" w:after="60"/>
              <w:jc w:val="center"/>
              <w:rPr>
                <w:rFonts w:ascii="Times New Roman" w:eastAsia="Times New Roman" w:hAnsi="Times New Roman"/>
                <w:bCs/>
                <w:kern w:val="32"/>
                <w:sz w:val="24"/>
                <w:szCs w:val="24"/>
                <w:lang w:val="vi-VN"/>
              </w:rPr>
            </w:pPr>
            <w:r w:rsidRPr="00BB300F">
              <w:rPr>
                <w:rFonts w:ascii="Times New Roman" w:eastAsia="Times New Roman" w:hAnsi="Times New Roman"/>
                <w:bCs/>
                <w:kern w:val="32"/>
                <w:sz w:val="24"/>
                <w:szCs w:val="24"/>
                <w:lang w:val="vi-VN"/>
              </w:rPr>
              <w:t>2</w:t>
            </w:r>
          </w:p>
        </w:tc>
        <w:tc>
          <w:tcPr>
            <w:tcW w:w="709" w:type="dxa"/>
            <w:vAlign w:val="center"/>
          </w:tcPr>
          <w:p w:rsidR="000C1D01" w:rsidRPr="00BB300F"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BB300F"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BB300F"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BB300F"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BB300F" w:rsidRDefault="000C1D01" w:rsidP="00A52257">
            <w:pPr>
              <w:jc w:val="center"/>
              <w:rPr>
                <w:rFonts w:ascii="Times New Roman" w:hAnsi="Times New Roman" w:cs="Times New Roman"/>
                <w:b/>
                <w:color w:val="auto"/>
                <w:lang w:val="nl-NL"/>
              </w:rPr>
            </w:pPr>
          </w:p>
        </w:tc>
        <w:tc>
          <w:tcPr>
            <w:tcW w:w="895" w:type="dxa"/>
            <w:vAlign w:val="center"/>
          </w:tcPr>
          <w:p w:rsidR="000C1D01" w:rsidRPr="00BB300F" w:rsidRDefault="000C1D01" w:rsidP="00A52257">
            <w:pPr>
              <w:jc w:val="center"/>
              <w:rPr>
                <w:rFonts w:ascii="Times New Roman" w:hAnsi="Times New Roman" w:cs="Times New Roman"/>
                <w:b/>
                <w:color w:val="auto"/>
              </w:rPr>
            </w:pPr>
          </w:p>
        </w:tc>
        <w:tc>
          <w:tcPr>
            <w:tcW w:w="720"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BB300F" w:rsidTr="00FF5F57">
        <w:trPr>
          <w:jc w:val="center"/>
        </w:trPr>
        <w:tc>
          <w:tcPr>
            <w:tcW w:w="578" w:type="dxa"/>
            <w:vAlign w:val="center"/>
          </w:tcPr>
          <w:p w:rsidR="000C1D01" w:rsidRPr="00BB300F" w:rsidRDefault="000C1D01" w:rsidP="00136234">
            <w:pPr>
              <w:pStyle w:val="BodyText0"/>
              <w:spacing w:before="60" w:after="60"/>
              <w:jc w:val="center"/>
              <w:rPr>
                <w:rFonts w:ascii="Times New Roman" w:eastAsia="Times New Roman" w:hAnsi="Times New Roman"/>
                <w:bCs/>
                <w:kern w:val="32"/>
                <w:sz w:val="24"/>
                <w:szCs w:val="24"/>
                <w:lang w:val="vi-VN"/>
              </w:rPr>
            </w:pPr>
            <w:r w:rsidRPr="00BB300F">
              <w:rPr>
                <w:rFonts w:ascii="Times New Roman" w:eastAsia="Times New Roman" w:hAnsi="Times New Roman"/>
                <w:bCs/>
                <w:kern w:val="32"/>
                <w:sz w:val="24"/>
                <w:szCs w:val="24"/>
                <w:lang w:val="vi-VN"/>
              </w:rPr>
              <w:t>3</w:t>
            </w:r>
          </w:p>
        </w:tc>
        <w:tc>
          <w:tcPr>
            <w:tcW w:w="709" w:type="dxa"/>
            <w:vAlign w:val="center"/>
          </w:tcPr>
          <w:p w:rsidR="000C1D01" w:rsidRPr="00BB300F"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BB300F"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BB300F"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BB300F" w:rsidTr="00FF5F57">
        <w:trPr>
          <w:jc w:val="center"/>
        </w:trPr>
        <w:tc>
          <w:tcPr>
            <w:tcW w:w="578" w:type="dxa"/>
            <w:vAlign w:val="center"/>
          </w:tcPr>
          <w:p w:rsidR="000C1D01" w:rsidRPr="00BB300F" w:rsidRDefault="000C1D01" w:rsidP="0009461E">
            <w:pPr>
              <w:pStyle w:val="BodyText0"/>
              <w:spacing w:before="60" w:after="60"/>
              <w:jc w:val="center"/>
              <w:rPr>
                <w:rFonts w:ascii="Times New Roman" w:eastAsia="Times New Roman" w:hAnsi="Times New Roman"/>
                <w:bCs/>
                <w:kern w:val="32"/>
                <w:lang w:val="vi-VN"/>
              </w:rPr>
            </w:pPr>
            <w:r w:rsidRPr="00BB300F">
              <w:rPr>
                <w:rFonts w:ascii="Times New Roman" w:eastAsia="Times New Roman" w:hAnsi="Times New Roman"/>
                <w:bCs/>
                <w:kern w:val="32"/>
                <w:lang w:val="vi-VN"/>
              </w:rPr>
              <w:t>…</w:t>
            </w:r>
          </w:p>
        </w:tc>
        <w:tc>
          <w:tcPr>
            <w:tcW w:w="709" w:type="dxa"/>
            <w:vAlign w:val="center"/>
          </w:tcPr>
          <w:p w:rsidR="000C1D01" w:rsidRPr="00BB300F" w:rsidRDefault="000C1D01" w:rsidP="0009461E">
            <w:pPr>
              <w:pStyle w:val="BodyText0"/>
              <w:spacing w:before="60" w:after="60"/>
              <w:jc w:val="center"/>
              <w:rPr>
                <w:rFonts w:ascii="Times New Roman" w:eastAsia="Times New Roman" w:hAnsi="Times New Roman"/>
                <w:lang w:val="nl-NL"/>
              </w:rPr>
            </w:pPr>
            <w:r w:rsidRPr="00BB300F">
              <w:rPr>
                <w:rFonts w:ascii="Times New Roman" w:eastAsia="Times New Roman" w:hAnsi="Times New Roman"/>
                <w:lang w:val="nl-NL"/>
              </w:rPr>
              <w:t>...</w:t>
            </w:r>
          </w:p>
        </w:tc>
        <w:tc>
          <w:tcPr>
            <w:tcW w:w="99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BB300F" w:rsidTr="00FF5F57">
        <w:trPr>
          <w:jc w:val="center"/>
        </w:trPr>
        <w:tc>
          <w:tcPr>
            <w:tcW w:w="578"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BB300F" w:rsidRDefault="000C1D01" w:rsidP="0009461E">
            <w:pPr>
              <w:pStyle w:val="BodyText0"/>
              <w:spacing w:before="60" w:after="60"/>
              <w:jc w:val="center"/>
              <w:rPr>
                <w:rFonts w:ascii="Times New Roman" w:eastAsia="Times New Roman" w:hAnsi="Times New Roman"/>
                <w:b/>
                <w:i/>
                <w:sz w:val="22"/>
                <w:szCs w:val="22"/>
                <w:lang w:val="nl-NL"/>
              </w:rPr>
            </w:pPr>
            <w:r w:rsidRPr="00BB300F">
              <w:rPr>
                <w:rFonts w:ascii="Times New Roman" w:eastAsia="Times New Roman" w:hAnsi="Times New Roman"/>
                <w:b/>
                <w:i/>
                <w:sz w:val="22"/>
                <w:szCs w:val="22"/>
                <w:lang w:val="nl-NL"/>
              </w:rPr>
              <w:t>Tổng cộng</w:t>
            </w:r>
          </w:p>
        </w:tc>
        <w:tc>
          <w:tcPr>
            <w:tcW w:w="99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r w:rsidRPr="00BB300F">
              <w:rPr>
                <w:rFonts w:ascii="Times New Roman" w:eastAsia="Times New Roman" w:hAnsi="Times New Roman"/>
                <w:b/>
                <w:bCs/>
                <w:i/>
                <w:kern w:val="32"/>
                <w:u w:val="single"/>
                <w:lang w:val="nl-NL"/>
              </w:rPr>
              <w:t>∑</w:t>
            </w:r>
          </w:p>
        </w:tc>
        <w:tc>
          <w:tcPr>
            <w:tcW w:w="709" w:type="dxa"/>
            <w:vAlign w:val="center"/>
          </w:tcPr>
          <w:p w:rsidR="000C1D01" w:rsidRPr="00BB300F"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BB300F" w:rsidRDefault="00D62AD9" w:rsidP="00986EB2">
      <w:pPr>
        <w:spacing w:before="240"/>
        <w:ind w:firstLine="1134"/>
        <w:rPr>
          <w:rFonts w:ascii="Times New Roman" w:hAnsi="Times New Roman" w:cs="Times New Roman"/>
          <w:color w:val="auto"/>
          <w:szCs w:val="28"/>
        </w:rPr>
      </w:pPr>
      <w:r w:rsidRPr="00BB300F">
        <w:rPr>
          <w:rFonts w:ascii="Times New Roman" w:hAnsi="Times New Roman" w:cs="Times New Roman"/>
          <w:color w:val="auto"/>
          <w:szCs w:val="28"/>
        </w:rPr>
        <w:t>Tổng số mặt hàng dự thầ</w:t>
      </w:r>
      <w:r w:rsidR="00547738" w:rsidRPr="00BB300F">
        <w:rPr>
          <w:rFonts w:ascii="Times New Roman" w:hAnsi="Times New Roman" w:cs="Times New Roman"/>
          <w:color w:val="auto"/>
          <w:szCs w:val="28"/>
        </w:rPr>
        <w:t>u: ..</w:t>
      </w:r>
      <w:r w:rsidRPr="00BB300F">
        <w:rPr>
          <w:rFonts w:ascii="Times New Roman" w:hAnsi="Times New Roman" w:cs="Times New Roman"/>
          <w:color w:val="auto"/>
          <w:szCs w:val="28"/>
        </w:rPr>
        <w:t>.</w:t>
      </w:r>
      <w:r w:rsidR="00547738" w:rsidRPr="00BB300F">
        <w:rPr>
          <w:rFonts w:ascii="Times New Roman" w:hAnsi="Times New Roman" w:cs="Times New Roman"/>
          <w:color w:val="auto"/>
          <w:szCs w:val="28"/>
        </w:rPr>
        <w:t xml:space="preserve"> </w:t>
      </w:r>
      <w:r w:rsidRPr="00BB300F">
        <w:rPr>
          <w:rFonts w:ascii="Times New Roman" w:hAnsi="Times New Roman" w:cs="Times New Roman"/>
          <w:color w:val="auto"/>
          <w:szCs w:val="28"/>
        </w:rPr>
        <w:t>mặt hàng (bằng chữ:</w:t>
      </w:r>
      <w:r w:rsidR="00547738" w:rsidRPr="00BB300F">
        <w:rPr>
          <w:rFonts w:ascii="Times New Roman" w:hAnsi="Times New Roman" w:cs="Times New Roman"/>
          <w:color w:val="auto"/>
          <w:szCs w:val="28"/>
        </w:rPr>
        <w:t xml:space="preserve"> ..</w:t>
      </w:r>
      <w:r w:rsidRPr="00BB300F">
        <w:rPr>
          <w:rFonts w:ascii="Times New Roman" w:hAnsi="Times New Roman" w:cs="Times New Roman"/>
          <w:color w:val="auto"/>
          <w:szCs w:val="28"/>
        </w:rPr>
        <w:t>.)</w:t>
      </w:r>
    </w:p>
    <w:p w:rsidR="00D62AD9" w:rsidRPr="00BB300F" w:rsidRDefault="00D62AD9" w:rsidP="00986EB2">
      <w:pPr>
        <w:ind w:firstLine="1134"/>
        <w:rPr>
          <w:rFonts w:ascii="Times New Roman" w:hAnsi="Times New Roman" w:cs="Times New Roman"/>
          <w:color w:val="auto"/>
          <w:szCs w:val="28"/>
        </w:rPr>
      </w:pPr>
      <w:r w:rsidRPr="00BB300F">
        <w:rPr>
          <w:rFonts w:ascii="Times New Roman" w:hAnsi="Times New Roman" w:cs="Times New Roman"/>
          <w:color w:val="auto"/>
          <w:szCs w:val="28"/>
        </w:rPr>
        <w:t>Tống giá trị dự thầ</w:t>
      </w:r>
      <w:r w:rsidR="00547738" w:rsidRPr="00BB300F">
        <w:rPr>
          <w:rFonts w:ascii="Times New Roman" w:hAnsi="Times New Roman" w:cs="Times New Roman"/>
          <w:color w:val="auto"/>
          <w:szCs w:val="28"/>
        </w:rPr>
        <w:t xml:space="preserve">u: ... </w:t>
      </w:r>
      <w:r w:rsidRPr="00BB300F">
        <w:rPr>
          <w:rFonts w:ascii="Times New Roman" w:hAnsi="Times New Roman" w:cs="Times New Roman"/>
          <w:color w:val="auto"/>
          <w:szCs w:val="28"/>
        </w:rPr>
        <w:t>đồng (bằng chữ</w:t>
      </w:r>
      <w:r w:rsidR="00136234" w:rsidRPr="00BB300F">
        <w:rPr>
          <w:rFonts w:ascii="Times New Roman" w:hAnsi="Times New Roman" w:cs="Times New Roman"/>
          <w:color w:val="auto"/>
          <w:szCs w:val="28"/>
        </w:rPr>
        <w:t>:</w:t>
      </w:r>
      <w:r w:rsidR="00547738" w:rsidRPr="00BB300F">
        <w:rPr>
          <w:rFonts w:ascii="Times New Roman" w:hAnsi="Times New Roman" w:cs="Times New Roman"/>
          <w:color w:val="auto"/>
          <w:szCs w:val="28"/>
        </w:rPr>
        <w:t xml:space="preserve"> </w:t>
      </w:r>
      <w:r w:rsidRPr="00BB300F">
        <w:rPr>
          <w:rFonts w:ascii="Times New Roman" w:hAnsi="Times New Roman" w:cs="Times New Roman"/>
          <w:color w:val="auto"/>
          <w:szCs w:val="28"/>
        </w:rPr>
        <w:t>...)</w:t>
      </w:r>
    </w:p>
    <w:p w:rsidR="00D62AD9" w:rsidRPr="00BB300F" w:rsidRDefault="007168AA" w:rsidP="006A17CB">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                                                           </w:t>
      </w:r>
      <w:r w:rsidR="004C5B73" w:rsidRPr="00BB300F">
        <w:rPr>
          <w:rFonts w:ascii="Times New Roman" w:hAnsi="Times New Roman" w:cs="Times New Roman"/>
          <w:b/>
          <w:color w:val="auto"/>
          <w:sz w:val="28"/>
          <w:szCs w:val="28"/>
        </w:rPr>
        <w:t xml:space="preserve">          </w:t>
      </w:r>
      <w:r w:rsidR="00E62740" w:rsidRPr="00BB300F">
        <w:rPr>
          <w:rFonts w:ascii="Times New Roman" w:hAnsi="Times New Roman" w:cs="Times New Roman"/>
          <w:b/>
          <w:color w:val="auto"/>
          <w:sz w:val="28"/>
          <w:szCs w:val="28"/>
        </w:rPr>
        <w:t xml:space="preserve">                                 </w:t>
      </w:r>
      <w:r w:rsidR="00D62AD9" w:rsidRPr="00BB300F">
        <w:rPr>
          <w:rFonts w:ascii="Times New Roman" w:hAnsi="Times New Roman" w:cs="Times New Roman"/>
          <w:b/>
          <w:color w:val="auto"/>
          <w:sz w:val="28"/>
          <w:szCs w:val="28"/>
        </w:rPr>
        <w:t>ĐẠI DIỆN HỢP PHÁP CỦA NHÀ THẦU</w:t>
      </w:r>
    </w:p>
    <w:p w:rsidR="00D62AD9" w:rsidRPr="00BB300F" w:rsidRDefault="007168AA" w:rsidP="006A17CB">
      <w:pPr>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 xml:space="preserve">                                                         </w:t>
      </w:r>
      <w:r w:rsidR="004C5B73" w:rsidRPr="00BB300F">
        <w:rPr>
          <w:rFonts w:ascii="Times New Roman" w:hAnsi="Times New Roman" w:cs="Times New Roman"/>
          <w:i/>
          <w:color w:val="auto"/>
          <w:sz w:val="28"/>
          <w:szCs w:val="28"/>
        </w:rPr>
        <w:t xml:space="preserve">     </w:t>
      </w:r>
      <w:r w:rsidR="00E62740" w:rsidRPr="00BB300F">
        <w:rPr>
          <w:rFonts w:ascii="Times New Roman" w:hAnsi="Times New Roman" w:cs="Times New Roman"/>
          <w:i/>
          <w:color w:val="auto"/>
          <w:sz w:val="28"/>
          <w:szCs w:val="28"/>
        </w:rPr>
        <w:t xml:space="preserve">                                              </w:t>
      </w:r>
      <w:r w:rsidR="004C5B73" w:rsidRPr="00BB300F">
        <w:rPr>
          <w:rFonts w:ascii="Times New Roman" w:hAnsi="Times New Roman" w:cs="Times New Roman"/>
          <w:i/>
          <w:color w:val="auto"/>
          <w:sz w:val="28"/>
          <w:szCs w:val="28"/>
        </w:rPr>
        <w:t xml:space="preserve"> </w:t>
      </w:r>
      <w:r w:rsidR="00D62AD9" w:rsidRPr="00BB300F">
        <w:rPr>
          <w:rFonts w:ascii="Times New Roman" w:hAnsi="Times New Roman" w:cs="Times New Roman"/>
          <w:i/>
          <w:color w:val="auto"/>
          <w:sz w:val="28"/>
          <w:szCs w:val="28"/>
        </w:rPr>
        <w:t>(Ký, ghi rõ họ tên, đóng dấu)</w:t>
      </w:r>
    </w:p>
    <w:p w:rsidR="00585C77" w:rsidRPr="00BB300F" w:rsidRDefault="00585C77" w:rsidP="00585C77">
      <w:pPr>
        <w:rPr>
          <w:rFonts w:ascii="Times New Roman" w:hAnsi="Times New Roman" w:cs="Times New Roman"/>
          <w:b/>
          <w:i/>
          <w:color w:val="auto"/>
          <w:sz w:val="28"/>
          <w:szCs w:val="28"/>
        </w:rPr>
      </w:pPr>
    </w:p>
    <w:p w:rsidR="00585C77" w:rsidRPr="00BB300F" w:rsidRDefault="00585C77" w:rsidP="00585C77">
      <w:pPr>
        <w:rPr>
          <w:rFonts w:ascii="Times New Roman" w:hAnsi="Times New Roman" w:cs="Times New Roman"/>
          <w:b/>
          <w:i/>
          <w:color w:val="auto"/>
        </w:rPr>
      </w:pPr>
      <w:r w:rsidRPr="00BB300F">
        <w:rPr>
          <w:rFonts w:ascii="Times New Roman" w:hAnsi="Times New Roman" w:cs="Times New Roman"/>
          <w:b/>
          <w:i/>
          <w:color w:val="auto"/>
        </w:rPr>
        <w:t>Ghi ch</w:t>
      </w:r>
      <w:r w:rsidRPr="00BB300F">
        <w:rPr>
          <w:rFonts w:ascii="Times New Roman" w:hAnsi="Times New Roman" w:cs="Times New Roman"/>
          <w:b/>
          <w:bCs/>
          <w:i/>
          <w:color w:val="auto"/>
          <w:kern w:val="32"/>
          <w:lang w:val="nl-NL"/>
        </w:rPr>
        <w:t>ú</w:t>
      </w:r>
      <w:r w:rsidRPr="00BB300F">
        <w:rPr>
          <w:rFonts w:ascii="Times New Roman" w:hAnsi="Times New Roman" w:cs="Times New Roman"/>
          <w:b/>
          <w:i/>
          <w:color w:val="auto"/>
        </w:rPr>
        <w:t>:</w:t>
      </w:r>
      <w:r w:rsidR="001E314F" w:rsidRPr="00BB300F">
        <w:rPr>
          <w:rFonts w:ascii="Times New Roman" w:hAnsi="Times New Roman" w:cs="Times New Roman"/>
          <w:b/>
          <w:i/>
          <w:color w:val="auto"/>
        </w:rPr>
        <w:t xml:space="preserve"> </w:t>
      </w:r>
      <w:r w:rsidR="00252B15" w:rsidRPr="00BB300F">
        <w:rPr>
          <w:rFonts w:ascii="Times New Roman" w:hAnsi="Times New Roman" w:cs="Times New Roman"/>
          <w:b/>
          <w:i/>
          <w:color w:val="auto"/>
        </w:rPr>
        <w:t xml:space="preserve">Nhà thầu không được điều chỉnh </w:t>
      </w:r>
      <w:r w:rsidR="00242ED8" w:rsidRPr="00BB300F">
        <w:rPr>
          <w:rFonts w:ascii="Times New Roman" w:hAnsi="Times New Roman" w:cs="Times New Roman"/>
          <w:b/>
          <w:i/>
          <w:color w:val="auto"/>
        </w:rPr>
        <w:t xml:space="preserve">các thông tin </w:t>
      </w:r>
      <w:r w:rsidR="002C1FA4" w:rsidRPr="00BB300F">
        <w:rPr>
          <w:rFonts w:ascii="Times New Roman" w:hAnsi="Times New Roman" w:cs="Times New Roman"/>
          <w:b/>
          <w:i/>
          <w:color w:val="auto"/>
        </w:rPr>
        <w:t xml:space="preserve">tại các cột số 2, </w:t>
      </w:r>
      <w:r w:rsidR="003A1D36" w:rsidRPr="00BB300F">
        <w:rPr>
          <w:rFonts w:ascii="Times New Roman" w:hAnsi="Times New Roman" w:cs="Times New Roman"/>
          <w:b/>
          <w:i/>
          <w:color w:val="auto"/>
        </w:rPr>
        <w:t xml:space="preserve">3, </w:t>
      </w:r>
      <w:r w:rsidR="000C1B5C" w:rsidRPr="00BB300F">
        <w:rPr>
          <w:rFonts w:ascii="Times New Roman" w:hAnsi="Times New Roman" w:cs="Times New Roman"/>
          <w:b/>
          <w:i/>
          <w:color w:val="auto"/>
        </w:rPr>
        <w:t xml:space="preserve">4, </w:t>
      </w:r>
      <w:r w:rsidR="00DE192D" w:rsidRPr="00BB300F">
        <w:rPr>
          <w:rFonts w:ascii="Times New Roman" w:hAnsi="Times New Roman" w:cs="Times New Roman"/>
          <w:b/>
          <w:i/>
          <w:color w:val="auto"/>
        </w:rPr>
        <w:t>7</w:t>
      </w:r>
      <w:r w:rsidR="000C1B5C" w:rsidRPr="00BB300F">
        <w:rPr>
          <w:rFonts w:ascii="Times New Roman" w:hAnsi="Times New Roman" w:cs="Times New Roman"/>
          <w:b/>
          <w:i/>
          <w:color w:val="auto"/>
        </w:rPr>
        <w:t xml:space="preserve"> và </w:t>
      </w:r>
      <w:r w:rsidR="00DE192D" w:rsidRPr="00BB300F">
        <w:rPr>
          <w:rFonts w:ascii="Times New Roman" w:hAnsi="Times New Roman" w:cs="Times New Roman"/>
          <w:b/>
          <w:i/>
          <w:color w:val="auto"/>
        </w:rPr>
        <w:t>14</w:t>
      </w:r>
      <w:r w:rsidR="000C1B5C" w:rsidRPr="00BB300F">
        <w:rPr>
          <w:rFonts w:ascii="Times New Roman" w:hAnsi="Times New Roman" w:cs="Times New Roman"/>
          <w:b/>
          <w:i/>
          <w:color w:val="auto"/>
        </w:rPr>
        <w:t xml:space="preserve"> khi chào thầu</w:t>
      </w:r>
      <w:r w:rsidR="00252B15" w:rsidRPr="00BB300F">
        <w:rPr>
          <w:rFonts w:ascii="Times New Roman" w:hAnsi="Times New Roman" w:cs="Times New Roman"/>
          <w:b/>
          <w:i/>
          <w:color w:val="auto"/>
        </w:rPr>
        <w:t xml:space="preserve"> </w:t>
      </w:r>
    </w:p>
    <w:p w:rsidR="0043363B" w:rsidRPr="00BB300F" w:rsidRDefault="0043363B"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t>TTDM</w:t>
      </w:r>
      <w:r w:rsidR="00C804F9" w:rsidRPr="00BB300F">
        <w:rPr>
          <w:rFonts w:ascii="Times New Roman" w:hAnsi="Times New Roman" w:cs="Times New Roman"/>
          <w:i/>
          <w:color w:val="auto"/>
        </w:rPr>
        <w:t xml:space="preserve">: Số thứ tự danh mục thuốc trong </w:t>
      </w:r>
      <w:r w:rsidR="00252B15" w:rsidRPr="00BB300F">
        <w:rPr>
          <w:rFonts w:ascii="Times New Roman" w:hAnsi="Times New Roman" w:cs="Times New Roman"/>
          <w:i/>
          <w:color w:val="auto"/>
        </w:rPr>
        <w:t>Danh mục mời thầu</w:t>
      </w:r>
    </w:p>
    <w:p w:rsidR="00585C77" w:rsidRPr="00BB300F" w:rsidRDefault="00585C77"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t xml:space="preserve">Đơn vị tính: Tính theo đơn vị </w:t>
      </w:r>
      <w:r w:rsidR="008E6E3A" w:rsidRPr="00BB300F">
        <w:rPr>
          <w:rFonts w:ascii="Times New Roman" w:hAnsi="Times New Roman" w:cs="Times New Roman"/>
          <w:i/>
          <w:color w:val="auto"/>
        </w:rPr>
        <w:t>đóng gói</w:t>
      </w:r>
      <w:r w:rsidRPr="00BB300F">
        <w:rPr>
          <w:rFonts w:ascii="Times New Roman" w:hAnsi="Times New Roman" w:cs="Times New Roman"/>
          <w:i/>
          <w:color w:val="auto"/>
        </w:rPr>
        <w:t xml:space="preserve"> nhỏ nhất (viên, ống, lọ, tuýp, gói, chai…).</w:t>
      </w:r>
    </w:p>
    <w:p w:rsidR="00585C77" w:rsidRPr="00BB300F" w:rsidRDefault="00585C77"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BB300F" w:rsidRDefault="00585C77"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t>SĐK hoặc GPNK: Ghi rõ số đăng ký của thuốc hoặc Giấy phép nhập khẩu (đối với thuốc chưa có số đăng ký).</w:t>
      </w:r>
    </w:p>
    <w:p w:rsidR="00585C77" w:rsidRPr="00BB300F" w:rsidRDefault="00585C77"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BB300F" w:rsidRDefault="00585C77" w:rsidP="000C22FA">
      <w:pPr>
        <w:widowControl/>
        <w:numPr>
          <w:ilvl w:val="0"/>
          <w:numId w:val="5"/>
        </w:numPr>
        <w:tabs>
          <w:tab w:val="left" w:pos="360"/>
        </w:tabs>
        <w:jc w:val="both"/>
        <w:rPr>
          <w:rFonts w:ascii="Times New Roman" w:hAnsi="Times New Roman" w:cs="Times New Roman"/>
          <w:i/>
          <w:color w:val="auto"/>
        </w:rPr>
      </w:pPr>
      <w:r w:rsidRPr="00BB300F">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BB300F"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BB300F">
        <w:rPr>
          <w:rFonts w:ascii="Times New Roman" w:hAnsi="Times New Roman" w:cs="Times New Roman"/>
          <w:i/>
          <w:color w:val="auto"/>
        </w:rPr>
        <w:t>Thuốc do nhà thầu trực tiếp sản xuất và dự thầu: ghi ký hiệu là SX.</w:t>
      </w:r>
    </w:p>
    <w:p w:rsidR="00585C77" w:rsidRPr="00BB300F"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BB300F">
        <w:rPr>
          <w:rFonts w:ascii="Times New Roman" w:hAnsi="Times New Roman" w:cs="Times New Roman"/>
          <w:i/>
          <w:color w:val="auto"/>
        </w:rPr>
        <w:t>Thuốc do nhà thầu trực tiếp nhập khẩu và dự thầu: ghi ký hiệu là NK.</w:t>
      </w:r>
    </w:p>
    <w:p w:rsidR="00585C77" w:rsidRPr="00BB300F"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BB300F">
        <w:rPr>
          <w:rFonts w:ascii="Times New Roman" w:hAnsi="Times New Roman" w:cs="Times New Roman"/>
          <w:i/>
          <w:color w:val="auto"/>
        </w:rPr>
        <w:t>Thuốc do nhà thầu mua từ doanh nghiệp sản xuất, nhập khẩu hoặc kinh doanh khác để dự thầu: ghi ký hiệu là KD</w:t>
      </w:r>
      <w:r w:rsidR="00715061" w:rsidRPr="00BB300F">
        <w:rPr>
          <w:rFonts w:ascii="Times New Roman" w:hAnsi="Times New Roman" w:cs="Times New Roman"/>
          <w:i/>
          <w:color w:val="auto"/>
        </w:rPr>
        <w:t>.</w:t>
      </w:r>
    </w:p>
    <w:p w:rsidR="0037541C" w:rsidRPr="00BB300F" w:rsidRDefault="0037541C" w:rsidP="0037541C">
      <w:pPr>
        <w:widowControl/>
        <w:tabs>
          <w:tab w:val="left" w:pos="270"/>
          <w:tab w:val="left" w:pos="1080"/>
        </w:tabs>
        <w:jc w:val="both"/>
        <w:rPr>
          <w:rFonts w:ascii="Times New Roman" w:hAnsi="Times New Roman" w:cs="Times New Roman"/>
          <w:i/>
          <w:color w:val="auto"/>
        </w:rPr>
      </w:pPr>
    </w:p>
    <w:p w:rsidR="00FF4062" w:rsidRPr="00BB300F" w:rsidRDefault="0037541C" w:rsidP="000C22FA">
      <w:pPr>
        <w:shd w:val="clear" w:color="auto" w:fill="FFFFFF"/>
        <w:ind w:left="630" w:hanging="204"/>
        <w:jc w:val="both"/>
        <w:rPr>
          <w:rFonts w:ascii="Times New Roman" w:hAnsi="Times New Roman" w:cs="Times New Roman"/>
          <w:i/>
          <w:color w:val="auto"/>
        </w:rPr>
      </w:pPr>
      <w:r w:rsidRPr="00BB300F">
        <w:rPr>
          <w:rFonts w:ascii="Times New Roman" w:hAnsi="Times New Roman" w:cs="Times New Roman"/>
          <w:i/>
          <w:color w:val="auto"/>
        </w:rPr>
        <w:t>7</w:t>
      </w:r>
      <w:r w:rsidR="00DF2C9E" w:rsidRPr="00BB300F">
        <w:rPr>
          <w:rFonts w:ascii="Times New Roman" w:hAnsi="Times New Roman" w:cs="Times New Roman"/>
          <w:i/>
          <w:color w:val="auto"/>
        </w:rPr>
        <w:t>.</w:t>
      </w:r>
      <w:r w:rsidRPr="00BB300F">
        <w:rPr>
          <w:rFonts w:ascii="Times New Roman" w:hAnsi="Times New Roman" w:cs="Times New Roman"/>
          <w:i/>
          <w:color w:val="auto"/>
        </w:rPr>
        <w:t xml:space="preserve"> </w:t>
      </w:r>
      <w:r w:rsidR="00FF4062" w:rsidRPr="00BB300F">
        <w:rPr>
          <w:rFonts w:ascii="Times New Roman" w:hAnsi="Times New Roman" w:cs="Times New Roman"/>
          <w:i/>
          <w:color w:val="auto"/>
        </w:rPr>
        <w:t>Hạn dùng (tuổi thọ)</w:t>
      </w:r>
      <w:r w:rsidR="002326F9" w:rsidRPr="00BB300F">
        <w:rPr>
          <w:rFonts w:ascii="Times New Roman" w:hAnsi="Times New Roman" w:cs="Times New Roman"/>
          <w:i/>
          <w:color w:val="auto"/>
        </w:rPr>
        <w:t>: G</w:t>
      </w:r>
      <w:r w:rsidR="00FF4062" w:rsidRPr="00BB300F">
        <w:rPr>
          <w:rFonts w:ascii="Times New Roman" w:hAnsi="Times New Roman" w:cs="Times New Roman"/>
          <w:i/>
          <w:color w:val="auto"/>
        </w:rPr>
        <w:t xml:space="preserve">hi </w:t>
      </w:r>
      <w:r w:rsidR="00F924E9" w:rsidRPr="00BB300F">
        <w:rPr>
          <w:rFonts w:ascii="Times New Roman" w:hAnsi="Times New Roman" w:cs="Times New Roman"/>
          <w:i/>
          <w:color w:val="auto"/>
        </w:rPr>
        <w:t xml:space="preserve">theo </w:t>
      </w:r>
      <w:r w:rsidR="00BC514B" w:rsidRPr="00BB300F">
        <w:rPr>
          <w:rFonts w:ascii="Times New Roman" w:hAnsi="Times New Roman" w:cs="Times New Roman"/>
          <w:i/>
          <w:color w:val="auto"/>
        </w:rPr>
        <w:t xml:space="preserve">hạn </w:t>
      </w:r>
      <w:r w:rsidR="00580D7B" w:rsidRPr="00BB300F">
        <w:rPr>
          <w:rFonts w:ascii="Times New Roman" w:hAnsi="Times New Roman" w:cs="Times New Roman"/>
          <w:i/>
          <w:color w:val="auto"/>
        </w:rPr>
        <w:t xml:space="preserve">dùng </w:t>
      </w:r>
      <w:r w:rsidR="00BC514B" w:rsidRPr="00BB300F">
        <w:rPr>
          <w:rFonts w:ascii="Times New Roman" w:hAnsi="Times New Roman" w:cs="Times New Roman"/>
          <w:i/>
          <w:color w:val="auto"/>
        </w:rPr>
        <w:t xml:space="preserve">của </w:t>
      </w:r>
      <w:r w:rsidR="00F924E9" w:rsidRPr="00BB300F">
        <w:rPr>
          <w:rFonts w:ascii="Times New Roman" w:hAnsi="Times New Roman" w:cs="Times New Roman"/>
          <w:i/>
          <w:color w:val="auto"/>
        </w:rPr>
        <w:t>giấy phép lưu hành sản phẩm</w:t>
      </w:r>
      <w:r w:rsidR="00FF4062" w:rsidRPr="00BB300F">
        <w:rPr>
          <w:rFonts w:ascii="Times New Roman" w:hAnsi="Times New Roman" w:cs="Times New Roman"/>
          <w:i/>
          <w:color w:val="auto"/>
        </w:rPr>
        <w:t xml:space="preserve"> </w:t>
      </w:r>
      <w:r w:rsidR="00BC514B" w:rsidRPr="00BB300F">
        <w:rPr>
          <w:rFonts w:ascii="Times New Roman" w:hAnsi="Times New Roman" w:cs="Times New Roman"/>
          <w:i/>
          <w:color w:val="auto"/>
        </w:rPr>
        <w:t>do Cục Quản lý Dược cấp 24</w:t>
      </w:r>
      <w:r w:rsidR="00580D7B" w:rsidRPr="00BB300F">
        <w:rPr>
          <w:rFonts w:ascii="Times New Roman" w:hAnsi="Times New Roman" w:cs="Times New Roman"/>
          <w:i/>
          <w:color w:val="auto"/>
        </w:rPr>
        <w:t xml:space="preserve"> </w:t>
      </w:r>
      <w:r w:rsidR="00BC514B" w:rsidRPr="00BB300F">
        <w:rPr>
          <w:rFonts w:ascii="Times New Roman" w:hAnsi="Times New Roman" w:cs="Times New Roman"/>
          <w:i/>
          <w:color w:val="auto"/>
        </w:rPr>
        <w:t>th</w:t>
      </w:r>
      <w:r w:rsidR="00580D7B" w:rsidRPr="00BB300F">
        <w:rPr>
          <w:rFonts w:ascii="Times New Roman" w:hAnsi="Times New Roman" w:cs="Times New Roman"/>
          <w:i/>
          <w:color w:val="auto"/>
        </w:rPr>
        <w:t>áng</w:t>
      </w:r>
      <w:r w:rsidR="00BC514B" w:rsidRPr="00BB300F">
        <w:rPr>
          <w:rFonts w:ascii="Times New Roman" w:hAnsi="Times New Roman" w:cs="Times New Roman"/>
          <w:i/>
          <w:color w:val="auto"/>
        </w:rPr>
        <w:t xml:space="preserve">, </w:t>
      </w:r>
      <w:r w:rsidR="00580D7B" w:rsidRPr="00BB300F">
        <w:rPr>
          <w:rFonts w:ascii="Times New Roman" w:hAnsi="Times New Roman" w:cs="Times New Roman"/>
          <w:i/>
          <w:color w:val="auto"/>
        </w:rPr>
        <w:t>36 tháng</w:t>
      </w:r>
      <w:r w:rsidR="00BC514B" w:rsidRPr="00BB300F">
        <w:rPr>
          <w:rFonts w:ascii="Times New Roman" w:hAnsi="Times New Roman" w:cs="Times New Roman"/>
          <w:i/>
          <w:color w:val="auto"/>
        </w:rPr>
        <w:t>,</w:t>
      </w:r>
      <w:r w:rsidR="00580D7B" w:rsidRPr="00BB300F">
        <w:rPr>
          <w:rFonts w:ascii="Times New Roman" w:hAnsi="Times New Roman" w:cs="Times New Roman"/>
          <w:i/>
          <w:color w:val="auto"/>
        </w:rPr>
        <w:t xml:space="preserve"> </w:t>
      </w:r>
      <w:r w:rsidR="00BC514B" w:rsidRPr="00BB300F">
        <w:rPr>
          <w:rFonts w:ascii="Times New Roman" w:hAnsi="Times New Roman" w:cs="Times New Roman"/>
          <w:i/>
          <w:color w:val="auto"/>
        </w:rPr>
        <w:t>.</w:t>
      </w:r>
      <w:r w:rsidR="00580D7B" w:rsidRPr="00BB300F">
        <w:rPr>
          <w:rFonts w:ascii="Times New Roman" w:hAnsi="Times New Roman" w:cs="Times New Roman"/>
          <w:i/>
          <w:color w:val="auto"/>
        </w:rPr>
        <w:t>.</w:t>
      </w:r>
      <w:r w:rsidR="00BC514B" w:rsidRPr="00BB300F">
        <w:rPr>
          <w:rFonts w:ascii="Times New Roman" w:hAnsi="Times New Roman" w:cs="Times New Roman"/>
          <w:i/>
          <w:color w:val="auto"/>
        </w:rPr>
        <w:t xml:space="preserve">. chỉ ghi 24 hoặc 36 </w:t>
      </w:r>
    </w:p>
    <w:p w:rsidR="00D06346" w:rsidRPr="00BB300F" w:rsidRDefault="00C21AA7" w:rsidP="00D06346">
      <w:pPr>
        <w:spacing w:before="80" w:after="80"/>
        <w:ind w:firstLine="426"/>
        <w:jc w:val="both"/>
        <w:rPr>
          <w:rFonts w:ascii="Times New Roman" w:hAnsi="Times New Roman" w:cs="Times New Roman"/>
          <w:bCs/>
          <w:i/>
          <w:color w:val="auto"/>
        </w:rPr>
      </w:pPr>
      <w:r w:rsidRPr="00BB300F">
        <w:rPr>
          <w:rFonts w:ascii="Times New Roman" w:hAnsi="Times New Roman" w:cs="Times New Roman"/>
          <w:i/>
          <w:color w:val="auto"/>
        </w:rPr>
        <w:t xml:space="preserve">8. </w:t>
      </w:r>
      <w:r w:rsidR="00D06346" w:rsidRPr="00BB300F">
        <w:rPr>
          <w:rFonts w:ascii="Times New Roman" w:hAnsi="Times New Roman" w:cs="Times New Roman"/>
          <w:bCs/>
          <w:i/>
          <w:color w:val="auto"/>
        </w:rPr>
        <w:t>STT/ Đợt công bố gồm: Số th</w:t>
      </w:r>
      <w:r w:rsidR="00CB0232">
        <w:rPr>
          <w:rFonts w:ascii="Times New Roman" w:hAnsi="Times New Roman" w:cs="Times New Roman"/>
          <w:bCs/>
          <w:i/>
          <w:color w:val="auto"/>
          <w:lang w:val="en-US"/>
        </w:rPr>
        <w:t>ứ</w:t>
      </w:r>
      <w:r w:rsidR="00D06346" w:rsidRPr="00BB300F">
        <w:rPr>
          <w:rFonts w:ascii="Times New Roman" w:hAnsi="Times New Roman" w:cs="Times New Roman"/>
          <w:bCs/>
          <w:i/>
          <w:color w:val="auto"/>
        </w:rPr>
        <w:t xml:space="preserve"> tự và đợt cấp phép được công bố, chỉ yêu cầu đối với các thuốc thuộc </w:t>
      </w:r>
      <w:r w:rsidR="00487B4A" w:rsidRPr="00BB300F">
        <w:rPr>
          <w:rFonts w:ascii="Times New Roman" w:hAnsi="Times New Roman" w:cs="Times New Roman"/>
          <w:color w:val="auto"/>
          <w:sz w:val="28"/>
          <w:szCs w:val="28"/>
          <w:lang w:val="en-US"/>
        </w:rPr>
        <w:t>Gói</w:t>
      </w:r>
      <w:r w:rsidR="00CB0232">
        <w:rPr>
          <w:rFonts w:ascii="Times New Roman" w:hAnsi="Times New Roman" w:cs="Times New Roman"/>
          <w:bCs/>
          <w:i/>
          <w:color w:val="auto"/>
        </w:rPr>
        <w:t xml:space="preserve"> 1, 2, 4 </w:t>
      </w:r>
      <w:r w:rsidR="00D06346" w:rsidRPr="00BB300F">
        <w:rPr>
          <w:rFonts w:ascii="Times New Roman" w:hAnsi="Times New Roman" w:cs="Times New Roman"/>
          <w:bCs/>
          <w:i/>
          <w:color w:val="auto"/>
        </w:rPr>
        <w:t>(ví dụ STT 23 của đợt 43, viết như sau: 23/43)</w:t>
      </w:r>
    </w:p>
    <w:p w:rsidR="00D27020" w:rsidRPr="00BB300F" w:rsidRDefault="00C21AA7" w:rsidP="000C22FA">
      <w:pPr>
        <w:shd w:val="clear" w:color="auto" w:fill="FFFFFF"/>
        <w:ind w:left="630" w:hanging="204"/>
        <w:jc w:val="both"/>
        <w:rPr>
          <w:rFonts w:ascii="Times New Roman" w:hAnsi="Times New Roman" w:cs="Times New Roman"/>
          <w:i/>
          <w:color w:val="auto"/>
        </w:rPr>
      </w:pPr>
      <w:r w:rsidRPr="00BB300F">
        <w:rPr>
          <w:rFonts w:ascii="Times New Roman" w:hAnsi="Times New Roman" w:cs="Times New Roman"/>
          <w:i/>
          <w:color w:val="auto"/>
        </w:rPr>
        <w:t>9</w:t>
      </w:r>
      <w:r w:rsidR="0037541C" w:rsidRPr="00BB300F">
        <w:rPr>
          <w:rFonts w:ascii="Times New Roman" w:hAnsi="Times New Roman" w:cs="Times New Roman"/>
          <w:i/>
          <w:color w:val="auto"/>
        </w:rPr>
        <w:t xml:space="preserve">. </w:t>
      </w:r>
      <w:r w:rsidR="00C84FD2" w:rsidRPr="00BB300F">
        <w:rPr>
          <w:rFonts w:ascii="Times New Roman" w:hAnsi="Times New Roman" w:cs="Times New Roman"/>
          <w:i/>
          <w:color w:val="auto"/>
        </w:rPr>
        <w:t xml:space="preserve">STT </w:t>
      </w:r>
      <w:r w:rsidR="001D1AD5" w:rsidRPr="00BB300F">
        <w:rPr>
          <w:rFonts w:ascii="Times New Roman" w:hAnsi="Times New Roman" w:cs="Times New Roman"/>
          <w:i/>
          <w:color w:val="auto"/>
        </w:rPr>
        <w:t xml:space="preserve">KK, KKL: Ghi số thứ tự </w:t>
      </w:r>
      <w:r w:rsidR="00C84FD2" w:rsidRPr="00BB300F">
        <w:rPr>
          <w:rFonts w:ascii="Times New Roman" w:hAnsi="Times New Roman" w:cs="Times New Roman"/>
          <w:i/>
          <w:color w:val="auto"/>
        </w:rPr>
        <w:t>kê khai, kê khai lại</w:t>
      </w:r>
      <w:r w:rsidR="00C84A0C" w:rsidRPr="00BB300F">
        <w:rPr>
          <w:rFonts w:ascii="Times New Roman" w:hAnsi="Times New Roman" w:cs="Times New Roman"/>
          <w:i/>
          <w:color w:val="auto"/>
        </w:rPr>
        <w:t xml:space="preserve"> đã được BYT công bố</w:t>
      </w:r>
      <w:r w:rsidR="00AC4FA3" w:rsidRPr="00BB300F">
        <w:rPr>
          <w:rFonts w:ascii="Times New Roman" w:hAnsi="Times New Roman" w:cs="Times New Roman"/>
          <w:i/>
          <w:color w:val="auto"/>
        </w:rPr>
        <w:t>.</w:t>
      </w:r>
    </w:p>
    <w:p w:rsidR="00DF2C9E" w:rsidRPr="00BB300F" w:rsidRDefault="00203DCB" w:rsidP="000C22FA">
      <w:pPr>
        <w:shd w:val="clear" w:color="auto" w:fill="FFFFFF"/>
        <w:ind w:left="630" w:hanging="204"/>
        <w:jc w:val="both"/>
        <w:rPr>
          <w:rFonts w:ascii="Times New Roman" w:hAnsi="Times New Roman" w:cs="Times New Roman"/>
          <w:i/>
          <w:color w:val="auto"/>
        </w:rPr>
      </w:pPr>
      <w:r w:rsidRPr="00BB300F">
        <w:rPr>
          <w:rFonts w:ascii="Times New Roman" w:hAnsi="Times New Roman" w:cs="Times New Roman"/>
          <w:i/>
          <w:color w:val="auto"/>
        </w:rPr>
        <w:t xml:space="preserve">10. </w:t>
      </w:r>
      <w:r w:rsidR="00317042" w:rsidRPr="00BB300F">
        <w:rPr>
          <w:rFonts w:ascii="Times New Roman" w:hAnsi="Times New Roman" w:cs="Times New Roman"/>
          <w:i/>
          <w:color w:val="auto"/>
        </w:rPr>
        <w:t>Bản in (trên khổ giấy A</w:t>
      </w:r>
      <w:r w:rsidR="00397E40" w:rsidRPr="00BB300F">
        <w:rPr>
          <w:rFonts w:ascii="Times New Roman" w:hAnsi="Times New Roman" w:cs="Times New Roman"/>
          <w:i/>
          <w:color w:val="auto"/>
        </w:rPr>
        <w:t>4</w:t>
      </w:r>
      <w:r w:rsidR="00317042" w:rsidRPr="00BB300F">
        <w:rPr>
          <w:rFonts w:ascii="Times New Roman" w:hAnsi="Times New Roman" w:cs="Times New Roman"/>
          <w:i/>
          <w:color w:val="auto"/>
        </w:rPr>
        <w:t xml:space="preserve">) </w:t>
      </w:r>
      <w:r w:rsidR="00DF2C9E" w:rsidRPr="00BB300F">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BB300F" w:rsidRDefault="00203DCB" w:rsidP="000C22FA">
      <w:pPr>
        <w:shd w:val="clear" w:color="auto" w:fill="FFFFFF"/>
        <w:ind w:left="630" w:hanging="204"/>
        <w:jc w:val="both"/>
        <w:rPr>
          <w:rFonts w:ascii="Times New Roman" w:hAnsi="Times New Roman" w:cs="Times New Roman"/>
          <w:i/>
          <w:color w:val="auto"/>
        </w:rPr>
      </w:pPr>
      <w:r w:rsidRPr="00BB300F">
        <w:rPr>
          <w:rFonts w:ascii="Times New Roman" w:hAnsi="Times New Roman" w:cs="Times New Roman"/>
          <w:i/>
          <w:color w:val="auto"/>
        </w:rPr>
        <w:t>11</w:t>
      </w:r>
      <w:r w:rsidR="00DF2C9E" w:rsidRPr="00BB300F">
        <w:rPr>
          <w:rFonts w:ascii="Times New Roman" w:hAnsi="Times New Roman" w:cs="Times New Roman"/>
          <w:i/>
          <w:color w:val="auto"/>
        </w:rPr>
        <w:t>. Các thông tin tại biểu này phải phù hợp với thông tin tại biể</w:t>
      </w:r>
      <w:r w:rsidR="00317042" w:rsidRPr="00BB300F">
        <w:rPr>
          <w:rFonts w:ascii="Times New Roman" w:hAnsi="Times New Roman" w:cs="Times New Roman"/>
          <w:i/>
          <w:color w:val="auto"/>
        </w:rPr>
        <w:t xml:space="preserve">u </w:t>
      </w:r>
      <w:r w:rsidR="00317042" w:rsidRPr="00BB300F">
        <w:rPr>
          <w:rFonts w:ascii="Times New Roman" w:hAnsi="Times New Roman" w:cs="Times New Roman"/>
          <w:b/>
          <w:i/>
          <w:color w:val="auto"/>
        </w:rPr>
        <w:t>D</w:t>
      </w:r>
      <w:r w:rsidR="00DF2C9E" w:rsidRPr="00BB300F">
        <w:rPr>
          <w:rFonts w:ascii="Times New Roman" w:hAnsi="Times New Roman" w:cs="Times New Roman"/>
          <w:b/>
          <w:i/>
          <w:color w:val="auto"/>
        </w:rPr>
        <w:t>anh mục thuốc chào thầu</w:t>
      </w:r>
      <w:r w:rsidR="00DF2C9E" w:rsidRPr="00BB300F">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BB300F"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BB300F" w:rsidRDefault="00D62AD9" w:rsidP="000C22FA">
      <w:pPr>
        <w:spacing w:before="120"/>
        <w:jc w:val="both"/>
        <w:rPr>
          <w:rFonts w:ascii="Times New Roman" w:hAnsi="Times New Roman" w:cs="Times New Roman"/>
          <w:i/>
          <w:color w:val="auto"/>
          <w:spacing w:val="-8"/>
          <w:sz w:val="28"/>
          <w:szCs w:val="28"/>
        </w:rPr>
      </w:pPr>
    </w:p>
    <w:p w:rsidR="00D62AD9" w:rsidRPr="00BB300F" w:rsidRDefault="00C21AA7" w:rsidP="006A17CB">
      <w:pPr>
        <w:spacing w:before="120"/>
        <w:rPr>
          <w:rFonts w:ascii="Times New Roman" w:hAnsi="Times New Roman" w:cs="Times New Roman"/>
          <w:color w:val="auto"/>
          <w:sz w:val="28"/>
          <w:szCs w:val="28"/>
        </w:rPr>
        <w:sectPr w:rsidR="00D62AD9" w:rsidRPr="00BB300F" w:rsidSect="00A148FD">
          <w:pgSz w:w="16840" w:h="11907" w:orient="landscape" w:code="9"/>
          <w:pgMar w:top="1418" w:right="1134" w:bottom="1134" w:left="1134" w:header="0" w:footer="0" w:gutter="0"/>
          <w:cols w:space="720"/>
          <w:noEndnote/>
          <w:docGrid w:linePitch="360"/>
        </w:sectPr>
      </w:pPr>
      <w:r w:rsidRPr="00BB300F">
        <w:rPr>
          <w:rFonts w:ascii="Times New Roman" w:hAnsi="Times New Roman" w:cs="Times New Roman"/>
          <w:color w:val="auto"/>
          <w:sz w:val="28"/>
          <w:szCs w:val="28"/>
        </w:rPr>
        <w:t xml:space="preserve"> </w:t>
      </w:r>
    </w:p>
    <w:p w:rsidR="00D62AD9" w:rsidRPr="00BB300F" w:rsidRDefault="00D62AD9" w:rsidP="00DA2007">
      <w:pPr>
        <w:spacing w:before="120"/>
        <w:jc w:val="right"/>
        <w:outlineLvl w:val="3"/>
        <w:rPr>
          <w:rFonts w:ascii="Times New Roman" w:hAnsi="Times New Roman" w:cs="Times New Roman"/>
          <w:i/>
          <w:color w:val="auto"/>
          <w:sz w:val="28"/>
          <w:szCs w:val="28"/>
        </w:rPr>
      </w:pPr>
      <w:bookmarkStart w:id="54" w:name="bookmark29"/>
      <w:r w:rsidRPr="00BB300F">
        <w:rPr>
          <w:rFonts w:ascii="Times New Roman" w:hAnsi="Times New Roman" w:cs="Times New Roman"/>
          <w:i/>
          <w:color w:val="auto"/>
          <w:sz w:val="28"/>
          <w:szCs w:val="28"/>
        </w:rPr>
        <w:lastRenderedPageBreak/>
        <w:t>Mẫu số 14</w:t>
      </w:r>
    </w:p>
    <w:p w:rsidR="0055063C" w:rsidRPr="00BB300F"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BB300F">
        <w:rPr>
          <w:rFonts w:ascii="Times New Roman" w:hAnsi="Times New Roman" w:cs="Times New Roman"/>
          <w:b/>
          <w:color w:val="auto"/>
          <w:sz w:val="28"/>
          <w:szCs w:val="28"/>
        </w:rPr>
        <w:t xml:space="preserve">BẢNG KÊ KHAI CHI PHÍ SẢN XUẤT TRONG NƯỚC </w:t>
      </w:r>
    </w:p>
    <w:p w:rsidR="00D62AD9" w:rsidRPr="00BB300F" w:rsidRDefault="00D62AD9" w:rsidP="00DA2007">
      <w:pPr>
        <w:spacing w:before="120"/>
        <w:jc w:val="center"/>
        <w:outlineLvl w:val="3"/>
        <w:rPr>
          <w:rFonts w:ascii="Times New Roman" w:hAnsi="Times New Roman" w:cs="Times New Roman"/>
          <w:b/>
          <w:color w:val="auto"/>
          <w:sz w:val="28"/>
          <w:szCs w:val="28"/>
        </w:rPr>
      </w:pPr>
      <w:r w:rsidRPr="00BB300F">
        <w:rPr>
          <w:rFonts w:ascii="Times New Roman" w:hAnsi="Times New Roman" w:cs="Times New Roman"/>
          <w:b/>
          <w:color w:val="auto"/>
          <w:sz w:val="28"/>
          <w:szCs w:val="28"/>
        </w:rPr>
        <w:t>ĐỐI VỚI THUỐC ĐƯỢC HƯỞNG ƯU ĐÃI</w:t>
      </w:r>
      <w:r w:rsidRPr="00BB300F">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BB300F">
        <w:tc>
          <w:tcPr>
            <w:tcW w:w="1054"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rPr>
              <w:t>Giá tr</w:t>
            </w:r>
            <w:r w:rsidRPr="00BB300F">
              <w:rPr>
                <w:rFonts w:ascii="Times New Roman" w:hAnsi="Times New Roman" w:cs="Times New Roman"/>
                <w:b/>
                <w:color w:val="auto"/>
                <w:sz w:val="28"/>
                <w:szCs w:val="28"/>
                <w:lang w:val="en-US"/>
              </w:rPr>
              <w:t>ị</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Tên thuốc </w:t>
            </w:r>
            <w:r w:rsidRPr="00BB300F">
              <w:rPr>
                <w:rFonts w:ascii="Times New Roman" w:hAnsi="Times New Roman" w:cs="Times New Roman"/>
                <w:b/>
                <w:color w:val="auto"/>
                <w:sz w:val="28"/>
                <w:szCs w:val="28"/>
                <w:lang w:val="en-US"/>
              </w:rPr>
              <w:t>t</w:t>
            </w:r>
            <w:r w:rsidRPr="00BB300F">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(I)</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(II)</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(III)</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G* = (I) - (II) - (III)</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lang w:val="sv-SE"/>
              </w:rPr>
            </w:pPr>
            <w:r w:rsidRPr="00BB300F">
              <w:rPr>
                <w:rFonts w:ascii="Times New Roman" w:hAnsi="Times New Roman" w:cs="Times New Roman"/>
                <w:color w:val="auto"/>
                <w:sz w:val="28"/>
                <w:szCs w:val="28"/>
              </w:rPr>
              <w:t xml:space="preserve">D (%) = G*/G (%) </w:t>
            </w:r>
          </w:p>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Trong đó G = (I) - (II)</w:t>
            </w: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054"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p>
        </w:tc>
      </w:tr>
      <w:tr w:rsidR="00A757B9" w:rsidRPr="00BB300F">
        <w:tc>
          <w:tcPr>
            <w:tcW w:w="1054"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jc w:val="center"/>
              <w:rPr>
                <w:rFonts w:ascii="Times New Roman" w:hAnsi="Times New Roman" w:cs="Times New Roman"/>
                <w:b/>
                <w:color w:val="auto"/>
                <w:sz w:val="28"/>
                <w:szCs w:val="28"/>
                <w:lang w:val="en-US"/>
              </w:rPr>
            </w:pPr>
            <w:r w:rsidRPr="00BB300F">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color w:val="auto"/>
                <w:sz w:val="28"/>
                <w:szCs w:val="28"/>
              </w:rPr>
            </w:pPr>
          </w:p>
        </w:tc>
      </w:tr>
    </w:tbl>
    <w:p w:rsidR="00D62AD9" w:rsidRPr="00BB300F"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BB300F">
        <w:tc>
          <w:tcPr>
            <w:tcW w:w="4428" w:type="dxa"/>
          </w:tcPr>
          <w:p w:rsidR="00D62AD9" w:rsidRPr="00BB300F" w:rsidRDefault="00D62AD9" w:rsidP="0009461E">
            <w:pPr>
              <w:spacing w:before="120"/>
              <w:rPr>
                <w:rFonts w:ascii="Times New Roman" w:hAnsi="Times New Roman" w:cs="Times New Roman"/>
                <w:color w:val="auto"/>
                <w:sz w:val="28"/>
                <w:szCs w:val="28"/>
                <w:lang w:val="en-US"/>
              </w:rPr>
            </w:pPr>
          </w:p>
        </w:tc>
        <w:tc>
          <w:tcPr>
            <w:tcW w:w="4428" w:type="dxa"/>
          </w:tcPr>
          <w:p w:rsidR="00D62AD9" w:rsidRPr="00BB300F" w:rsidRDefault="00D62AD9" w:rsidP="0009461E">
            <w:pPr>
              <w:spacing w:before="120"/>
              <w:jc w:val="center"/>
              <w:rPr>
                <w:rFonts w:ascii="Times New Roman" w:hAnsi="Times New Roman" w:cs="Times New Roman"/>
                <w:b/>
                <w:color w:val="auto"/>
                <w:sz w:val="26"/>
                <w:szCs w:val="28"/>
              </w:rPr>
            </w:pPr>
            <w:r w:rsidRPr="00BB300F">
              <w:rPr>
                <w:rFonts w:ascii="Times New Roman" w:hAnsi="Times New Roman" w:cs="Times New Roman"/>
                <w:b/>
                <w:color w:val="auto"/>
                <w:sz w:val="26"/>
                <w:szCs w:val="28"/>
              </w:rPr>
              <w:t>Đại diện hợp pháp của nhà thầu</w:t>
            </w:r>
          </w:p>
          <w:p w:rsidR="00D62AD9" w:rsidRPr="00BB300F" w:rsidRDefault="00D62AD9" w:rsidP="00A60EAC">
            <w:pPr>
              <w:spacing w:before="120"/>
              <w:ind w:right="-291" w:hanging="36"/>
              <w:jc w:val="center"/>
              <w:rPr>
                <w:rFonts w:ascii="Times New Roman" w:hAnsi="Times New Roman" w:cs="Times New Roman"/>
                <w:color w:val="auto"/>
                <w:sz w:val="28"/>
                <w:szCs w:val="28"/>
              </w:rPr>
            </w:pPr>
            <w:r w:rsidRPr="00BB300F">
              <w:rPr>
                <w:rFonts w:ascii="Times New Roman" w:hAnsi="Times New Roman" w:cs="Times New Roman"/>
                <w:i/>
                <w:color w:val="auto"/>
                <w:sz w:val="26"/>
                <w:szCs w:val="28"/>
              </w:rPr>
              <w:t>[ghi tên, chức danh, ký tên và đóng dấu]</w:t>
            </w:r>
          </w:p>
        </w:tc>
      </w:tr>
    </w:tbl>
    <w:p w:rsidR="00563C60" w:rsidRPr="00BB300F" w:rsidRDefault="00563C60" w:rsidP="006A17CB">
      <w:pPr>
        <w:spacing w:before="120"/>
        <w:rPr>
          <w:rFonts w:ascii="Times New Roman" w:hAnsi="Times New Roman" w:cs="Times New Roman"/>
          <w:b/>
          <w:color w:val="auto"/>
        </w:rPr>
      </w:pPr>
    </w:p>
    <w:p w:rsidR="00810B85" w:rsidRPr="00BB300F" w:rsidRDefault="00810B85" w:rsidP="006A17CB">
      <w:pPr>
        <w:spacing w:before="120"/>
        <w:rPr>
          <w:rFonts w:ascii="Times New Roman" w:hAnsi="Times New Roman" w:cs="Times New Roman"/>
          <w:b/>
          <w:color w:val="auto"/>
        </w:rPr>
      </w:pPr>
    </w:p>
    <w:p w:rsidR="00810B85" w:rsidRPr="00BB300F" w:rsidRDefault="00810B85" w:rsidP="006A17CB">
      <w:pPr>
        <w:spacing w:before="120"/>
        <w:rPr>
          <w:rFonts w:ascii="Times New Roman" w:hAnsi="Times New Roman" w:cs="Times New Roman"/>
          <w:b/>
          <w:color w:val="auto"/>
        </w:rPr>
      </w:pPr>
    </w:p>
    <w:p w:rsidR="00810B85" w:rsidRPr="00BB300F" w:rsidRDefault="00810B85" w:rsidP="006A17CB">
      <w:pPr>
        <w:spacing w:before="120"/>
        <w:rPr>
          <w:rFonts w:ascii="Times New Roman" w:hAnsi="Times New Roman" w:cs="Times New Roman"/>
          <w:b/>
          <w:color w:val="auto"/>
        </w:rPr>
      </w:pPr>
    </w:p>
    <w:p w:rsidR="00810B85" w:rsidRPr="00BB300F" w:rsidRDefault="00810B85" w:rsidP="006A17CB">
      <w:pPr>
        <w:spacing w:before="120"/>
        <w:rPr>
          <w:rFonts w:ascii="Times New Roman" w:hAnsi="Times New Roman" w:cs="Times New Roman"/>
          <w:b/>
          <w:color w:val="auto"/>
        </w:rPr>
      </w:pPr>
    </w:p>
    <w:p w:rsidR="00D62AD9" w:rsidRPr="00BB300F" w:rsidRDefault="00D62AD9" w:rsidP="006A17CB">
      <w:pPr>
        <w:spacing w:before="120"/>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6A17CB">
      <w:pPr>
        <w:pStyle w:val="ListParagraph"/>
        <w:numPr>
          <w:ilvl w:val="0"/>
          <w:numId w:val="1"/>
        </w:numPr>
        <w:spacing w:before="120"/>
        <w:rPr>
          <w:rFonts w:ascii="Times New Roman" w:hAnsi="Times New Roman" w:cs="Times New Roman"/>
          <w:i/>
          <w:color w:val="auto"/>
        </w:rPr>
      </w:pPr>
      <w:r w:rsidRPr="00BB300F">
        <w:rPr>
          <w:rFonts w:ascii="Times New Roman" w:hAnsi="Times New Roman" w:cs="Times New Roman"/>
          <w:color w:val="auto"/>
        </w:rPr>
        <w:t>Trường hợp thuốc không thuộc đối tượng ưu đãi thì nhà thầu không phải kê khai theo Mẫu này.</w:t>
      </w:r>
      <w:r w:rsidRPr="00BB300F">
        <w:rPr>
          <w:rFonts w:ascii="Times New Roman" w:hAnsi="Times New Roman" w:cs="Times New Roman"/>
          <w:i/>
          <w:color w:val="auto"/>
        </w:rPr>
        <w:t xml:space="preserve"> </w:t>
      </w:r>
    </w:p>
    <w:p w:rsidR="00D62AD9" w:rsidRPr="00BB300F" w:rsidRDefault="00D62AD9" w:rsidP="006A17CB">
      <w:pPr>
        <w:spacing w:before="120"/>
        <w:ind w:firstLine="360"/>
        <w:rPr>
          <w:rFonts w:ascii="Times New Roman" w:hAnsi="Times New Roman" w:cs="Times New Roman"/>
          <w:i/>
          <w:color w:val="auto"/>
        </w:rPr>
      </w:pPr>
      <w:r w:rsidRPr="00BB300F">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BB300F" w:rsidRDefault="00D62AD9">
      <w:pPr>
        <w:rPr>
          <w:rFonts w:ascii="Times New Roman" w:hAnsi="Times New Roman" w:cs="Times New Roman"/>
          <w:color w:val="auto"/>
        </w:rPr>
      </w:pPr>
    </w:p>
    <w:p w:rsidR="00D62AD9" w:rsidRPr="00BB300F" w:rsidRDefault="00D62AD9" w:rsidP="00A2102A">
      <w:pPr>
        <w:spacing w:before="120"/>
        <w:jc w:val="center"/>
        <w:rPr>
          <w:rFonts w:ascii="Times New Roman" w:hAnsi="Times New Roman" w:cs="Times New Roman"/>
          <w:b/>
          <w:color w:val="auto"/>
          <w:sz w:val="28"/>
          <w:szCs w:val="28"/>
        </w:rPr>
      </w:pPr>
    </w:p>
    <w:p w:rsidR="00D62AD9" w:rsidRPr="00BB300F" w:rsidRDefault="00D62AD9" w:rsidP="00A2102A">
      <w:pPr>
        <w:spacing w:before="120"/>
        <w:jc w:val="center"/>
        <w:rPr>
          <w:rFonts w:ascii="Times New Roman" w:hAnsi="Times New Roman" w:cs="Times New Roman"/>
          <w:b/>
          <w:color w:val="auto"/>
          <w:sz w:val="28"/>
          <w:szCs w:val="28"/>
        </w:rPr>
      </w:pPr>
    </w:p>
    <w:p w:rsidR="004C5B73" w:rsidRPr="00BB300F" w:rsidRDefault="004C5B73" w:rsidP="004C5B73">
      <w:pPr>
        <w:spacing w:before="120"/>
        <w:jc w:val="center"/>
        <w:outlineLvl w:val="0"/>
        <w:rPr>
          <w:rFonts w:ascii="Times New Roman" w:hAnsi="Times New Roman" w:cs="Times New Roman"/>
          <w:b/>
          <w:color w:val="auto"/>
          <w:sz w:val="28"/>
          <w:szCs w:val="28"/>
        </w:rPr>
      </w:pPr>
      <w:bookmarkStart w:id="56" w:name="_Toc510619727"/>
      <w:r w:rsidRPr="00BB300F">
        <w:rPr>
          <w:rFonts w:ascii="Times New Roman" w:hAnsi="Times New Roman" w:cs="Times New Roman"/>
          <w:b/>
          <w:color w:val="auto"/>
          <w:sz w:val="28"/>
          <w:szCs w:val="28"/>
        </w:rPr>
        <w:lastRenderedPageBreak/>
        <w:t>Phần 2. YÊU CẦU VỀ PHẠM VI CUNG CẤP</w:t>
      </w:r>
      <w:bookmarkEnd w:id="56"/>
    </w:p>
    <w:p w:rsidR="004C5B73" w:rsidRPr="00BB300F" w:rsidRDefault="004C5B73" w:rsidP="004C5B73">
      <w:pPr>
        <w:spacing w:before="120"/>
        <w:jc w:val="center"/>
        <w:outlineLvl w:val="1"/>
        <w:rPr>
          <w:rFonts w:ascii="Times New Roman" w:hAnsi="Times New Roman" w:cs="Times New Roman"/>
          <w:b/>
          <w:color w:val="auto"/>
          <w:sz w:val="28"/>
          <w:szCs w:val="28"/>
        </w:rPr>
      </w:pPr>
      <w:bookmarkStart w:id="57" w:name="_Toc510619728"/>
      <w:r w:rsidRPr="00BB300F">
        <w:rPr>
          <w:rFonts w:ascii="Times New Roman" w:hAnsi="Times New Roman" w:cs="Times New Roman"/>
          <w:b/>
          <w:color w:val="auto"/>
          <w:sz w:val="28"/>
          <w:szCs w:val="28"/>
        </w:rPr>
        <w:t>Chương V. PHẠM VI CUNG CẤP</w:t>
      </w:r>
      <w:bookmarkEnd w:id="57"/>
    </w:p>
    <w:p w:rsidR="004C5B73" w:rsidRPr="00BB300F" w:rsidRDefault="004C5B73" w:rsidP="004C5B73">
      <w:pPr>
        <w:spacing w:before="120"/>
        <w:outlineLvl w:val="2"/>
        <w:rPr>
          <w:rFonts w:ascii="Times New Roman" w:hAnsi="Times New Roman" w:cs="Times New Roman"/>
          <w:b/>
          <w:color w:val="auto"/>
          <w:sz w:val="28"/>
          <w:szCs w:val="28"/>
        </w:rPr>
      </w:pPr>
      <w:bookmarkStart w:id="58" w:name="_Toc510619729"/>
      <w:r w:rsidRPr="00BB300F">
        <w:rPr>
          <w:rFonts w:ascii="Times New Roman" w:hAnsi="Times New Roman" w:cs="Times New Roman"/>
          <w:b/>
          <w:color w:val="auto"/>
          <w:sz w:val="28"/>
          <w:szCs w:val="28"/>
        </w:rPr>
        <w:t>Mục 1. Phạm vi và tiến độ cung cấp thuốc</w:t>
      </w:r>
      <w:bookmarkEnd w:id="58"/>
    </w:p>
    <w:p w:rsidR="004C5B73" w:rsidRPr="00BB300F" w:rsidRDefault="004C5B73" w:rsidP="004C5B73">
      <w:pPr>
        <w:spacing w:before="120" w:after="120" w:line="264" w:lineRule="auto"/>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BB300F" w:rsidRDefault="004C5B73" w:rsidP="004C5B73">
      <w:pPr>
        <w:spacing w:before="120"/>
        <w:ind w:firstLine="540"/>
        <w:rPr>
          <w:rFonts w:ascii="Times New Roman" w:hAnsi="Times New Roman" w:cs="Times New Roman"/>
          <w:b/>
          <w:color w:val="auto"/>
          <w:sz w:val="28"/>
          <w:szCs w:val="28"/>
        </w:rPr>
      </w:pPr>
      <w:r w:rsidRPr="00BB300F">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BB300F" w:rsidRDefault="004C5B73" w:rsidP="004C5B73">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1. Phạm vi cung cấp thuốc </w:t>
      </w:r>
    </w:p>
    <w:p w:rsidR="004C5B73" w:rsidRPr="00BB300F" w:rsidRDefault="004C5B73" w:rsidP="00A84E5E">
      <w:pPr>
        <w:spacing w:before="12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Chi tiết tại Phầ</w:t>
      </w:r>
      <w:r w:rsidR="00143D46" w:rsidRPr="00BB300F">
        <w:rPr>
          <w:rFonts w:ascii="Times New Roman" w:hAnsi="Times New Roman" w:cs="Times New Roman"/>
          <w:color w:val="auto"/>
          <w:sz w:val="28"/>
          <w:szCs w:val="28"/>
        </w:rPr>
        <w:t xml:space="preserve">n 4 </w:t>
      </w:r>
      <w:r w:rsidRPr="00BB300F">
        <w:rPr>
          <w:rFonts w:ascii="Times New Roman" w:hAnsi="Times New Roman" w:cs="Times New Roman"/>
          <w:color w:val="auto"/>
          <w:sz w:val="28"/>
          <w:szCs w:val="28"/>
        </w:rPr>
        <w:t>Phụ lục</w:t>
      </w:r>
      <w:r w:rsidR="00143D46" w:rsidRPr="00BB300F">
        <w:rPr>
          <w:rFonts w:ascii="Times New Roman" w:hAnsi="Times New Roman" w:cs="Times New Roman"/>
          <w:color w:val="auto"/>
          <w:sz w:val="28"/>
          <w:szCs w:val="28"/>
        </w:rPr>
        <w:t xml:space="preserve"> 2</w:t>
      </w:r>
      <w:r w:rsidRPr="00BB300F">
        <w:rPr>
          <w:rFonts w:ascii="Times New Roman" w:hAnsi="Times New Roman" w:cs="Times New Roman"/>
          <w:color w:val="auto"/>
          <w:sz w:val="28"/>
          <w:szCs w:val="28"/>
        </w:rPr>
        <w:t xml:space="preserve">: Danh mục </w:t>
      </w:r>
      <w:r w:rsidR="00143D46" w:rsidRPr="00BB300F">
        <w:rPr>
          <w:rFonts w:ascii="Times New Roman" w:hAnsi="Times New Roman" w:cs="Times New Roman"/>
          <w:color w:val="auto"/>
          <w:sz w:val="28"/>
          <w:szCs w:val="28"/>
        </w:rPr>
        <w:t xml:space="preserve">thuốc </w:t>
      </w:r>
      <w:r w:rsidR="00D41CF7" w:rsidRPr="00BB300F">
        <w:rPr>
          <w:rFonts w:ascii="Times New Roman" w:hAnsi="Times New Roman" w:cs="Times New Roman"/>
          <w:color w:val="auto"/>
          <w:sz w:val="28"/>
          <w:szCs w:val="28"/>
        </w:rPr>
        <w:t xml:space="preserve">mời </w:t>
      </w:r>
      <w:r w:rsidR="00A47F4F" w:rsidRPr="00BB300F">
        <w:rPr>
          <w:rFonts w:ascii="Times New Roman" w:hAnsi="Times New Roman" w:cs="Times New Roman"/>
          <w:color w:val="auto"/>
          <w:sz w:val="28"/>
          <w:szCs w:val="28"/>
        </w:rPr>
        <w:t>th</w:t>
      </w:r>
      <w:r w:rsidR="00D41CF7" w:rsidRPr="00BB300F">
        <w:rPr>
          <w:rFonts w:ascii="Times New Roman" w:hAnsi="Times New Roman" w:cs="Times New Roman"/>
          <w:color w:val="auto"/>
          <w:sz w:val="28"/>
          <w:szCs w:val="28"/>
        </w:rPr>
        <w:t>ầu</w:t>
      </w:r>
      <w:r w:rsidR="00A47F4F"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gói thầu số 1</w:t>
      </w:r>
      <w:r w:rsidR="0062789F" w:rsidRPr="00BB300F">
        <w:rPr>
          <w:rFonts w:ascii="Times New Roman" w:hAnsi="Times New Roman" w:cs="Times New Roman"/>
          <w:i/>
          <w:color w:val="auto"/>
          <w:sz w:val="28"/>
          <w:szCs w:val="28"/>
        </w:rPr>
        <w:t xml:space="preserve"> </w:t>
      </w:r>
      <w:r w:rsidRPr="00BB300F">
        <w:rPr>
          <w:rFonts w:ascii="Times New Roman" w:hAnsi="Times New Roman" w:cs="Times New Roman"/>
          <w:color w:val="auto"/>
          <w:sz w:val="28"/>
          <w:szCs w:val="28"/>
        </w:rPr>
        <w:t>phạm vi cung cấp và yêu cầu về mặt kỹ thuật kèm theo HSMT này.</w:t>
      </w:r>
    </w:p>
    <w:p w:rsidR="004C5B73" w:rsidRPr="00BB300F" w:rsidRDefault="004C5B73" w:rsidP="004C5B73">
      <w:pPr>
        <w:spacing w:before="12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2. Tiến độ cung cấp</w:t>
      </w:r>
    </w:p>
    <w:p w:rsidR="004C5B73" w:rsidRPr="00BB300F" w:rsidRDefault="004C5B73" w:rsidP="004C5B73">
      <w:pPr>
        <w:spacing w:before="120"/>
        <w:ind w:firstLine="641"/>
        <w:jc w:val="both"/>
        <w:rPr>
          <w:rFonts w:ascii="Times New Roman" w:hAnsi="Times New Roman" w:cs="Times New Roman"/>
          <w:color w:val="auto"/>
          <w:spacing w:val="-2"/>
          <w:sz w:val="28"/>
          <w:szCs w:val="28"/>
        </w:rPr>
      </w:pPr>
      <w:r w:rsidRPr="00BB300F">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BB300F">
        <w:rPr>
          <w:rFonts w:ascii="Times New Roman" w:hAnsi="Times New Roman" w:cs="Times New Roman"/>
          <w:i/>
          <w:color w:val="auto"/>
          <w:spacing w:val="-2"/>
          <w:sz w:val="28"/>
          <w:szCs w:val="28"/>
        </w:rPr>
        <w:t>(bình quân mỗi tháng cung ứng 01 đợt)</w:t>
      </w:r>
      <w:r w:rsidRPr="00BB300F">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BB300F">
        <w:rPr>
          <w:rFonts w:ascii="Times New Roman" w:hAnsi="Times New Roman" w:cs="Times New Roman"/>
          <w:color w:val="auto"/>
          <w:spacing w:val="-2"/>
          <w:sz w:val="28"/>
          <w:szCs w:val="28"/>
        </w:rPr>
        <w:t>1</w:t>
      </w:r>
      <w:r w:rsidRPr="00BB300F">
        <w:rPr>
          <w:rFonts w:ascii="Times New Roman" w:hAnsi="Times New Roman" w:cs="Times New Roman"/>
          <w:color w:val="auto"/>
          <w:spacing w:val="-2"/>
          <w:sz w:val="28"/>
          <w:szCs w:val="28"/>
        </w:rPr>
        <w:t xml:space="preserve">0 ngày kể từ khi nhận được dự trù của bên mua </w:t>
      </w:r>
      <w:r w:rsidRPr="00BB300F">
        <w:rPr>
          <w:rFonts w:ascii="Times New Roman" w:hAnsi="Times New Roman" w:cs="Times New Roman"/>
          <w:i/>
          <w:color w:val="auto"/>
          <w:spacing w:val="-2"/>
          <w:sz w:val="28"/>
          <w:szCs w:val="28"/>
        </w:rPr>
        <w:t>(thời gian cụ thể nhà thầu và đơn vị mua hàng thoả thuận trong hợp đồng).</w:t>
      </w:r>
      <w:r w:rsidRPr="00BB300F">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BB300F" w:rsidRDefault="004C5B73" w:rsidP="004C5B73">
      <w:pPr>
        <w:spacing w:before="120" w:after="120" w:line="264" w:lineRule="auto"/>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 xml:space="preserve">Địa điểm cung cấp (giao hàng): </w:t>
      </w:r>
      <w:r w:rsidR="005D2409" w:rsidRPr="00BB300F">
        <w:rPr>
          <w:rFonts w:ascii="Times New Roman" w:hAnsi="Times New Roman" w:cs="Times New Roman"/>
          <w:color w:val="auto"/>
          <w:sz w:val="28"/>
          <w:szCs w:val="28"/>
        </w:rPr>
        <w:t>T</w:t>
      </w:r>
      <w:r w:rsidRPr="00BB300F">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BB300F"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5F3C82">
            <w:pPr>
              <w:spacing w:before="120" w:after="120"/>
              <w:jc w:val="center"/>
              <w:rPr>
                <w:rFonts w:ascii="Times New Roman" w:hAnsi="Times New Roman" w:cs="Times New Roman"/>
                <w:b/>
                <w:bCs/>
                <w:color w:val="auto"/>
                <w:sz w:val="26"/>
                <w:szCs w:val="28"/>
              </w:rPr>
            </w:pPr>
            <w:r w:rsidRPr="00BB300F">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5F3C82">
            <w:pPr>
              <w:spacing w:before="120" w:after="120"/>
              <w:jc w:val="center"/>
              <w:rPr>
                <w:rFonts w:ascii="Times New Roman" w:hAnsi="Times New Roman" w:cs="Times New Roman"/>
                <w:b/>
                <w:bCs/>
                <w:color w:val="auto"/>
                <w:sz w:val="26"/>
                <w:szCs w:val="28"/>
              </w:rPr>
            </w:pPr>
            <w:r w:rsidRPr="00BB300F">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5F3C82">
            <w:pPr>
              <w:spacing w:before="120" w:after="120"/>
              <w:jc w:val="center"/>
              <w:rPr>
                <w:rFonts w:ascii="Times New Roman" w:hAnsi="Times New Roman" w:cs="Times New Roman"/>
                <w:b/>
                <w:bCs/>
                <w:color w:val="auto"/>
                <w:sz w:val="26"/>
                <w:szCs w:val="28"/>
              </w:rPr>
            </w:pPr>
            <w:r w:rsidRPr="00BB300F">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BB300F" w:rsidRDefault="004C5B73" w:rsidP="005F3C82">
            <w:pPr>
              <w:spacing w:before="120" w:after="120"/>
              <w:jc w:val="center"/>
              <w:rPr>
                <w:rFonts w:ascii="Times New Roman" w:hAnsi="Times New Roman" w:cs="Times New Roman"/>
                <w:b/>
                <w:bCs/>
                <w:color w:val="auto"/>
                <w:sz w:val="26"/>
                <w:szCs w:val="28"/>
                <w:lang w:val="en-US"/>
              </w:rPr>
            </w:pPr>
            <w:r w:rsidRPr="00BB300F">
              <w:rPr>
                <w:rFonts w:ascii="Times New Roman" w:hAnsi="Times New Roman" w:cs="Times New Roman"/>
                <w:b/>
                <w:bCs/>
                <w:color w:val="auto"/>
                <w:sz w:val="26"/>
                <w:szCs w:val="28"/>
                <w:lang w:val="en-US"/>
              </w:rPr>
              <w:t>Điện thoại</w:t>
            </w:r>
          </w:p>
        </w:tc>
      </w:tr>
      <w:tr w:rsidR="00A757B9" w:rsidRPr="00BB300F"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3550221</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3684447</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Bệnh viện Răng Hàm Mặt </w:t>
            </w:r>
            <w:r w:rsidR="00822907" w:rsidRPr="00BB300F">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3823400</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Bệnh viện Tâm Thần </w:t>
            </w:r>
            <w:r w:rsidR="00715061" w:rsidRPr="00BB300F">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3523718</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b/>
                <w:color w:val="auto"/>
                <w:sz w:val="26"/>
                <w:szCs w:val="26"/>
              </w:rPr>
            </w:pPr>
            <w:r w:rsidRPr="00BB300F">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3935311</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shd w:val="clear" w:color="auto" w:fill="FFFFFF"/>
              </w:rPr>
            </w:pPr>
            <w:r w:rsidRPr="00BB300F">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4C5B73" w:rsidP="000C0BBB">
            <w:pPr>
              <w:spacing w:before="120" w:after="120"/>
              <w:jc w:val="center"/>
              <w:rPr>
                <w:rStyle w:val="Strong"/>
                <w:rFonts w:ascii="Times New Roman" w:hAnsi="Times New Roman"/>
                <w:b w:val="0"/>
                <w:bCs/>
                <w:color w:val="auto"/>
                <w:sz w:val="26"/>
                <w:szCs w:val="26"/>
              </w:rPr>
            </w:pPr>
            <w:r w:rsidRPr="00BB300F">
              <w:rPr>
                <w:rStyle w:val="Strong"/>
                <w:rFonts w:ascii="Times New Roman" w:hAnsi="Times New Roman"/>
                <w:b w:val="0"/>
                <w:bCs/>
                <w:color w:val="auto"/>
                <w:sz w:val="26"/>
                <w:szCs w:val="26"/>
              </w:rPr>
              <w:t>0234.3523969</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3822561</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3820511</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shd w:val="clear" w:color="auto" w:fill="FFFFFF"/>
              </w:rPr>
            </w:pPr>
            <w:r w:rsidRPr="00BB300F">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Style w:val="tttinchitietnoidungtomtat"/>
                <w:rFonts w:ascii="Times New Roman" w:hAnsi="Times New Roman" w:cs="Times New Roman"/>
                <w:bCs/>
                <w:color w:val="auto"/>
                <w:sz w:val="26"/>
                <w:szCs w:val="26"/>
              </w:rPr>
            </w:pPr>
            <w:r w:rsidRPr="00BB300F">
              <w:rPr>
                <w:rStyle w:val="tttinchitietnoidungtomtat"/>
                <w:rFonts w:ascii="Times New Roman" w:hAnsi="Times New Roman" w:cs="Times New Roman"/>
                <w:bCs/>
                <w:color w:val="auto"/>
                <w:sz w:val="26"/>
                <w:szCs w:val="26"/>
              </w:rPr>
              <w:t>0234.</w:t>
            </w:r>
            <w:r w:rsidR="004C5B73" w:rsidRPr="00BB300F">
              <w:rPr>
                <w:rStyle w:val="tttinchitietnoidungtomtat"/>
                <w:rFonts w:ascii="Times New Roman" w:hAnsi="Times New Roman" w:cs="Times New Roman"/>
                <w:bCs/>
                <w:color w:val="auto"/>
                <w:sz w:val="26"/>
                <w:szCs w:val="26"/>
              </w:rPr>
              <w:t>3596868</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E01EE7">
            <w:pPr>
              <w:rPr>
                <w:rFonts w:ascii="Times New Roman" w:hAnsi="Times New Roman" w:cs="Times New Roman"/>
                <w:color w:val="auto"/>
                <w:sz w:val="26"/>
                <w:szCs w:val="26"/>
                <w:lang w:val="en-US"/>
              </w:rPr>
            </w:pPr>
            <w:r w:rsidRPr="00BB300F">
              <w:rPr>
                <w:rFonts w:ascii="Times New Roman" w:hAnsi="Times New Roman" w:cs="Times New Roman"/>
                <w:color w:val="auto"/>
                <w:sz w:val="26"/>
                <w:szCs w:val="26"/>
              </w:rPr>
              <w:t xml:space="preserve">Trung tâm </w:t>
            </w:r>
            <w:r w:rsidR="00E01EE7" w:rsidRPr="00BB300F">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E01EE7" w:rsidP="00E01EE7">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lang w:val="en-US"/>
              </w:rPr>
              <w:t>10-12 Nguyễn Văn Cừ -phường Vĩnh Ninh</w:t>
            </w:r>
            <w:r w:rsidR="004C5B73" w:rsidRPr="00BB300F">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BB300F"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BB300F">
              <w:rPr>
                <w:rFonts w:ascii="Times New Roman" w:hAnsi="Times New Roman" w:cs="Times New Roman"/>
                <w:lang w:val="en-US"/>
              </w:rPr>
              <w:t>0234.3822466</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3522432</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3557232</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3861259</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lang w:val="en-US"/>
              </w:rPr>
              <w:t>3</w:t>
            </w:r>
            <w:r w:rsidR="004C5B73" w:rsidRPr="00BB300F">
              <w:rPr>
                <w:rFonts w:ascii="Times New Roman" w:hAnsi="Times New Roman" w:cs="Times New Roman"/>
                <w:bCs/>
                <w:color w:val="auto"/>
                <w:sz w:val="26"/>
                <w:szCs w:val="26"/>
              </w:rPr>
              <w:t>850115</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3871243</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 xml:space="preserve">Thị trấn Sịa - </w:t>
            </w:r>
            <w:r w:rsidRPr="00BB300F">
              <w:rPr>
                <w:rFonts w:ascii="Times New Roman" w:hAnsi="Times New Roman" w:cs="Times New Roman"/>
                <w:color w:val="auto"/>
                <w:sz w:val="26"/>
                <w:szCs w:val="26"/>
              </w:rPr>
              <w:t>huyện</w:t>
            </w:r>
            <w:r w:rsidRPr="00BB300F">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4C5B73"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Pr="00BB300F">
              <w:rPr>
                <w:rFonts w:ascii="Times New Roman" w:hAnsi="Times New Roman" w:cs="Times New Roman"/>
                <w:bCs/>
                <w:color w:val="auto"/>
                <w:sz w:val="26"/>
                <w:szCs w:val="26"/>
                <w:lang w:val="en-US"/>
              </w:rPr>
              <w:t>.</w:t>
            </w:r>
            <w:r w:rsidRPr="00BB300F">
              <w:rPr>
                <w:rFonts w:ascii="Times New Roman" w:hAnsi="Times New Roman" w:cs="Times New Roman"/>
                <w:bCs/>
                <w:color w:val="auto"/>
                <w:sz w:val="26"/>
                <w:szCs w:val="26"/>
              </w:rPr>
              <w:t>3557034</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 xml:space="preserve">Thị trấn Phong Điền - </w:t>
            </w:r>
            <w:r w:rsidRPr="00BB300F">
              <w:rPr>
                <w:rFonts w:ascii="Times New Roman" w:hAnsi="Times New Roman" w:cs="Times New Roman"/>
                <w:color w:val="auto"/>
                <w:sz w:val="26"/>
                <w:szCs w:val="26"/>
              </w:rPr>
              <w:t>huyện</w:t>
            </w:r>
            <w:r w:rsidRPr="00BB300F">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3551276</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 xml:space="preserve">Thị trấn Khe Tre - </w:t>
            </w:r>
            <w:r w:rsidRPr="00BB300F">
              <w:rPr>
                <w:rFonts w:ascii="Times New Roman" w:hAnsi="Times New Roman" w:cs="Times New Roman"/>
                <w:color w:val="auto"/>
                <w:sz w:val="26"/>
                <w:szCs w:val="26"/>
              </w:rPr>
              <w:t>huyện</w:t>
            </w:r>
            <w:r w:rsidRPr="00BB300F">
              <w:rPr>
                <w:rStyle w:val="apple-converted-space"/>
                <w:rFonts w:ascii="Times New Roman" w:hAnsi="Times New Roman" w:cs="Times New Roman"/>
                <w:color w:val="auto"/>
                <w:sz w:val="26"/>
                <w:szCs w:val="26"/>
                <w:shd w:val="clear" w:color="auto" w:fill="FFFFFF"/>
              </w:rPr>
              <w:t> </w:t>
            </w:r>
            <w:r w:rsidRPr="00BB300F">
              <w:rPr>
                <w:rFonts w:ascii="Times New Roman" w:hAnsi="Times New Roman" w:cs="Times New Roman"/>
                <w:color w:val="auto"/>
                <w:sz w:val="26"/>
                <w:szCs w:val="26"/>
              </w:rPr>
              <w:t>Nam</w:t>
            </w:r>
            <w:r w:rsidRPr="00BB300F">
              <w:rPr>
                <w:rStyle w:val="apple-converted-space"/>
                <w:rFonts w:ascii="Times New Roman" w:hAnsi="Times New Roman" w:cs="Times New Roman"/>
                <w:color w:val="auto"/>
                <w:sz w:val="26"/>
                <w:szCs w:val="26"/>
                <w:shd w:val="clear" w:color="auto" w:fill="FFFFFF"/>
              </w:rPr>
              <w:t> </w:t>
            </w:r>
            <w:r w:rsidRPr="00BB300F">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3875322</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4C5B73"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shd w:val="clear" w:color="auto" w:fill="FFFFFF"/>
              </w:rPr>
              <w:t xml:space="preserve">Thị trấn A Lưới - </w:t>
            </w:r>
            <w:r w:rsidRPr="00BB300F">
              <w:rPr>
                <w:rFonts w:ascii="Times New Roman" w:hAnsi="Times New Roman" w:cs="Times New Roman"/>
                <w:color w:val="auto"/>
                <w:sz w:val="26"/>
                <w:szCs w:val="26"/>
              </w:rPr>
              <w:t>huyện</w:t>
            </w:r>
            <w:r w:rsidRPr="00BB300F">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BB300F" w:rsidRDefault="00192557" w:rsidP="000C0BBB">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0234.</w:t>
            </w:r>
            <w:r w:rsidR="004C5B73" w:rsidRPr="00BB300F">
              <w:rPr>
                <w:rFonts w:ascii="Times New Roman" w:hAnsi="Times New Roman" w:cs="Times New Roman"/>
                <w:bCs/>
                <w:color w:val="auto"/>
                <w:sz w:val="26"/>
                <w:szCs w:val="26"/>
              </w:rPr>
              <w:t>3878221</w:t>
            </w:r>
          </w:p>
        </w:tc>
      </w:tr>
      <w:tr w:rsidR="00A757B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BB300F" w:rsidRDefault="00715430" w:rsidP="004C5B73">
            <w:pPr>
              <w:spacing w:before="120" w:after="120"/>
              <w:jc w:val="center"/>
              <w:rPr>
                <w:rFonts w:ascii="Times New Roman" w:hAnsi="Times New Roman" w:cs="Times New Roman"/>
                <w:bCs/>
                <w:color w:val="auto"/>
                <w:sz w:val="26"/>
                <w:szCs w:val="26"/>
              </w:rPr>
            </w:pPr>
            <w:r w:rsidRPr="00BB300F">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C5B73">
            <w:pPr>
              <w:rPr>
                <w:rFonts w:ascii="Times New Roman" w:hAnsi="Times New Roman" w:cs="Times New Roman"/>
                <w:color w:val="auto"/>
                <w:sz w:val="26"/>
                <w:szCs w:val="26"/>
              </w:rPr>
            </w:pPr>
            <w:r w:rsidRPr="00BB300F">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BB300F" w:rsidRDefault="004C5B73" w:rsidP="00441A99">
            <w:pPr>
              <w:rPr>
                <w:rFonts w:ascii="Times New Roman" w:hAnsi="Times New Roman" w:cs="Times New Roman"/>
                <w:color w:val="auto"/>
                <w:sz w:val="26"/>
                <w:szCs w:val="26"/>
                <w:shd w:val="clear" w:color="auto" w:fill="FFFFFF"/>
              </w:rPr>
            </w:pPr>
            <w:r w:rsidRPr="00BB300F">
              <w:rPr>
                <w:rFonts w:ascii="Times New Roman" w:hAnsi="Times New Roman" w:cs="Times New Roman"/>
                <w:color w:val="auto"/>
                <w:sz w:val="26"/>
                <w:szCs w:val="26"/>
                <w:shd w:val="clear" w:color="auto" w:fill="FFFFFF"/>
              </w:rPr>
              <w:t xml:space="preserve">30 Tô Hiến Thành - </w:t>
            </w:r>
            <w:r w:rsidR="00441A99" w:rsidRPr="00BB300F">
              <w:rPr>
                <w:rFonts w:ascii="Times New Roman" w:hAnsi="Times New Roman" w:cs="Times New Roman"/>
                <w:color w:val="auto"/>
                <w:sz w:val="26"/>
                <w:szCs w:val="26"/>
                <w:shd w:val="clear" w:color="auto" w:fill="FFFFFF"/>
              </w:rPr>
              <w:t>t</w:t>
            </w:r>
            <w:r w:rsidRPr="00BB300F">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BB300F" w:rsidRDefault="00192557" w:rsidP="000C0BBB">
            <w:pPr>
              <w:spacing w:before="120" w:after="120"/>
              <w:jc w:val="center"/>
              <w:rPr>
                <w:rFonts w:ascii="Times New Roman" w:hAnsi="Times New Roman" w:cs="Times New Roman"/>
                <w:bCs/>
                <w:color w:val="auto"/>
                <w:sz w:val="26"/>
                <w:szCs w:val="26"/>
                <w:lang w:val="en-US"/>
              </w:rPr>
            </w:pPr>
            <w:r w:rsidRPr="00BB300F">
              <w:rPr>
                <w:rFonts w:ascii="Times New Roman" w:hAnsi="Times New Roman" w:cs="Times New Roman"/>
                <w:bCs/>
                <w:color w:val="auto"/>
                <w:sz w:val="26"/>
                <w:szCs w:val="26"/>
              </w:rPr>
              <w:t>0234.3626955</w:t>
            </w:r>
          </w:p>
        </w:tc>
      </w:tr>
      <w:tr w:rsidR="00D76859" w:rsidRPr="00BB300F"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BB300F" w:rsidRDefault="00D76859" w:rsidP="004C5B73">
            <w:pPr>
              <w:spacing w:before="120" w:after="120"/>
              <w:jc w:val="center"/>
              <w:rPr>
                <w:rFonts w:ascii="Times New Roman" w:hAnsi="Times New Roman" w:cs="Times New Roman"/>
                <w:bCs/>
                <w:color w:val="auto"/>
                <w:sz w:val="26"/>
                <w:szCs w:val="26"/>
                <w:lang w:val="en-US"/>
              </w:rPr>
            </w:pPr>
            <w:r w:rsidRPr="00BB300F">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BB300F" w:rsidRDefault="00DA79BB" w:rsidP="004C5B73">
            <w:pPr>
              <w:rPr>
                <w:rFonts w:ascii="Times New Roman" w:hAnsi="Times New Roman" w:cs="Times New Roman"/>
                <w:color w:val="auto"/>
                <w:sz w:val="26"/>
                <w:szCs w:val="26"/>
                <w:lang w:val="en-US"/>
              </w:rPr>
            </w:pPr>
            <w:r w:rsidRPr="00BB300F">
              <w:rPr>
                <w:rFonts w:ascii="Times New Roman" w:hAnsi="Times New Roman" w:cs="Times New Roman"/>
                <w:color w:val="auto"/>
                <w:sz w:val="26"/>
                <w:szCs w:val="26"/>
                <w:lang w:val="en-US"/>
              </w:rPr>
              <w:t>Bệ</w:t>
            </w:r>
            <w:r w:rsidR="00E50DEE" w:rsidRPr="00BB300F">
              <w:rPr>
                <w:rFonts w:ascii="Times New Roman" w:hAnsi="Times New Roman" w:cs="Times New Roman"/>
                <w:color w:val="auto"/>
                <w:sz w:val="26"/>
                <w:szCs w:val="26"/>
                <w:lang w:val="en-US"/>
              </w:rPr>
              <w:t>nh xá C</w:t>
            </w:r>
            <w:r w:rsidRPr="00BB300F">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BB300F" w:rsidRDefault="00E50DEE" w:rsidP="00441A99">
            <w:pPr>
              <w:rPr>
                <w:rFonts w:ascii="Times New Roman" w:hAnsi="Times New Roman" w:cs="Times New Roman"/>
                <w:color w:val="auto"/>
                <w:sz w:val="26"/>
                <w:szCs w:val="26"/>
                <w:shd w:val="clear" w:color="auto" w:fill="FFFFFF"/>
              </w:rPr>
            </w:pPr>
            <w:r w:rsidRPr="00BB300F">
              <w:rPr>
                <w:rFonts w:ascii="Times New Roman" w:hAnsi="Times New Roman" w:cs="Times New Roman"/>
                <w:sz w:val="26"/>
                <w:szCs w:val="26"/>
                <w:shd w:val="clear" w:color="auto" w:fill="FFFFFF"/>
              </w:rPr>
              <w:t>21 Phan Đình Phùng, p</w:t>
            </w:r>
            <w:r w:rsidR="00DA79BB" w:rsidRPr="00BB300F">
              <w:rPr>
                <w:rFonts w:ascii="Times New Roman" w:hAnsi="Times New Roman" w:cs="Times New Roman"/>
                <w:sz w:val="26"/>
                <w:szCs w:val="26"/>
                <w:shd w:val="clear" w:color="auto" w:fill="FFFFFF"/>
              </w:rPr>
              <w:t>hườ</w:t>
            </w:r>
            <w:r w:rsidRPr="00BB300F">
              <w:rPr>
                <w:rFonts w:ascii="Times New Roman" w:hAnsi="Times New Roman" w:cs="Times New Roman"/>
                <w:sz w:val="26"/>
                <w:szCs w:val="26"/>
                <w:shd w:val="clear" w:color="auto" w:fill="FFFFFF"/>
              </w:rPr>
              <w:t>ng Vĩnh Ninh, t</w:t>
            </w:r>
            <w:r w:rsidR="00DA79BB" w:rsidRPr="00BB300F">
              <w:rPr>
                <w:rFonts w:ascii="Times New Roman" w:hAnsi="Times New Roman" w:cs="Times New Roman"/>
                <w:sz w:val="26"/>
                <w:szCs w:val="26"/>
                <w:shd w:val="clear" w:color="auto" w:fill="FFFFFF"/>
              </w:rPr>
              <w:t xml:space="preserve">hành phố Huế, </w:t>
            </w:r>
            <w:r w:rsidR="00441A99" w:rsidRPr="00BB300F">
              <w:rPr>
                <w:rFonts w:ascii="Times New Roman" w:hAnsi="Times New Roman" w:cs="Times New Roman"/>
                <w:sz w:val="26"/>
                <w:szCs w:val="26"/>
                <w:shd w:val="clear" w:color="auto" w:fill="FFFFFF"/>
                <w:lang w:val="en-US"/>
              </w:rPr>
              <w:t>t</w:t>
            </w:r>
            <w:r w:rsidR="00DA79BB" w:rsidRPr="00BB300F">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BB300F" w:rsidRDefault="00C52572" w:rsidP="000C0BBB">
            <w:pPr>
              <w:spacing w:before="120" w:after="120"/>
              <w:jc w:val="center"/>
              <w:rPr>
                <w:rFonts w:ascii="Times New Roman" w:hAnsi="Times New Roman" w:cs="Times New Roman"/>
                <w:bCs/>
                <w:color w:val="auto"/>
                <w:sz w:val="26"/>
                <w:szCs w:val="26"/>
                <w:lang w:val="en-US"/>
              </w:rPr>
            </w:pPr>
            <w:r w:rsidRPr="00BB300F">
              <w:rPr>
                <w:rFonts w:ascii="Times New Roman" w:hAnsi="Times New Roman" w:cs="Times New Roman"/>
                <w:bCs/>
                <w:color w:val="auto"/>
                <w:sz w:val="26"/>
                <w:szCs w:val="26"/>
                <w:lang w:val="en-US"/>
              </w:rPr>
              <w:t>0234</w:t>
            </w:r>
            <w:r w:rsidR="00E50DEE" w:rsidRPr="00BB300F">
              <w:rPr>
                <w:rFonts w:ascii="Times New Roman" w:hAnsi="Times New Roman" w:cs="Times New Roman"/>
                <w:bCs/>
                <w:color w:val="auto"/>
                <w:sz w:val="26"/>
                <w:szCs w:val="26"/>
                <w:lang w:val="en-US"/>
              </w:rPr>
              <w:t>.</w:t>
            </w:r>
            <w:r w:rsidRPr="00BB300F">
              <w:rPr>
                <w:rFonts w:ascii="Times New Roman" w:hAnsi="Times New Roman" w:cs="Times New Roman"/>
                <w:bCs/>
                <w:color w:val="auto"/>
                <w:sz w:val="26"/>
                <w:szCs w:val="26"/>
                <w:lang w:val="en-US"/>
              </w:rPr>
              <w:t>3823874</w:t>
            </w:r>
          </w:p>
        </w:tc>
      </w:tr>
    </w:tbl>
    <w:p w:rsidR="00D62AD9" w:rsidRPr="00BB300F" w:rsidRDefault="00D62AD9" w:rsidP="0058088A">
      <w:pPr>
        <w:spacing w:before="120"/>
        <w:outlineLvl w:val="2"/>
        <w:rPr>
          <w:rFonts w:ascii="Times New Roman" w:hAnsi="Times New Roman" w:cs="Times New Roman"/>
          <w:b/>
          <w:color w:val="auto"/>
          <w:sz w:val="28"/>
          <w:szCs w:val="28"/>
        </w:rPr>
      </w:pPr>
      <w:bookmarkStart w:id="59" w:name="_Toc510619730"/>
      <w:r w:rsidRPr="00BB300F">
        <w:rPr>
          <w:rFonts w:ascii="Times New Roman" w:hAnsi="Times New Roman" w:cs="Times New Roman"/>
          <w:b/>
          <w:color w:val="auto"/>
          <w:sz w:val="28"/>
          <w:szCs w:val="28"/>
        </w:rPr>
        <w:t>Mục 2. Yêu cầu về kỹ thuật</w:t>
      </w:r>
      <w:bookmarkEnd w:id="59"/>
    </w:p>
    <w:p w:rsidR="00D62AD9" w:rsidRPr="00BB300F" w:rsidRDefault="00D62AD9" w:rsidP="00A2102A">
      <w:pPr>
        <w:spacing w:after="120"/>
        <w:ind w:firstLine="720"/>
        <w:rPr>
          <w:rFonts w:ascii="Times New Roman" w:hAnsi="Times New Roman" w:cs="Times New Roman"/>
          <w:b/>
          <w:color w:val="auto"/>
          <w:sz w:val="28"/>
          <w:szCs w:val="28"/>
        </w:rPr>
      </w:pPr>
      <w:r w:rsidRPr="00BB300F">
        <w:rPr>
          <w:rFonts w:ascii="Times New Roman" w:hAnsi="Times New Roman" w:cs="Times New Roman"/>
          <w:b/>
          <w:color w:val="auto"/>
          <w:sz w:val="28"/>
          <w:szCs w:val="28"/>
        </w:rPr>
        <w:t>2.1. Giới thiệu chung về dự án và gói thầu</w:t>
      </w:r>
    </w:p>
    <w:p w:rsidR="00236368" w:rsidRPr="00BB300F" w:rsidRDefault="00D62AD9" w:rsidP="00A84E5E">
      <w:pPr>
        <w:spacing w:before="80"/>
        <w:ind w:left="142" w:right="57" w:firstLine="425"/>
        <w:jc w:val="both"/>
        <w:rPr>
          <w:rFonts w:ascii="Times New Roman" w:hAnsi="Times New Roman" w:cs="Times New Roman"/>
          <w:b/>
          <w:color w:val="auto"/>
          <w:sz w:val="28"/>
          <w:szCs w:val="28"/>
        </w:rPr>
      </w:pPr>
      <w:r w:rsidRPr="00BB300F">
        <w:rPr>
          <w:rFonts w:ascii="Times New Roman" w:hAnsi="Times New Roman" w:cs="Times New Roman"/>
          <w:color w:val="auto"/>
          <w:sz w:val="28"/>
          <w:szCs w:val="28"/>
        </w:rPr>
        <w:t>- Tên dự án</w:t>
      </w:r>
      <w:r w:rsidR="00DD03CE" w:rsidRPr="00BB300F">
        <w:rPr>
          <w:rFonts w:ascii="Times New Roman" w:hAnsi="Times New Roman" w:cs="Times New Roman"/>
          <w:color w:val="auto"/>
          <w:sz w:val="28"/>
          <w:szCs w:val="28"/>
        </w:rPr>
        <w:t xml:space="preserve"> hoặc dự toán mua sắm</w:t>
      </w:r>
      <w:r w:rsidRPr="00BB300F">
        <w:rPr>
          <w:rFonts w:ascii="Times New Roman" w:hAnsi="Times New Roman" w:cs="Times New Roman"/>
          <w:color w:val="auto"/>
          <w:sz w:val="28"/>
          <w:szCs w:val="28"/>
        </w:rPr>
        <w:t>:</w:t>
      </w:r>
      <w:r w:rsidRPr="00BB300F">
        <w:rPr>
          <w:rFonts w:ascii="Times New Roman" w:hAnsi="Times New Roman" w:cs="Times New Roman"/>
          <w:b/>
          <w:color w:val="auto"/>
          <w:sz w:val="28"/>
          <w:szCs w:val="28"/>
        </w:rPr>
        <w:t xml:space="preserve"> </w:t>
      </w:r>
      <w:r w:rsidR="00236368" w:rsidRPr="00BB300F">
        <w:rPr>
          <w:rFonts w:ascii="Times New Roman" w:hAnsi="Times New Roman" w:cs="Times New Roman"/>
          <w:color w:val="auto"/>
          <w:sz w:val="28"/>
          <w:szCs w:val="28"/>
        </w:rPr>
        <w:t xml:space="preserve">Cung ứng thuốc cho các </w:t>
      </w:r>
      <w:r w:rsidR="005E6982" w:rsidRPr="00BB300F">
        <w:rPr>
          <w:rFonts w:ascii="Times New Roman" w:hAnsi="Times New Roman" w:cs="Times New Roman"/>
          <w:color w:val="auto"/>
          <w:sz w:val="28"/>
          <w:szCs w:val="28"/>
        </w:rPr>
        <w:t>đ</w:t>
      </w:r>
      <w:r w:rsidR="00236368" w:rsidRPr="00BB300F">
        <w:rPr>
          <w:rFonts w:ascii="Times New Roman" w:hAnsi="Times New Roman" w:cs="Times New Roman"/>
          <w:color w:val="auto"/>
          <w:sz w:val="28"/>
          <w:szCs w:val="28"/>
        </w:rPr>
        <w:t>ơ</w:t>
      </w:r>
      <w:r w:rsidR="005E6982" w:rsidRPr="00BB300F">
        <w:rPr>
          <w:rFonts w:ascii="Times New Roman" w:hAnsi="Times New Roman" w:cs="Times New Roman"/>
          <w:color w:val="auto"/>
          <w:sz w:val="28"/>
          <w:szCs w:val="28"/>
        </w:rPr>
        <w:t xml:space="preserve">n vị </w:t>
      </w:r>
      <w:r w:rsidR="00236368" w:rsidRPr="00BB300F">
        <w:rPr>
          <w:rFonts w:ascii="Times New Roman" w:hAnsi="Times New Roman" w:cs="Times New Roman"/>
          <w:color w:val="auto"/>
          <w:sz w:val="28"/>
          <w:szCs w:val="28"/>
        </w:rPr>
        <w:t>y tế</w:t>
      </w:r>
      <w:r w:rsidR="00187300" w:rsidRPr="00BB300F">
        <w:rPr>
          <w:rFonts w:ascii="Times New Roman" w:hAnsi="Times New Roman" w:cs="Times New Roman"/>
          <w:color w:val="auto"/>
          <w:sz w:val="28"/>
          <w:szCs w:val="28"/>
        </w:rPr>
        <w:t xml:space="preserve"> công lập năm 2019</w:t>
      </w:r>
      <w:r w:rsidR="00236368" w:rsidRPr="00BB300F">
        <w:rPr>
          <w:rFonts w:ascii="Times New Roman" w:hAnsi="Times New Roman" w:cs="Times New Roman"/>
          <w:color w:val="auto"/>
          <w:sz w:val="28"/>
          <w:szCs w:val="28"/>
        </w:rPr>
        <w:t>.</w:t>
      </w:r>
    </w:p>
    <w:p w:rsidR="00D62AD9" w:rsidRPr="00BB300F" w:rsidRDefault="00D62AD9" w:rsidP="00B477A4">
      <w:pPr>
        <w:spacing w:before="120" w:after="120" w:line="264" w:lineRule="auto"/>
        <w:ind w:firstLine="567"/>
        <w:jc w:val="both"/>
        <w:rPr>
          <w:rFonts w:ascii="Times New Roman" w:hAnsi="Times New Roman" w:cs="Times New Roman"/>
          <w:b/>
          <w:color w:val="auto"/>
          <w:sz w:val="28"/>
          <w:szCs w:val="28"/>
        </w:rPr>
      </w:pPr>
      <w:r w:rsidRPr="00BB300F">
        <w:rPr>
          <w:rFonts w:ascii="Times New Roman" w:hAnsi="Times New Roman" w:cs="Times New Roman"/>
          <w:color w:val="auto"/>
          <w:sz w:val="28"/>
          <w:szCs w:val="28"/>
        </w:rPr>
        <w:t xml:space="preserve">- Chủ đầu tư: Sở Y tế </w:t>
      </w:r>
      <w:r w:rsidR="005072CD" w:rsidRPr="00BB300F">
        <w:rPr>
          <w:rFonts w:ascii="Times New Roman" w:hAnsi="Times New Roman" w:cs="Times New Roman"/>
          <w:color w:val="auto"/>
          <w:sz w:val="28"/>
          <w:szCs w:val="28"/>
        </w:rPr>
        <w:t>tỉnh Thừa Thiên Huế</w:t>
      </w:r>
      <w:r w:rsidRPr="00BB300F">
        <w:rPr>
          <w:rFonts w:ascii="Times New Roman" w:hAnsi="Times New Roman" w:cs="Times New Roman"/>
          <w:color w:val="auto"/>
          <w:sz w:val="28"/>
          <w:szCs w:val="28"/>
        </w:rPr>
        <w:t>.</w:t>
      </w:r>
    </w:p>
    <w:p w:rsidR="00D62AD9" w:rsidRPr="00BB300F"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BB300F">
        <w:rPr>
          <w:rFonts w:ascii="Times New Roman" w:hAnsi="Times New Roman" w:cs="Times New Roman"/>
          <w:color w:val="auto"/>
          <w:kern w:val="2"/>
          <w:sz w:val="28"/>
          <w:szCs w:val="28"/>
        </w:rPr>
        <w:t xml:space="preserve">- Tên gói thầu: </w:t>
      </w:r>
      <w:r w:rsidRPr="00BB300F">
        <w:rPr>
          <w:rFonts w:ascii="Times New Roman" w:hAnsi="Times New Roman" w:cs="Times New Roman"/>
          <w:b/>
          <w:color w:val="auto"/>
          <w:sz w:val="28"/>
          <w:szCs w:val="28"/>
        </w:rPr>
        <w:t>Gói thầu số</w:t>
      </w:r>
      <w:r w:rsidR="009345DD" w:rsidRPr="00BB300F">
        <w:rPr>
          <w:rFonts w:ascii="Times New Roman" w:hAnsi="Times New Roman" w:cs="Times New Roman"/>
          <w:b/>
          <w:color w:val="auto"/>
          <w:sz w:val="28"/>
          <w:szCs w:val="28"/>
        </w:rPr>
        <w:t xml:space="preserve"> </w:t>
      </w:r>
      <w:r w:rsidRPr="00BB300F">
        <w:rPr>
          <w:rFonts w:ascii="Times New Roman" w:hAnsi="Times New Roman" w:cs="Times New Roman"/>
          <w:b/>
          <w:color w:val="auto"/>
          <w:sz w:val="28"/>
          <w:szCs w:val="28"/>
        </w:rPr>
        <w:t xml:space="preserve">1 </w:t>
      </w:r>
      <w:r w:rsidRPr="00BB300F">
        <w:rPr>
          <w:rFonts w:ascii="Times New Roman" w:hAnsi="Times New Roman" w:cs="Times New Roman"/>
          <w:color w:val="auto"/>
          <w:sz w:val="28"/>
          <w:szCs w:val="28"/>
        </w:rPr>
        <w:t xml:space="preserve">- </w:t>
      </w:r>
      <w:r w:rsidR="00AA6214" w:rsidRPr="00BB300F">
        <w:rPr>
          <w:rFonts w:ascii="Times New Roman" w:hAnsi="Times New Roman" w:cs="Times New Roman"/>
          <w:color w:val="auto"/>
          <w:sz w:val="28"/>
          <w:szCs w:val="28"/>
        </w:rPr>
        <w:t>Thuốc sản xuất tại các cơ sở đạt tiêu chuẩn EU-GMP hoặc PIC/s-GMP thuộc các nước tham gia ICH và Australia hoặc thuốc sản xuất tại các cơ sở đạt GMP-WHO do Bộ Y tế Việt Nam cấp giấy phép và được cơ quan quản lý có thẩm quyền cấp phép lưu hành tại nước tham gia ICH hoặc Australia;</w:t>
      </w:r>
    </w:p>
    <w:p w:rsidR="00D62AD9" w:rsidRPr="00BB300F" w:rsidRDefault="00D62AD9" w:rsidP="00B477A4">
      <w:pPr>
        <w:spacing w:after="12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Quy mô gói thầu: </w:t>
      </w:r>
      <w:r w:rsidR="00DF4F00" w:rsidRPr="00BB300F">
        <w:rPr>
          <w:rFonts w:ascii="Times New Roman" w:hAnsi="Times New Roman" w:cs="Times New Roman"/>
          <w:color w:val="auto"/>
          <w:sz w:val="28"/>
          <w:szCs w:val="28"/>
        </w:rPr>
        <w:t>G</w:t>
      </w:r>
      <w:r w:rsidRPr="00BB300F">
        <w:rPr>
          <w:rFonts w:ascii="Times New Roman" w:hAnsi="Times New Roman" w:cs="Times New Roman"/>
          <w:color w:val="auto"/>
          <w:sz w:val="28"/>
          <w:szCs w:val="28"/>
        </w:rPr>
        <w:t xml:space="preserve">ồm </w:t>
      </w:r>
      <w:r w:rsidR="00D63179" w:rsidRPr="00BB300F">
        <w:rPr>
          <w:rFonts w:ascii="Times New Roman" w:hAnsi="Times New Roman" w:cs="Times New Roman"/>
          <w:color w:val="auto"/>
          <w:sz w:val="28"/>
          <w:szCs w:val="28"/>
        </w:rPr>
        <w:t>211</w:t>
      </w:r>
      <w:r w:rsidR="00AA6214" w:rsidRPr="00BB300F">
        <w:rPr>
          <w:rFonts w:ascii="Times New Roman" w:hAnsi="Times New Roman" w:cs="Times New Roman"/>
          <w:color w:val="auto"/>
          <w:sz w:val="28"/>
          <w:szCs w:val="28"/>
        </w:rPr>
        <w:t xml:space="preserve"> phần.</w:t>
      </w:r>
    </w:p>
    <w:p w:rsidR="007D2F16" w:rsidRPr="00BB300F" w:rsidRDefault="007D2F16" w:rsidP="00242E57">
      <w:pPr>
        <w:ind w:firstLine="567"/>
        <w:rPr>
          <w:rFonts w:ascii="Times New Roman" w:hAnsi="Times New Roman" w:cs="Times New Roman"/>
          <w:bCs/>
          <w:sz w:val="28"/>
          <w:szCs w:val="28"/>
        </w:rPr>
      </w:pPr>
      <w:r w:rsidRPr="00BB300F">
        <w:rPr>
          <w:rFonts w:ascii="Times New Roman" w:hAnsi="Times New Roman" w:cs="Times New Roman"/>
          <w:color w:val="auto"/>
          <w:sz w:val="28"/>
          <w:szCs w:val="28"/>
        </w:rPr>
        <w:t>- Giá gói thầ</w:t>
      </w:r>
      <w:r w:rsidR="00A32539" w:rsidRPr="00BB300F">
        <w:rPr>
          <w:rFonts w:ascii="Times New Roman" w:hAnsi="Times New Roman" w:cs="Times New Roman"/>
          <w:color w:val="auto"/>
          <w:sz w:val="28"/>
          <w:szCs w:val="28"/>
        </w:rPr>
        <w:t>u</w:t>
      </w:r>
      <w:r w:rsidR="00AA6214" w:rsidRPr="00BB300F">
        <w:rPr>
          <w:rFonts w:ascii="Times New Roman" w:hAnsi="Times New Roman" w:cs="Times New Roman"/>
          <w:color w:val="auto"/>
          <w:sz w:val="28"/>
          <w:szCs w:val="28"/>
        </w:rPr>
        <w:t>:</w:t>
      </w:r>
      <w:r w:rsidR="00AA6214" w:rsidRPr="00BB300F">
        <w:rPr>
          <w:rFonts w:ascii="Times New Roman" w:hAnsi="Times New Roman" w:cs="Times New Roman"/>
          <w:b/>
          <w:color w:val="auto"/>
          <w:sz w:val="28"/>
          <w:szCs w:val="28"/>
        </w:rPr>
        <w:t xml:space="preserve"> </w:t>
      </w:r>
      <w:r w:rsidR="00D63179" w:rsidRPr="00BB300F">
        <w:rPr>
          <w:rFonts w:ascii="Times New Roman" w:hAnsi="Times New Roman" w:cs="Times New Roman"/>
          <w:sz w:val="28"/>
          <w:szCs w:val="28"/>
        </w:rPr>
        <w:t xml:space="preserve">43.292.252.207 </w:t>
      </w:r>
      <w:r w:rsidR="00242E57" w:rsidRPr="00BB300F">
        <w:rPr>
          <w:rFonts w:ascii="Times New Roman" w:hAnsi="Times New Roman" w:cs="Times New Roman"/>
          <w:bCs/>
          <w:sz w:val="28"/>
          <w:szCs w:val="28"/>
        </w:rPr>
        <w:t>đồng</w:t>
      </w:r>
      <w:r w:rsidR="00BD2BDB" w:rsidRPr="00BB300F">
        <w:rPr>
          <w:rFonts w:ascii="Times New Roman" w:hAnsi="Times New Roman" w:cs="Times New Roman"/>
          <w:bCs/>
          <w:sz w:val="28"/>
          <w:szCs w:val="28"/>
        </w:rPr>
        <w:t>.</w:t>
      </w:r>
    </w:p>
    <w:p w:rsidR="00D14F8A" w:rsidRPr="00BB300F" w:rsidRDefault="00D62AD9" w:rsidP="00D14F8A">
      <w:pPr>
        <w:spacing w:after="12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Nguồn vốn: </w:t>
      </w:r>
      <w:r w:rsidR="00F2213D" w:rsidRPr="00BB300F">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BB300F">
        <w:rPr>
          <w:rFonts w:ascii="Times New Roman" w:hAnsi="Times New Roman" w:cs="Times New Roman"/>
          <w:color w:val="auto"/>
          <w:spacing w:val="-2"/>
          <w:sz w:val="28"/>
          <w:szCs w:val="28"/>
        </w:rPr>
        <w:t>9</w:t>
      </w:r>
      <w:r w:rsidR="00F2213D" w:rsidRPr="00BB300F">
        <w:rPr>
          <w:rFonts w:ascii="Times New Roman" w:hAnsi="Times New Roman" w:cs="Times New Roman"/>
          <w:color w:val="auto"/>
          <w:spacing w:val="-2"/>
          <w:sz w:val="28"/>
          <w:szCs w:val="28"/>
        </w:rPr>
        <w:t>.</w:t>
      </w:r>
    </w:p>
    <w:p w:rsidR="00D62AD9" w:rsidRPr="00BB300F" w:rsidRDefault="00D62AD9" w:rsidP="00D14F8A">
      <w:pPr>
        <w:spacing w:after="12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 Hình thức lựa chọn nhà thầu: Đấu thầu rộng rãi trong nước</w:t>
      </w:r>
    </w:p>
    <w:p w:rsidR="00D62AD9" w:rsidRPr="00BB300F" w:rsidRDefault="00D62AD9" w:rsidP="00B477A4">
      <w:pPr>
        <w:tabs>
          <w:tab w:val="left" w:pos="6945"/>
        </w:tabs>
        <w:spacing w:before="120" w:after="12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Phương thức lựa chọn nhà thầu: Một giai đoạn hai túi hồ sơ</w:t>
      </w:r>
      <w:r w:rsidR="007D2F16" w:rsidRPr="00BB300F">
        <w:rPr>
          <w:rFonts w:ascii="Times New Roman" w:hAnsi="Times New Roman" w:cs="Times New Roman"/>
          <w:color w:val="auto"/>
          <w:sz w:val="28"/>
          <w:szCs w:val="28"/>
        </w:rPr>
        <w:t>, xét theo mặt hàng.</w:t>
      </w:r>
    </w:p>
    <w:p w:rsidR="00D62AD9" w:rsidRPr="00BB300F"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xml:space="preserve">- Loại hợp đồng: </w:t>
      </w:r>
      <w:r w:rsidR="00F2213D" w:rsidRPr="00BB300F">
        <w:rPr>
          <w:rFonts w:ascii="Times New Roman" w:hAnsi="Times New Roman" w:cs="Times New Roman"/>
          <w:color w:val="auto"/>
          <w:kern w:val="2"/>
          <w:sz w:val="28"/>
          <w:szCs w:val="28"/>
        </w:rPr>
        <w:t>Hợp đồng trọn gói theo danh mục đã được phê duyệt trúng thầu.</w:t>
      </w:r>
    </w:p>
    <w:p w:rsidR="00784168" w:rsidRPr="00BB300F" w:rsidRDefault="00D62AD9" w:rsidP="00DD03CE">
      <w:pPr>
        <w:spacing w:before="120" w:after="120"/>
        <w:ind w:firstLine="567"/>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xml:space="preserve">- Thời gian thực hiện hợp đồng: </w:t>
      </w:r>
    </w:p>
    <w:p w:rsidR="00784168" w:rsidRPr="00BB300F" w:rsidRDefault="00784168" w:rsidP="00DD03CE">
      <w:pPr>
        <w:spacing w:before="120" w:after="120"/>
        <w:ind w:left="720"/>
        <w:jc w:val="both"/>
        <w:rPr>
          <w:rFonts w:ascii="Times New Roman" w:hAnsi="Times New Roman" w:cs="Times New Roman"/>
          <w:color w:val="auto"/>
          <w:sz w:val="28"/>
          <w:szCs w:val="28"/>
        </w:rPr>
      </w:pPr>
      <w:r w:rsidRPr="00BB300F">
        <w:rPr>
          <w:rFonts w:ascii="Times New Roman" w:hAnsi="Times New Roman" w:cs="Times New Roman"/>
          <w:color w:val="auto"/>
          <w:kern w:val="2"/>
          <w:sz w:val="28"/>
          <w:szCs w:val="28"/>
        </w:rPr>
        <w:t xml:space="preserve">+ </w:t>
      </w:r>
      <w:r w:rsidR="004C1607" w:rsidRPr="00BB300F">
        <w:rPr>
          <w:rFonts w:ascii="Times New Roman" w:hAnsi="Times New Roman" w:cs="Times New Roman"/>
          <w:color w:val="auto"/>
          <w:sz w:val="28"/>
          <w:szCs w:val="28"/>
        </w:rPr>
        <w:t>365 ngày</w:t>
      </w:r>
      <w:r w:rsidR="00D62AD9" w:rsidRPr="00BB300F">
        <w:rPr>
          <w:rFonts w:ascii="Times New Roman" w:hAnsi="Times New Roman" w:cs="Times New Roman"/>
          <w:color w:val="auto"/>
          <w:sz w:val="28"/>
          <w:szCs w:val="28"/>
        </w:rPr>
        <w:t xml:space="preserve"> kể từ khi c</w:t>
      </w:r>
      <w:r w:rsidR="00631EFF" w:rsidRPr="00BB300F">
        <w:rPr>
          <w:rFonts w:ascii="Times New Roman" w:hAnsi="Times New Roman" w:cs="Times New Roman"/>
          <w:color w:val="auto"/>
          <w:sz w:val="28"/>
          <w:szCs w:val="28"/>
        </w:rPr>
        <w:t>ó quyết định phê duyệt trúng thầu</w:t>
      </w:r>
      <w:r w:rsidR="004C1607" w:rsidRPr="00BB300F">
        <w:rPr>
          <w:rFonts w:ascii="Times New Roman" w:hAnsi="Times New Roman" w:cs="Times New Roman"/>
          <w:color w:val="auto"/>
          <w:sz w:val="28"/>
          <w:szCs w:val="28"/>
        </w:rPr>
        <w:t>.</w:t>
      </w:r>
      <w:r w:rsidR="00DE3E4B" w:rsidRPr="00BB300F">
        <w:rPr>
          <w:rFonts w:ascii="Times New Roman" w:hAnsi="Times New Roman" w:cs="Times New Roman"/>
          <w:color w:val="auto"/>
          <w:sz w:val="28"/>
          <w:szCs w:val="28"/>
        </w:rPr>
        <w:t xml:space="preserve"> </w:t>
      </w:r>
    </w:p>
    <w:p w:rsidR="00D62AD9" w:rsidRPr="00BB300F" w:rsidRDefault="00D62AD9" w:rsidP="00DD03CE">
      <w:pPr>
        <w:spacing w:after="120"/>
        <w:ind w:firstLine="720"/>
        <w:rPr>
          <w:rFonts w:ascii="Times New Roman" w:hAnsi="Times New Roman" w:cs="Times New Roman"/>
          <w:b/>
          <w:color w:val="auto"/>
          <w:sz w:val="28"/>
          <w:szCs w:val="28"/>
        </w:rPr>
      </w:pPr>
      <w:r w:rsidRPr="00BB300F">
        <w:rPr>
          <w:rFonts w:ascii="Times New Roman" w:hAnsi="Times New Roman" w:cs="Times New Roman"/>
          <w:b/>
          <w:color w:val="auto"/>
          <w:sz w:val="28"/>
          <w:szCs w:val="28"/>
        </w:rPr>
        <w:t>2.2. Yêu cầu về kỹ thuật</w:t>
      </w:r>
    </w:p>
    <w:p w:rsidR="00D75260" w:rsidRPr="00BB300F" w:rsidRDefault="00D75260" w:rsidP="00DD03CE">
      <w:pPr>
        <w:spacing w:after="120"/>
        <w:ind w:firstLine="567"/>
        <w:jc w:val="both"/>
        <w:rPr>
          <w:rFonts w:ascii="Times New Roman" w:hAnsi="Times New Roman" w:cs="Times New Roman"/>
          <w:color w:val="auto"/>
          <w:kern w:val="2"/>
          <w:sz w:val="28"/>
          <w:szCs w:val="28"/>
        </w:rPr>
      </w:pPr>
      <w:r w:rsidRPr="00BB300F">
        <w:rPr>
          <w:rFonts w:ascii="Times New Roman" w:hAnsi="Times New Roman" w:cs="Times New Roman"/>
          <w:color w:val="auto"/>
          <w:sz w:val="28"/>
          <w:szCs w:val="28"/>
        </w:rPr>
        <w:t>Ngoài các yêu câu nêu tại mục 3 Chương III Tiêu chuẩn đánh giá, các</w:t>
      </w:r>
      <w:r w:rsidRPr="00BB300F">
        <w:rPr>
          <w:rFonts w:ascii="Times New Roman" w:hAnsi="Times New Roman" w:cs="Times New Roman"/>
          <w:color w:val="auto"/>
          <w:kern w:val="2"/>
          <w:sz w:val="28"/>
          <w:szCs w:val="28"/>
        </w:rPr>
        <w:t xml:space="preserve"> mặt hàng phải đáp ứng các yêu cầu tối thiểu về mặt kỹ thuật như sau:</w:t>
      </w:r>
    </w:p>
    <w:p w:rsidR="00D75260" w:rsidRPr="00BB300F" w:rsidRDefault="00D75260" w:rsidP="00DD03CE">
      <w:pPr>
        <w:spacing w:after="120"/>
        <w:ind w:firstLine="567"/>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BB300F"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BB300F">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BB300F" w:rsidRDefault="00D75260" w:rsidP="00DD03CE">
      <w:pPr>
        <w:spacing w:before="120" w:after="120"/>
        <w:ind w:firstLine="567"/>
        <w:jc w:val="both"/>
        <w:rPr>
          <w:rFonts w:ascii="Times New Roman" w:hAnsi="Times New Roman" w:cs="Times New Roman"/>
          <w:color w:val="auto"/>
          <w:sz w:val="28"/>
          <w:szCs w:val="28"/>
        </w:rPr>
      </w:pPr>
      <w:r w:rsidRPr="00BB300F">
        <w:rPr>
          <w:rFonts w:ascii="Times New Roman" w:hAnsi="Times New Roman" w:cs="Times New Roman"/>
          <w:color w:val="auto"/>
          <w:kern w:val="2"/>
          <w:sz w:val="28"/>
          <w:szCs w:val="28"/>
        </w:rPr>
        <w:t xml:space="preserve">- Hạn sử dụng: </w:t>
      </w:r>
      <w:r w:rsidRPr="00BB300F">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BB300F" w:rsidRDefault="00D75260" w:rsidP="00DD03CE">
      <w:pPr>
        <w:suppressAutoHyphens/>
        <w:spacing w:before="80" w:after="24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Thuốc được sản xuất </w:t>
      </w:r>
      <w:r w:rsidRPr="00BB300F">
        <w:rPr>
          <w:rFonts w:ascii="Times New Roman" w:hAnsi="Times New Roman" w:cs="Times New Roman"/>
          <w:i/>
          <w:color w:val="auto"/>
          <w:sz w:val="28"/>
          <w:szCs w:val="28"/>
        </w:rPr>
        <w:t>(đối với thuốc sản xuất tại Việt Nam)</w:t>
      </w:r>
      <w:r w:rsidRPr="00BB300F">
        <w:rPr>
          <w:rFonts w:ascii="Times New Roman" w:hAnsi="Times New Roman" w:cs="Times New Roman"/>
          <w:color w:val="auto"/>
          <w:sz w:val="28"/>
          <w:szCs w:val="28"/>
        </w:rPr>
        <w:t xml:space="preserve"> hoặc được nhập khẩu </w:t>
      </w:r>
      <w:r w:rsidRPr="00BB300F">
        <w:rPr>
          <w:rFonts w:ascii="Times New Roman" w:hAnsi="Times New Roman" w:cs="Times New Roman"/>
          <w:i/>
          <w:color w:val="auto"/>
          <w:sz w:val="28"/>
          <w:szCs w:val="28"/>
        </w:rPr>
        <w:t>(đối với thuốc nước ngoài nhập khẩu vào Việt Nam)</w:t>
      </w:r>
      <w:r w:rsidRPr="00BB300F">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BB300F" w:rsidRDefault="00E01EE7" w:rsidP="00E01EE7">
      <w:pPr>
        <w:spacing w:before="120"/>
        <w:ind w:left="113" w:right="113" w:firstLine="454"/>
        <w:jc w:val="both"/>
        <w:rPr>
          <w:rFonts w:ascii="Times New Roman" w:hAnsi="Times New Roman" w:cs="Times New Roman"/>
          <w:color w:val="000000" w:themeColor="text1"/>
          <w:sz w:val="28"/>
          <w:szCs w:val="28"/>
        </w:rPr>
      </w:pPr>
      <w:r w:rsidRPr="00BB300F">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BB300F"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BB300F">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w:t>
      </w:r>
      <w:r w:rsidR="00487B4A" w:rsidRPr="00BB300F">
        <w:rPr>
          <w:rFonts w:ascii="Times New Roman" w:hAnsi="Times New Roman" w:cs="Times New Roman"/>
          <w:color w:val="000000" w:themeColor="text1"/>
          <w:spacing w:val="-2"/>
          <w:sz w:val="28"/>
          <w:szCs w:val="28"/>
          <w:lang w:val="en-US"/>
        </w:rPr>
        <w:t>/</w:t>
      </w:r>
      <w:r w:rsidRPr="00BB300F">
        <w:rPr>
          <w:rFonts w:ascii="Times New Roman" w:hAnsi="Times New Roman" w:cs="Times New Roman"/>
          <w:color w:val="000000" w:themeColor="text1"/>
          <w:spacing w:val="-2"/>
          <w:sz w:val="28"/>
          <w:szCs w:val="28"/>
        </w:rPr>
        <w:t>5</w:t>
      </w:r>
      <w:r w:rsidR="00487B4A" w:rsidRPr="00BB300F">
        <w:rPr>
          <w:rFonts w:ascii="Times New Roman" w:hAnsi="Times New Roman" w:cs="Times New Roman"/>
          <w:color w:val="000000" w:themeColor="text1"/>
          <w:spacing w:val="-2"/>
          <w:sz w:val="28"/>
          <w:szCs w:val="28"/>
          <w:lang w:val="en-US"/>
        </w:rPr>
        <w:t>/</w:t>
      </w:r>
      <w:r w:rsidRPr="00BB300F">
        <w:rPr>
          <w:rFonts w:ascii="Times New Roman" w:hAnsi="Times New Roman" w:cs="Times New Roman"/>
          <w:color w:val="000000" w:themeColor="text1"/>
          <w:spacing w:val="-2"/>
          <w:sz w:val="28"/>
          <w:szCs w:val="28"/>
        </w:rPr>
        <w:t>2018 của Bộ Y tế quy định về chất lượng thuốc, nguyên liệu làm thuốc.</w:t>
      </w:r>
    </w:p>
    <w:p w:rsidR="00D75260" w:rsidRPr="00BB300F" w:rsidRDefault="00D75260" w:rsidP="00DD03CE">
      <w:pPr>
        <w:spacing w:before="80"/>
        <w:ind w:firstLine="567"/>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Thuốc dự thầu vào gói thầu, nhóm thuốc phù hợp theo quy định tại HSMT.</w:t>
      </w:r>
    </w:p>
    <w:p w:rsidR="007D1B65" w:rsidRPr="00BB300F" w:rsidRDefault="00D62AD9" w:rsidP="00DD03CE">
      <w:pPr>
        <w:spacing w:before="120" w:after="120"/>
        <w:ind w:firstLine="567"/>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2.3. Các yêu cầu khác: </w:t>
      </w:r>
    </w:p>
    <w:p w:rsidR="00D62AD9" w:rsidRPr="00BB300F" w:rsidRDefault="007D1B65" w:rsidP="00DD03CE">
      <w:pPr>
        <w:spacing w:before="120" w:after="120"/>
        <w:ind w:firstLine="567"/>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 xml:space="preserve">- </w:t>
      </w:r>
      <w:r w:rsidR="00D62AD9" w:rsidRPr="00BB300F">
        <w:rPr>
          <w:rFonts w:ascii="Times New Roman" w:hAnsi="Times New Roman" w:cs="Times New Roman"/>
          <w:color w:val="auto"/>
          <w:sz w:val="28"/>
          <w:szCs w:val="28"/>
        </w:rPr>
        <w:t xml:space="preserve">Có </w:t>
      </w:r>
      <w:r w:rsidR="00903355" w:rsidRPr="00BB300F">
        <w:rPr>
          <w:rFonts w:ascii="Times New Roman" w:hAnsi="Times New Roman" w:cs="Times New Roman"/>
          <w:color w:val="auto"/>
          <w:sz w:val="28"/>
          <w:szCs w:val="28"/>
        </w:rPr>
        <w:t>C</w:t>
      </w:r>
      <w:r w:rsidR="00D62AD9" w:rsidRPr="00BB300F">
        <w:rPr>
          <w:rFonts w:ascii="Times New Roman" w:hAnsi="Times New Roman" w:cs="Times New Roman"/>
          <w:color w:val="auto"/>
          <w:sz w:val="28"/>
          <w:szCs w:val="28"/>
        </w:rPr>
        <w:t xml:space="preserve">am kết theo </w:t>
      </w:r>
      <w:r w:rsidR="00DD03CE" w:rsidRPr="00BB300F">
        <w:rPr>
          <w:rFonts w:ascii="Times New Roman" w:hAnsi="Times New Roman" w:cs="Times New Roman"/>
          <w:color w:val="auto"/>
          <w:sz w:val="28"/>
          <w:szCs w:val="28"/>
        </w:rPr>
        <w:t>M</w:t>
      </w:r>
      <w:r w:rsidR="00D62AD9" w:rsidRPr="00BB300F">
        <w:rPr>
          <w:rFonts w:ascii="Times New Roman" w:hAnsi="Times New Roman" w:cs="Times New Roman"/>
          <w:color w:val="auto"/>
          <w:sz w:val="28"/>
          <w:szCs w:val="28"/>
        </w:rPr>
        <w:t xml:space="preserve">ẫu số </w:t>
      </w:r>
      <w:r w:rsidR="00834334" w:rsidRPr="00BB300F">
        <w:rPr>
          <w:rFonts w:ascii="Times New Roman" w:hAnsi="Times New Roman" w:cs="Times New Roman"/>
          <w:color w:val="auto"/>
          <w:sz w:val="28"/>
          <w:szCs w:val="28"/>
        </w:rPr>
        <w:t>11a</w:t>
      </w:r>
    </w:p>
    <w:p w:rsidR="007D1B65" w:rsidRPr="00BB300F"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BB300F">
        <w:rPr>
          <w:rFonts w:ascii="Times New Roman" w:hAnsi="Times New Roman"/>
          <w:color w:val="auto"/>
          <w:sz w:val="28"/>
          <w:szCs w:val="28"/>
        </w:rPr>
        <w:t xml:space="preserve">- Có phiếu kiểm nghiệm cho từng lô thuốc theo quy định, có giấy báo lô và hạn dùng của thuốc </w:t>
      </w:r>
      <w:r w:rsidRPr="00BB300F">
        <w:rPr>
          <w:rFonts w:ascii="Times New Roman" w:hAnsi="Times New Roman"/>
          <w:i/>
          <w:color w:val="auto"/>
          <w:sz w:val="28"/>
          <w:szCs w:val="28"/>
        </w:rPr>
        <w:t>(có thể in trên hóa đơn bán hàng)</w:t>
      </w:r>
      <w:r w:rsidRPr="00BB300F">
        <w:rPr>
          <w:rFonts w:ascii="Times New Roman" w:hAnsi="Times New Roman"/>
          <w:color w:val="auto"/>
          <w:sz w:val="28"/>
          <w:szCs w:val="28"/>
        </w:rPr>
        <w:t xml:space="preserve"> khi giao hàng;</w:t>
      </w:r>
    </w:p>
    <w:p w:rsidR="00D62AD9" w:rsidRPr="00BB300F" w:rsidRDefault="00D62AD9" w:rsidP="00DD03CE">
      <w:pPr>
        <w:spacing w:before="120"/>
        <w:outlineLvl w:val="2"/>
        <w:rPr>
          <w:rFonts w:ascii="Times New Roman" w:hAnsi="Times New Roman" w:cs="Times New Roman"/>
          <w:b/>
          <w:color w:val="auto"/>
          <w:sz w:val="28"/>
          <w:szCs w:val="28"/>
        </w:rPr>
      </w:pPr>
      <w:bookmarkStart w:id="60" w:name="_Toc510619731"/>
      <w:r w:rsidRPr="00BB300F">
        <w:rPr>
          <w:rFonts w:ascii="Times New Roman" w:hAnsi="Times New Roman" w:cs="Times New Roman"/>
          <w:b/>
          <w:color w:val="auto"/>
          <w:sz w:val="28"/>
          <w:szCs w:val="28"/>
        </w:rPr>
        <w:t xml:space="preserve">Mục </w:t>
      </w:r>
      <w:r w:rsidR="00D70226" w:rsidRPr="00BB300F">
        <w:rPr>
          <w:rFonts w:ascii="Times New Roman" w:hAnsi="Times New Roman" w:cs="Times New Roman"/>
          <w:b/>
          <w:color w:val="auto"/>
          <w:sz w:val="28"/>
          <w:szCs w:val="28"/>
          <w:lang w:val="en-US"/>
        </w:rPr>
        <w:t>3</w:t>
      </w:r>
      <w:r w:rsidRPr="00BB300F">
        <w:rPr>
          <w:rFonts w:ascii="Times New Roman" w:hAnsi="Times New Roman" w:cs="Times New Roman"/>
          <w:b/>
          <w:color w:val="auto"/>
          <w:sz w:val="28"/>
          <w:szCs w:val="28"/>
        </w:rPr>
        <w:t>. Kiểm tra và thử nghiệm</w:t>
      </w:r>
      <w:bookmarkEnd w:id="60"/>
    </w:p>
    <w:p w:rsidR="007D1B65" w:rsidRPr="00BB300F" w:rsidRDefault="00D62AD9" w:rsidP="00DD03CE">
      <w:pPr>
        <w:spacing w:before="120"/>
        <w:ind w:firstLine="7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BB300F">
        <w:rPr>
          <w:rFonts w:ascii="Times New Roman" w:hAnsi="Times New Roman" w:cs="Times New Roman"/>
          <w:color w:val="auto"/>
          <w:sz w:val="28"/>
          <w:szCs w:val="28"/>
        </w:rPr>
        <w:t xml:space="preserve"> và</w:t>
      </w:r>
      <w:r w:rsidR="000E77BF" w:rsidRPr="00BB300F">
        <w:rPr>
          <w:rFonts w:ascii="Times New Roman" w:hAnsi="Times New Roman" w:cs="Times New Roman"/>
          <w:color w:val="auto"/>
          <w:sz w:val="28"/>
          <w:szCs w:val="28"/>
        </w:rPr>
        <w:t xml:space="preserve"> </w:t>
      </w:r>
      <w:r w:rsidRPr="00BB300F">
        <w:rPr>
          <w:rFonts w:ascii="Times New Roman" w:hAnsi="Times New Roman" w:cs="Times New Roman"/>
          <w:color w:val="auto"/>
          <w:sz w:val="28"/>
          <w:szCs w:val="28"/>
        </w:rPr>
        <w:t>nhà thầu phải chịu trách nhiệm bồi thường</w:t>
      </w:r>
      <w:r w:rsidR="000E77BF" w:rsidRPr="00BB300F">
        <w:rPr>
          <w:rFonts w:ascii="Times New Roman" w:hAnsi="Times New Roman" w:cs="Times New Roman"/>
          <w:color w:val="auto"/>
          <w:sz w:val="28"/>
          <w:szCs w:val="28"/>
        </w:rPr>
        <w:t xml:space="preserve"> thiệt hại gây ra do việc thay thế, sai lệch đó</w:t>
      </w:r>
      <w:r w:rsidRPr="00BB300F">
        <w:rPr>
          <w:rFonts w:ascii="Times New Roman" w:hAnsi="Times New Roman" w:cs="Times New Roman"/>
          <w:color w:val="auto"/>
          <w:sz w:val="28"/>
          <w:szCs w:val="28"/>
        </w:rPr>
        <w:t>.</w:t>
      </w:r>
      <w:r w:rsidR="000E77BF" w:rsidRPr="00BB300F">
        <w:rPr>
          <w:rFonts w:ascii="Times New Roman" w:hAnsi="Times New Roman" w:cs="Times New Roman"/>
          <w:color w:val="auto"/>
          <w:sz w:val="28"/>
          <w:szCs w:val="28"/>
        </w:rPr>
        <w:t xml:space="preserve"> </w:t>
      </w:r>
    </w:p>
    <w:p w:rsidR="00D62AD9" w:rsidRPr="00BB300F" w:rsidRDefault="00711183" w:rsidP="00DA2007">
      <w:pPr>
        <w:spacing w:before="120"/>
        <w:jc w:val="center"/>
        <w:outlineLvl w:val="0"/>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bookmarkStart w:id="61" w:name="_Toc510619732"/>
      <w:r w:rsidR="00D62AD9" w:rsidRPr="00BB300F">
        <w:rPr>
          <w:rFonts w:ascii="Times New Roman" w:hAnsi="Times New Roman" w:cs="Times New Roman"/>
          <w:b/>
          <w:color w:val="auto"/>
          <w:sz w:val="28"/>
          <w:szCs w:val="28"/>
        </w:rPr>
        <w:lastRenderedPageBreak/>
        <w:t>Phần 3. ĐIỀU KIỆN HỢP ĐỒNG VÀ BIỂU MẪU HỢP ĐỒNG</w:t>
      </w:r>
      <w:bookmarkEnd w:id="61"/>
    </w:p>
    <w:p w:rsidR="00D62AD9" w:rsidRPr="00BB300F"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BB300F">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BB300F" w:rsidTr="005E7D63">
        <w:tc>
          <w:tcPr>
            <w:tcW w:w="184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Trong hợp đồng này, các từ ngữ dưới đây được hiểu như sau: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1.1. “Chủ đầu tư” là tổ chức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1.3. “Nhà thầu” là nhà thầu trúng thầu </w:t>
            </w:r>
            <w:r w:rsidRPr="00BB300F">
              <w:rPr>
                <w:rFonts w:ascii="Times New Roman" w:hAnsi="Times New Roman" w:cs="Times New Roman"/>
                <w:i/>
                <w:color w:val="auto"/>
                <w:sz w:val="26"/>
                <w:szCs w:val="26"/>
              </w:rPr>
              <w:t>(có thể là nhà thầu độc lập hoặc liên danh)</w:t>
            </w:r>
            <w:r w:rsidRPr="00BB300F">
              <w:rPr>
                <w:rFonts w:ascii="Times New Roman" w:hAnsi="Times New Roman" w:cs="Times New Roman"/>
                <w:color w:val="auto"/>
                <w:sz w:val="26"/>
                <w:szCs w:val="26"/>
              </w:rPr>
              <w:t xml:space="preserve"> và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1.7. “Ngày” là ngày dương lịch; </w:t>
            </w:r>
            <w:r w:rsidR="00BB3CC0"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tháng</w:t>
            </w:r>
            <w:r w:rsidR="00BB3CC0"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 xml:space="preserve"> là tháng dương lịch;</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1.9. "Địa điểm dự án" là địa điểm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Các tài liệu cấu thành Hợp đồng được sắp xếp theo thứ tự ưu tiên sau đây:</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2.1. Hợp đồng, kèm theo các phụ lục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2.2. Thư chấp thuận HSDT và trao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2.3. Quyết định phê duyệt kết quả lựa chọn nhà thầu;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2.4. ĐKCT;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2.5. ĐKC;</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2.6. HSDT và các văn bản làm rõ HSDT của Nhà thầu;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2.7. HSMT và các tài liệu sửa đổi HSMT (nếu có);</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2.8. Các tài liệu khác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Luật điều chỉnh hợp đồng là luật Việt Nam, ngôn ngữ của hợp đồng là tiếng Việt.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 xml:space="preserve">4. </w:t>
            </w:r>
            <w:r w:rsidRPr="00BB300F">
              <w:rPr>
                <w:rFonts w:ascii="Times New Roman" w:hAnsi="Times New Roman" w:cs="Times New Roman"/>
                <w:b/>
                <w:color w:val="auto"/>
                <w:sz w:val="26"/>
                <w:szCs w:val="26"/>
                <w:lang w:val="en-US"/>
              </w:rPr>
              <w:t>Ủ</w:t>
            </w:r>
            <w:r w:rsidRPr="00BB300F">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Trừ khi có quy định khác trong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BB300F">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6.2. Thời hạn hoàn trả bảo đảm thực hiện hợp đồng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7.3. Yêu cầu khác về nhà thầu phụ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 xml:space="preserve">10. Tiến độ cung cấp thuốc, lịch hoàn thành các dịch vụ liên quan (nếu có) và tài liệu </w:t>
            </w:r>
            <w:r w:rsidRPr="00BB300F">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12.1. Loại hợp đồng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12.2. Giá hợp đồng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Việc điều chỉnh giá hợp đồng và khối lượng hợp đồng thực hiện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Việc điều chỉnh thuế thực hiện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15.1. Việc thanh toán thực hiện theo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15.2. Đồng tiền thanh toán là: VND.</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BB300F">
              <w:rPr>
                <w:rFonts w:ascii="Times New Roman" w:hAnsi="Times New Roman" w:cs="Times New Roman"/>
                <w:color w:val="auto"/>
                <w:sz w:val="26"/>
                <w:szCs w:val="26"/>
              </w:rPr>
              <w:lastRenderedPageBreak/>
              <w:t xml:space="preserve">đầu tư các tài liệu này </w:t>
            </w:r>
            <w:r w:rsidRPr="00BB300F">
              <w:rPr>
                <w:rFonts w:ascii="Times New Roman" w:hAnsi="Times New Roman" w:cs="Times New Roman"/>
                <w:i/>
                <w:color w:val="auto"/>
                <w:sz w:val="26"/>
                <w:szCs w:val="26"/>
              </w:rPr>
              <w:t>(bao gồm cả các bản chụp)</w:t>
            </w:r>
            <w:r w:rsidRPr="00BB300F">
              <w:rPr>
                <w:rFonts w:ascii="Times New Roman" w:hAnsi="Times New Roman" w:cs="Times New Roman"/>
                <w:color w:val="auto"/>
                <w:sz w:val="26"/>
                <w:szCs w:val="26"/>
              </w:rPr>
              <w:t xml:space="preserve"> sau khi đã hoàn thành nghĩa vụ theo hợp đồng.</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Nhà thầu sẽ phải đóng gói thuốc đúng yêu cầu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Yêu cầu về vận chuyển thuốc và các yêu cầu khác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lang w:val="en-US"/>
              </w:rPr>
            </w:pPr>
            <w:r w:rsidRPr="00BB300F">
              <w:rPr>
                <w:rFonts w:ascii="Times New Roman" w:hAnsi="Times New Roman" w:cs="Times New Roman"/>
                <w:b/>
                <w:color w:val="auto"/>
                <w:sz w:val="26"/>
                <w:szCs w:val="26"/>
              </w:rPr>
              <w:t xml:space="preserve">23. Bồi thường </w:t>
            </w:r>
            <w:r w:rsidRPr="00BB300F">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24.2. Yêu cầu về hạn sử dụng đối với thuốc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26.1. Việc hiệu chỉnh, bổ sung hợp đồng có thể được thực hiện trong các trường hợp sau: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a) Thay đổi phương thức vận chuyển hoặc đóng gói;</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b) Thay đổi địa điểm giao hàng;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 Thay đổi thời gian thực hiện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d) Thay đổi thuốc trúng thầu;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đ) Các nội dung khác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Tiến độ thực hiện hợp đồng chỉ được điều chỉnh trong trường hợp sau đây:</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BB300F">
              <w:rPr>
                <w:rFonts w:ascii="Times New Roman" w:hAnsi="Times New Roman" w:cs="Times New Roman"/>
                <w:color w:val="auto"/>
                <w:sz w:val="26"/>
                <w:szCs w:val="26"/>
              </w:rPr>
              <w:lastRenderedPageBreak/>
              <w:t>cáo người có thẩm quyền xem xét, quyết định.</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27.4. Các trường hợp khác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tc>
      </w:tr>
      <w:tr w:rsidR="00A757B9" w:rsidRPr="00BB300F"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ind w:left="113" w:right="57"/>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d) Các hành vi khác quy định tại </w:t>
            </w:r>
            <w:r w:rsidRPr="00BB300F">
              <w:rPr>
                <w:rFonts w:ascii="Times New Roman" w:hAnsi="Times New Roman" w:cs="Times New Roman"/>
                <w:b/>
                <w:color w:val="auto"/>
                <w:sz w:val="26"/>
                <w:szCs w:val="26"/>
              </w:rPr>
              <w:t>ĐKCT</w:t>
            </w:r>
            <w:r w:rsidRPr="00BB300F">
              <w:rPr>
                <w:rFonts w:ascii="Times New Roman" w:hAnsi="Times New Roman" w:cs="Times New Roman"/>
                <w:color w:val="auto"/>
                <w:sz w:val="26"/>
                <w:szCs w:val="26"/>
              </w:rPr>
              <w:t>.</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BB300F" w:rsidRDefault="00D62AD9" w:rsidP="00C012E7">
            <w:pPr>
              <w:spacing w:before="120"/>
              <w:ind w:left="113" w:right="18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BB300F" w:rsidRDefault="00D62AD9" w:rsidP="004B764A">
      <w:pPr>
        <w:rPr>
          <w:rFonts w:ascii="Times New Roman" w:hAnsi="Times New Roman" w:cs="Times New Roman"/>
          <w:color w:val="auto"/>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D62AD9" w:rsidRPr="00BB300F" w:rsidRDefault="00D62AD9" w:rsidP="00122181">
      <w:pPr>
        <w:tabs>
          <w:tab w:val="left" w:pos="284"/>
        </w:tabs>
        <w:ind w:left="66"/>
        <w:jc w:val="center"/>
        <w:rPr>
          <w:rFonts w:ascii="Times New Roman" w:hAnsi="Times New Roman" w:cs="Times New Roman"/>
          <w:b/>
          <w:color w:val="auto"/>
          <w:sz w:val="28"/>
          <w:szCs w:val="28"/>
        </w:rPr>
      </w:pPr>
    </w:p>
    <w:p w:rsidR="00B23299" w:rsidRPr="00BB300F" w:rsidRDefault="00B23299" w:rsidP="00B23299">
      <w:pPr>
        <w:tabs>
          <w:tab w:val="left" w:pos="284"/>
        </w:tabs>
        <w:ind w:left="66"/>
        <w:jc w:val="center"/>
        <w:rPr>
          <w:rFonts w:ascii="Times New Roman" w:hAnsi="Times New Roman" w:cs="Times New Roman"/>
          <w:b/>
          <w:color w:val="auto"/>
          <w:sz w:val="28"/>
          <w:szCs w:val="28"/>
        </w:rPr>
      </w:pPr>
    </w:p>
    <w:p w:rsidR="00B23299" w:rsidRPr="00BB300F" w:rsidRDefault="00B23299" w:rsidP="00B23299">
      <w:pPr>
        <w:tabs>
          <w:tab w:val="left" w:pos="284"/>
        </w:tabs>
        <w:ind w:left="66"/>
        <w:jc w:val="center"/>
        <w:rPr>
          <w:rFonts w:ascii="Times New Roman" w:hAnsi="Times New Roman" w:cs="Times New Roman"/>
          <w:b/>
          <w:color w:val="auto"/>
          <w:sz w:val="28"/>
          <w:szCs w:val="28"/>
        </w:rPr>
      </w:pPr>
    </w:p>
    <w:p w:rsidR="00B23299" w:rsidRPr="00BB300F" w:rsidRDefault="00B23299" w:rsidP="00B23299">
      <w:pPr>
        <w:tabs>
          <w:tab w:val="left" w:pos="284"/>
        </w:tabs>
        <w:ind w:left="66"/>
        <w:jc w:val="center"/>
        <w:rPr>
          <w:rFonts w:ascii="Times New Roman" w:hAnsi="Times New Roman" w:cs="Times New Roman"/>
          <w:b/>
          <w:color w:val="auto"/>
          <w:sz w:val="28"/>
          <w:szCs w:val="28"/>
        </w:rPr>
      </w:pPr>
    </w:p>
    <w:p w:rsidR="00D62AD9" w:rsidRPr="00BB300F" w:rsidRDefault="005E7D63" w:rsidP="005E7D63">
      <w:pPr>
        <w:tabs>
          <w:tab w:val="left" w:pos="284"/>
        </w:tabs>
        <w:ind w:left="66"/>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r w:rsidR="00D62AD9" w:rsidRPr="00BB300F">
        <w:rPr>
          <w:rFonts w:ascii="Times New Roman" w:hAnsi="Times New Roman" w:cs="Times New Roman"/>
          <w:b/>
          <w:color w:val="auto"/>
          <w:sz w:val="28"/>
          <w:szCs w:val="28"/>
        </w:rPr>
        <w:lastRenderedPageBreak/>
        <w:t>Chương VII. ĐIỀU KIỆN CỤ THỂ CỦA HỢP ĐỒNG</w:t>
      </w:r>
    </w:p>
    <w:p w:rsidR="00D62AD9" w:rsidRPr="00BB300F" w:rsidRDefault="00D62AD9" w:rsidP="00A32539">
      <w:pPr>
        <w:spacing w:before="120" w:after="120"/>
        <w:ind w:firstLine="3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Trừ khi có quy định khác, toàn bộ </w:t>
      </w:r>
      <w:r w:rsidRPr="00BB300F">
        <w:rPr>
          <w:rFonts w:ascii="Times New Roman" w:hAnsi="Times New Roman" w:cs="Times New Roman"/>
          <w:b/>
          <w:color w:val="auto"/>
          <w:sz w:val="28"/>
          <w:szCs w:val="28"/>
        </w:rPr>
        <w:t>ĐKCT</w:t>
      </w:r>
      <w:r w:rsidRPr="00BB300F">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w:t>
            </w:r>
            <w:r w:rsidRPr="00BB300F">
              <w:rPr>
                <w:rFonts w:ascii="Times New Roman" w:hAnsi="Times New Roman" w:cs="Times New Roman"/>
                <w:b/>
                <w:color w:val="auto"/>
                <w:sz w:val="26"/>
                <w:szCs w:val="26"/>
                <w:lang w:val="en-US"/>
              </w:rPr>
              <w:t xml:space="preserve"> </w:t>
            </w:r>
            <w:r w:rsidRPr="00BB300F">
              <w:rPr>
                <w:rFonts w:ascii="Times New Roman" w:hAnsi="Times New Roman" w:cs="Times New Roman"/>
                <w:b/>
                <w:color w:val="auto"/>
                <w:sz w:val="26"/>
                <w:szCs w:val="26"/>
              </w:rPr>
              <w:t>1.1</w:t>
            </w:r>
          </w:p>
        </w:tc>
        <w:tc>
          <w:tcPr>
            <w:tcW w:w="3980" w:type="pct"/>
            <w:shd w:val="clear" w:color="auto" w:fill="FFFFFF"/>
          </w:tcPr>
          <w:p w:rsidR="00207907" w:rsidRPr="00BB300F" w:rsidRDefault="00207907"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Chủ đầu tư là: Sở Y tế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i/>
                <w:iCs/>
                <w:color w:val="auto"/>
                <w:sz w:val="26"/>
                <w:szCs w:val="26"/>
              </w:rPr>
              <w:t>.</w:t>
            </w:r>
            <w:r w:rsidRPr="00BB300F">
              <w:rPr>
                <w:rFonts w:ascii="Times New Roman" w:hAnsi="Times New Roman" w:cs="Times New Roman"/>
                <w:color w:val="auto"/>
                <w:sz w:val="26"/>
                <w:szCs w:val="26"/>
              </w:rPr>
              <w:t xml:space="preserve"> </w:t>
            </w:r>
          </w:p>
          <w:p w:rsidR="00D62AD9" w:rsidRPr="00BB300F" w:rsidRDefault="00207907"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Bên mua: Các cơ sở y tế công lập trong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1.3</w:t>
            </w:r>
          </w:p>
        </w:tc>
        <w:tc>
          <w:tcPr>
            <w:tcW w:w="3980" w:type="pct"/>
            <w:shd w:val="clear" w:color="auto" w:fill="FFFFFF"/>
            <w:vAlign w:val="center"/>
          </w:tcPr>
          <w:p w:rsidR="00D62AD9" w:rsidRPr="00BB300F" w:rsidRDefault="00D62AD9"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Nhà thầu: ___</w:t>
            </w:r>
            <w:r w:rsidRPr="00BB300F">
              <w:rPr>
                <w:rFonts w:ascii="Times New Roman" w:hAnsi="Times New Roman" w:cs="Times New Roman"/>
                <w:i/>
                <w:color w:val="auto"/>
                <w:sz w:val="26"/>
                <w:szCs w:val="26"/>
              </w:rPr>
              <w:t>[ghi tên Nhà thầu trúng thầu].</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lang w:val="en-US"/>
              </w:rPr>
            </w:pPr>
            <w:r w:rsidRPr="00BB300F">
              <w:rPr>
                <w:rFonts w:ascii="Times New Roman" w:hAnsi="Times New Roman" w:cs="Times New Roman"/>
                <w:b/>
                <w:color w:val="auto"/>
                <w:sz w:val="26"/>
                <w:szCs w:val="26"/>
              </w:rPr>
              <w:t>ĐKC 1.</w:t>
            </w:r>
            <w:r w:rsidRPr="00BB300F">
              <w:rPr>
                <w:rFonts w:ascii="Times New Roman" w:hAnsi="Times New Roman" w:cs="Times New Roman"/>
                <w:b/>
                <w:color w:val="auto"/>
                <w:sz w:val="26"/>
                <w:szCs w:val="26"/>
                <w:lang w:val="en-US"/>
              </w:rPr>
              <w:t>9</w:t>
            </w:r>
          </w:p>
        </w:tc>
        <w:tc>
          <w:tcPr>
            <w:tcW w:w="3980" w:type="pct"/>
            <w:shd w:val="clear" w:color="auto" w:fill="FFFFFF"/>
          </w:tcPr>
          <w:p w:rsidR="00D62AD9" w:rsidRPr="00BB300F" w:rsidRDefault="00D62AD9"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2.8</w:t>
            </w:r>
          </w:p>
        </w:tc>
        <w:tc>
          <w:tcPr>
            <w:tcW w:w="3980" w:type="pct"/>
            <w:shd w:val="clear" w:color="auto" w:fill="FFFFFF"/>
          </w:tcPr>
          <w:p w:rsidR="00C0452D" w:rsidRPr="00BB300F" w:rsidRDefault="00C0452D" w:rsidP="00E23448">
            <w:pPr>
              <w:tabs>
                <w:tab w:val="right" w:pos="7164"/>
              </w:tabs>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Các tài liệu sau đây cũng là một phần của Hợp đồng: </w:t>
            </w:r>
          </w:p>
          <w:p w:rsidR="00C0452D" w:rsidRPr="00BB300F" w:rsidRDefault="00C0452D" w:rsidP="00E23448">
            <w:pPr>
              <w:tabs>
                <w:tab w:val="right" w:pos="7164"/>
              </w:tabs>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Biên bản thương thảo, hoàn thiện hợp đồng.</w:t>
            </w:r>
          </w:p>
          <w:p w:rsidR="00D62AD9" w:rsidRPr="00BB300F" w:rsidRDefault="00C0452D"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Thỏa thuận khung giữa Sở Y tế và nhà thầu trúng thầu</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4</w:t>
            </w:r>
          </w:p>
        </w:tc>
        <w:tc>
          <w:tcPr>
            <w:tcW w:w="3980" w:type="pct"/>
            <w:shd w:val="clear" w:color="auto" w:fill="FFFFFF"/>
          </w:tcPr>
          <w:p w:rsidR="00D62AD9" w:rsidRPr="00BB300F" w:rsidRDefault="000E77BF"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Không có quy đị</w:t>
            </w:r>
            <w:r w:rsidR="00FB5048" w:rsidRPr="00BB300F">
              <w:rPr>
                <w:rFonts w:ascii="Times New Roman" w:hAnsi="Times New Roman" w:cs="Times New Roman"/>
                <w:color w:val="auto"/>
                <w:sz w:val="26"/>
                <w:szCs w:val="26"/>
              </w:rPr>
              <w:t>nh khác</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5.1</w:t>
            </w:r>
          </w:p>
        </w:tc>
        <w:tc>
          <w:tcPr>
            <w:tcW w:w="3980" w:type="pct"/>
            <w:shd w:val="clear" w:color="auto" w:fill="FFFFFF"/>
          </w:tcPr>
          <w:p w:rsidR="002C641D" w:rsidRPr="00BB300F" w:rsidRDefault="002C641D" w:rsidP="00E23448">
            <w:pPr>
              <w:tabs>
                <w:tab w:val="right" w:pos="7164"/>
              </w:tabs>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Các thông báo cần gửi về Chủ đầu tư </w:t>
            </w:r>
            <w:r w:rsidR="000E77BF" w:rsidRPr="00BB300F">
              <w:rPr>
                <w:rFonts w:ascii="Times New Roman" w:hAnsi="Times New Roman" w:cs="Times New Roman"/>
                <w:color w:val="auto"/>
                <w:sz w:val="26"/>
                <w:szCs w:val="26"/>
              </w:rPr>
              <w:t xml:space="preserve">và Bên mua </w:t>
            </w:r>
            <w:r w:rsidRPr="00BB300F">
              <w:rPr>
                <w:rFonts w:ascii="Times New Roman" w:hAnsi="Times New Roman" w:cs="Times New Roman"/>
                <w:color w:val="auto"/>
                <w:sz w:val="26"/>
                <w:szCs w:val="26"/>
              </w:rPr>
              <w:t>theo địa chỉ dưới đây:</w:t>
            </w:r>
          </w:p>
          <w:p w:rsidR="000E77BF" w:rsidRPr="00BB300F" w:rsidRDefault="000E77BF" w:rsidP="00E23448">
            <w:pPr>
              <w:tabs>
                <w:tab w:val="right" w:pos="7164"/>
              </w:tabs>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Địa chỉ của Bên mua ký hợp đồng với nhà thầ</w:t>
            </w:r>
            <w:r w:rsidR="00D30D5E" w:rsidRPr="00BB300F">
              <w:rPr>
                <w:rFonts w:ascii="Times New Roman" w:hAnsi="Times New Roman" w:cs="Times New Roman"/>
                <w:color w:val="auto"/>
                <w:sz w:val="26"/>
                <w:szCs w:val="26"/>
              </w:rPr>
              <w:t>u</w:t>
            </w:r>
          </w:p>
          <w:p w:rsidR="00D62AD9" w:rsidRPr="00BB300F" w:rsidRDefault="000E77BF" w:rsidP="00D30D5E">
            <w:pPr>
              <w:ind w:left="116" w:right="138"/>
              <w:jc w:val="both"/>
              <w:rPr>
                <w:rFonts w:ascii="Times New Roman" w:hAnsi="Times New Roman" w:cs="Times New Roman"/>
                <w:color w:val="auto"/>
                <w:sz w:val="26"/>
                <w:szCs w:val="26"/>
                <w:lang w:val="en-US"/>
              </w:rPr>
            </w:pPr>
            <w:r w:rsidRPr="00BB300F">
              <w:rPr>
                <w:rFonts w:ascii="Times New Roman" w:hAnsi="Times New Roman" w:cs="Times New Roman"/>
                <w:color w:val="auto"/>
                <w:kern w:val="2"/>
                <w:sz w:val="26"/>
                <w:szCs w:val="26"/>
              </w:rPr>
              <w:t xml:space="preserve">+ </w:t>
            </w:r>
            <w:r w:rsidR="002C641D" w:rsidRPr="00BB300F">
              <w:rPr>
                <w:rFonts w:ascii="Times New Roman" w:hAnsi="Times New Roman" w:cs="Times New Roman"/>
                <w:color w:val="auto"/>
                <w:kern w:val="2"/>
                <w:sz w:val="26"/>
                <w:szCs w:val="26"/>
              </w:rPr>
              <w:t xml:space="preserve">Sở Y tế </w:t>
            </w:r>
            <w:r w:rsidR="00926FB9" w:rsidRPr="00BB300F">
              <w:rPr>
                <w:rFonts w:ascii="Times New Roman" w:hAnsi="Times New Roman" w:cs="Times New Roman"/>
                <w:color w:val="auto"/>
                <w:kern w:val="2"/>
                <w:sz w:val="26"/>
                <w:szCs w:val="26"/>
              </w:rPr>
              <w:t>Thừa Thiên Huế</w:t>
            </w:r>
            <w:r w:rsidR="002C641D" w:rsidRPr="00BB300F">
              <w:rPr>
                <w:rFonts w:ascii="Times New Roman" w:hAnsi="Times New Roman" w:cs="Times New Roman"/>
                <w:color w:val="auto"/>
                <w:kern w:val="2"/>
                <w:sz w:val="26"/>
                <w:szCs w:val="26"/>
              </w:rPr>
              <w:t xml:space="preserve"> số </w:t>
            </w:r>
            <w:r w:rsidR="00926FB9" w:rsidRPr="00BB300F">
              <w:rPr>
                <w:rFonts w:ascii="Times New Roman" w:hAnsi="Times New Roman" w:cs="Times New Roman"/>
                <w:color w:val="auto"/>
                <w:kern w:val="2"/>
                <w:sz w:val="26"/>
                <w:szCs w:val="26"/>
              </w:rPr>
              <w:t>28</w:t>
            </w:r>
            <w:r w:rsidR="002C641D" w:rsidRPr="00BB300F">
              <w:rPr>
                <w:rFonts w:ascii="Times New Roman" w:hAnsi="Times New Roman" w:cs="Times New Roman"/>
                <w:color w:val="auto"/>
                <w:kern w:val="2"/>
                <w:sz w:val="26"/>
                <w:szCs w:val="26"/>
              </w:rPr>
              <w:t xml:space="preserve">, đường </w:t>
            </w:r>
            <w:r w:rsidR="00926FB9" w:rsidRPr="00BB300F">
              <w:rPr>
                <w:rFonts w:ascii="Times New Roman" w:hAnsi="Times New Roman" w:cs="Times New Roman"/>
                <w:color w:val="auto"/>
                <w:kern w:val="2"/>
                <w:sz w:val="26"/>
                <w:szCs w:val="26"/>
              </w:rPr>
              <w:t>Lê Lợi</w:t>
            </w:r>
            <w:r w:rsidR="002C641D" w:rsidRPr="00BB300F">
              <w:rPr>
                <w:rFonts w:ascii="Times New Roman" w:hAnsi="Times New Roman" w:cs="Times New Roman"/>
                <w:color w:val="auto"/>
                <w:kern w:val="2"/>
                <w:sz w:val="26"/>
                <w:szCs w:val="26"/>
              </w:rPr>
              <w:t xml:space="preserve">, thành phố </w:t>
            </w:r>
            <w:r w:rsidR="00926FB9" w:rsidRPr="00BB300F">
              <w:rPr>
                <w:rFonts w:ascii="Times New Roman" w:hAnsi="Times New Roman" w:cs="Times New Roman"/>
                <w:color w:val="auto"/>
                <w:kern w:val="2"/>
                <w:sz w:val="26"/>
                <w:szCs w:val="26"/>
              </w:rPr>
              <w:t>Huế</w:t>
            </w:r>
            <w:r w:rsidR="002C641D" w:rsidRPr="00BB300F">
              <w:rPr>
                <w:rFonts w:ascii="Times New Roman" w:hAnsi="Times New Roman" w:cs="Times New Roman"/>
                <w:color w:val="auto"/>
                <w:kern w:val="2"/>
                <w:sz w:val="26"/>
                <w:szCs w:val="26"/>
              </w:rPr>
              <w:t xml:space="preserve">, </w:t>
            </w:r>
            <w:r w:rsidR="005072CD" w:rsidRPr="00BB300F">
              <w:rPr>
                <w:rFonts w:ascii="Times New Roman" w:hAnsi="Times New Roman" w:cs="Times New Roman"/>
                <w:color w:val="auto"/>
                <w:kern w:val="2"/>
                <w:sz w:val="26"/>
                <w:szCs w:val="26"/>
              </w:rPr>
              <w:t>tỉnh Thừa Thiên Huế</w:t>
            </w:r>
            <w:r w:rsidR="002C641D" w:rsidRPr="00BB300F">
              <w:rPr>
                <w:rFonts w:ascii="Times New Roman" w:hAnsi="Times New Roman" w:cs="Times New Roman"/>
                <w:color w:val="auto"/>
                <w:kern w:val="2"/>
                <w:sz w:val="26"/>
                <w:szCs w:val="26"/>
              </w:rPr>
              <w:t>. ĐT: 023</w:t>
            </w:r>
            <w:r w:rsidR="001D2B25" w:rsidRPr="00BB300F">
              <w:rPr>
                <w:rFonts w:ascii="Times New Roman" w:hAnsi="Times New Roman" w:cs="Times New Roman"/>
                <w:color w:val="auto"/>
                <w:kern w:val="2"/>
                <w:sz w:val="26"/>
                <w:szCs w:val="26"/>
                <w:lang w:val="en-US"/>
              </w:rPr>
              <w:t>4.</w:t>
            </w:r>
            <w:r w:rsidR="002C641D" w:rsidRPr="00BB300F">
              <w:rPr>
                <w:rFonts w:ascii="Times New Roman" w:hAnsi="Times New Roman" w:cs="Times New Roman"/>
                <w:color w:val="auto"/>
                <w:kern w:val="2"/>
                <w:sz w:val="26"/>
                <w:szCs w:val="26"/>
              </w:rPr>
              <w:t xml:space="preserve"> </w:t>
            </w:r>
            <w:r w:rsidR="001D2B25" w:rsidRPr="00BB300F">
              <w:rPr>
                <w:rFonts w:ascii="Times New Roman" w:hAnsi="Times New Roman" w:cs="Times New Roman"/>
                <w:color w:val="auto"/>
                <w:kern w:val="2"/>
                <w:sz w:val="26"/>
                <w:szCs w:val="26"/>
                <w:lang w:val="en-US"/>
              </w:rPr>
              <w:t>3</w:t>
            </w:r>
            <w:r w:rsidR="002C641D" w:rsidRPr="00BB300F">
              <w:rPr>
                <w:rFonts w:ascii="Times New Roman" w:hAnsi="Times New Roman" w:cs="Times New Roman"/>
                <w:color w:val="auto"/>
                <w:kern w:val="2"/>
                <w:sz w:val="26"/>
                <w:szCs w:val="26"/>
              </w:rPr>
              <w:t>82</w:t>
            </w:r>
            <w:r w:rsidR="001D2B25" w:rsidRPr="00BB300F">
              <w:rPr>
                <w:rFonts w:ascii="Times New Roman" w:hAnsi="Times New Roman" w:cs="Times New Roman"/>
                <w:color w:val="auto"/>
                <w:kern w:val="2"/>
                <w:sz w:val="26"/>
                <w:szCs w:val="26"/>
                <w:lang w:val="en-US"/>
              </w:rPr>
              <w:t>0</w:t>
            </w:r>
            <w:r w:rsidR="001D2B25" w:rsidRPr="00BB300F">
              <w:rPr>
                <w:rFonts w:ascii="Times New Roman" w:hAnsi="Times New Roman" w:cs="Times New Roman"/>
                <w:color w:val="auto"/>
                <w:kern w:val="2"/>
                <w:sz w:val="26"/>
                <w:szCs w:val="26"/>
              </w:rPr>
              <w:t xml:space="preserve"> </w:t>
            </w:r>
            <w:r w:rsidR="001D2B25" w:rsidRPr="00BB300F">
              <w:rPr>
                <w:rFonts w:ascii="Times New Roman" w:hAnsi="Times New Roman" w:cs="Times New Roman"/>
                <w:color w:val="auto"/>
                <w:kern w:val="2"/>
                <w:sz w:val="26"/>
                <w:szCs w:val="26"/>
                <w:lang w:val="en-US"/>
              </w:rPr>
              <w:t>93</w:t>
            </w:r>
            <w:r w:rsidR="002C641D" w:rsidRPr="00BB300F">
              <w:rPr>
                <w:rFonts w:ascii="Times New Roman" w:hAnsi="Times New Roman" w:cs="Times New Roman"/>
                <w:color w:val="auto"/>
                <w:kern w:val="2"/>
                <w:sz w:val="26"/>
                <w:szCs w:val="26"/>
              </w:rPr>
              <w:t>9; Fax: 023</w:t>
            </w:r>
            <w:r w:rsidR="001D2B25" w:rsidRPr="00BB300F">
              <w:rPr>
                <w:rFonts w:ascii="Times New Roman" w:hAnsi="Times New Roman" w:cs="Times New Roman"/>
                <w:color w:val="auto"/>
                <w:kern w:val="2"/>
                <w:sz w:val="26"/>
                <w:szCs w:val="26"/>
                <w:lang w:val="en-US"/>
              </w:rPr>
              <w:t>4.</w:t>
            </w:r>
            <w:r w:rsidR="002C641D" w:rsidRPr="00BB300F">
              <w:rPr>
                <w:rFonts w:ascii="Times New Roman" w:hAnsi="Times New Roman" w:cs="Times New Roman"/>
                <w:color w:val="auto"/>
                <w:kern w:val="2"/>
                <w:sz w:val="26"/>
                <w:szCs w:val="26"/>
              </w:rPr>
              <w:t xml:space="preserve"> </w:t>
            </w:r>
            <w:r w:rsidR="001D2B25" w:rsidRPr="00BB300F">
              <w:rPr>
                <w:rFonts w:ascii="Times New Roman" w:hAnsi="Times New Roman" w:cs="Times New Roman"/>
                <w:color w:val="auto"/>
                <w:kern w:val="2"/>
                <w:sz w:val="26"/>
                <w:szCs w:val="26"/>
                <w:lang w:val="en-US"/>
              </w:rPr>
              <w:t>3</w:t>
            </w:r>
            <w:r w:rsidR="002C641D" w:rsidRPr="00BB300F">
              <w:rPr>
                <w:rFonts w:ascii="Times New Roman" w:hAnsi="Times New Roman" w:cs="Times New Roman"/>
                <w:color w:val="auto"/>
                <w:kern w:val="2"/>
                <w:sz w:val="26"/>
                <w:szCs w:val="26"/>
              </w:rPr>
              <w:t>8</w:t>
            </w:r>
            <w:r w:rsidR="001D2B25" w:rsidRPr="00BB300F">
              <w:rPr>
                <w:rFonts w:ascii="Times New Roman" w:hAnsi="Times New Roman" w:cs="Times New Roman"/>
                <w:color w:val="auto"/>
                <w:kern w:val="2"/>
                <w:sz w:val="26"/>
                <w:szCs w:val="26"/>
                <w:lang w:val="en-US"/>
              </w:rPr>
              <w:t>32.</w:t>
            </w:r>
            <w:r w:rsidR="002C641D" w:rsidRPr="00BB300F">
              <w:rPr>
                <w:rFonts w:ascii="Times New Roman" w:hAnsi="Times New Roman" w:cs="Times New Roman"/>
                <w:color w:val="auto"/>
                <w:kern w:val="2"/>
                <w:sz w:val="26"/>
                <w:szCs w:val="26"/>
              </w:rPr>
              <w:t>0</w:t>
            </w:r>
            <w:r w:rsidR="00D30D5E" w:rsidRPr="00BB300F">
              <w:rPr>
                <w:rFonts w:ascii="Times New Roman" w:hAnsi="Times New Roman" w:cs="Times New Roman"/>
                <w:color w:val="auto"/>
                <w:kern w:val="2"/>
                <w:sz w:val="26"/>
                <w:szCs w:val="26"/>
                <w:lang w:val="en-US"/>
              </w:rPr>
              <w:t>21</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6.1</w:t>
            </w:r>
          </w:p>
        </w:tc>
        <w:tc>
          <w:tcPr>
            <w:tcW w:w="3980" w:type="pct"/>
            <w:shd w:val="clear" w:color="auto" w:fill="FFFFFF"/>
          </w:tcPr>
          <w:p w:rsidR="002C641D" w:rsidRPr="00BB300F" w:rsidRDefault="002C641D"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Hình thức bảo đảm thực hiện hợp đồng: Nhà thầu cung cấp cho </w:t>
            </w:r>
            <w:r w:rsidR="00B048E7" w:rsidRPr="00BB300F">
              <w:rPr>
                <w:rFonts w:ascii="Times New Roman" w:hAnsi="Times New Roman" w:cs="Times New Roman"/>
                <w:color w:val="auto"/>
                <w:sz w:val="26"/>
                <w:szCs w:val="26"/>
              </w:rPr>
              <w:t>Bên mua</w:t>
            </w:r>
            <w:r w:rsidRPr="00BB300F">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BB300F">
              <w:rPr>
                <w:rFonts w:ascii="Times New Roman" w:hAnsi="Times New Roman" w:cs="Times New Roman"/>
                <w:color w:val="auto"/>
                <w:sz w:val="26"/>
                <w:szCs w:val="26"/>
              </w:rPr>
              <w:t>8</w:t>
            </w:r>
            <w:r w:rsidRPr="00BB300F">
              <w:rPr>
                <w:rFonts w:ascii="Times New Roman" w:hAnsi="Times New Roman" w:cs="Times New Roman"/>
                <w:color w:val="auto"/>
                <w:sz w:val="26"/>
                <w:szCs w:val="26"/>
              </w:rPr>
              <w:t xml:space="preserve"> Chương VIII – Biểu mẫu hợp đồng.</w:t>
            </w:r>
          </w:p>
          <w:p w:rsidR="002C641D" w:rsidRPr="00BB300F" w:rsidRDefault="002C641D" w:rsidP="00E23448">
            <w:pPr>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Giá trị bảo đảm thực hiện hợp đồ</w:t>
            </w:r>
            <w:r w:rsidR="00DF752B" w:rsidRPr="00BB300F">
              <w:rPr>
                <w:rFonts w:ascii="Times New Roman" w:hAnsi="Times New Roman" w:cs="Times New Roman"/>
                <w:color w:val="auto"/>
                <w:sz w:val="26"/>
                <w:szCs w:val="26"/>
              </w:rPr>
              <w:t>ng: 3</w:t>
            </w:r>
            <w:r w:rsidRPr="00BB300F">
              <w:rPr>
                <w:rFonts w:ascii="Times New Roman" w:hAnsi="Times New Roman" w:cs="Times New Roman"/>
                <w:color w:val="auto"/>
                <w:sz w:val="26"/>
                <w:szCs w:val="26"/>
              </w:rPr>
              <w:t>% Giá trị hợp đồng.</w:t>
            </w:r>
          </w:p>
          <w:p w:rsidR="00D62AD9" w:rsidRPr="00BB300F" w:rsidRDefault="002C641D" w:rsidP="006C3B99">
            <w:pPr>
              <w:ind w:left="116"/>
              <w:jc w:val="both"/>
              <w:rPr>
                <w:rFonts w:ascii="Times New Roman" w:hAnsi="Times New Roman" w:cs="Times New Roman"/>
                <w:color w:val="auto"/>
                <w:sz w:val="26"/>
                <w:szCs w:val="26"/>
              </w:rPr>
            </w:pPr>
            <w:r w:rsidRPr="00BB300F" w:rsidDel="005017D5">
              <w:rPr>
                <w:rFonts w:ascii="Times New Roman" w:hAnsi="Times New Roman" w:cs="Times New Roman"/>
                <w:strike/>
                <w:color w:val="auto"/>
                <w:sz w:val="26"/>
                <w:szCs w:val="26"/>
              </w:rPr>
              <w:t xml:space="preserve"> </w:t>
            </w:r>
            <w:r w:rsidRPr="00BB300F">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BB300F">
              <w:rPr>
                <w:rFonts w:ascii="Times New Roman" w:hAnsi="Times New Roman" w:cs="Times New Roman"/>
                <w:color w:val="auto"/>
                <w:sz w:val="26"/>
                <w:szCs w:val="26"/>
              </w:rPr>
              <w:t>t ngày …  tháng …</w:t>
            </w:r>
            <w:r w:rsidRPr="00BB300F">
              <w:rPr>
                <w:rFonts w:ascii="Times New Roman" w:hAnsi="Times New Roman" w:cs="Times New Roman"/>
                <w:color w:val="auto"/>
                <w:sz w:val="26"/>
                <w:szCs w:val="26"/>
              </w:rPr>
              <w:t xml:space="preserve"> năm </w:t>
            </w:r>
            <w:r w:rsidR="00951FA0" w:rsidRPr="00BB300F">
              <w:rPr>
                <w:rFonts w:ascii="Times New Roman" w:hAnsi="Times New Roman" w:cs="Times New Roman"/>
                <w:color w:val="auto"/>
                <w:sz w:val="26"/>
                <w:szCs w:val="26"/>
              </w:rPr>
              <w:t>…</w:t>
            </w:r>
            <w:r w:rsidR="00FF492C" w:rsidRPr="00BB300F">
              <w:rPr>
                <w:rFonts w:ascii="Times New Roman" w:hAnsi="Times New Roman" w:cs="Times New Roman"/>
                <w:color w:val="auto"/>
                <w:sz w:val="26"/>
                <w:szCs w:val="26"/>
              </w:rPr>
              <w:t xml:space="preserve">  </w:t>
            </w:r>
            <w:r w:rsidR="00FF492C" w:rsidRPr="00BB300F">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6.2</w:t>
            </w:r>
          </w:p>
        </w:tc>
        <w:tc>
          <w:tcPr>
            <w:tcW w:w="3980" w:type="pct"/>
            <w:shd w:val="clear" w:color="auto" w:fill="FFFFFF"/>
          </w:tcPr>
          <w:p w:rsidR="00D62AD9" w:rsidRPr="00BB300F" w:rsidRDefault="00A95236"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7.1</w:t>
            </w:r>
          </w:p>
        </w:tc>
        <w:tc>
          <w:tcPr>
            <w:tcW w:w="3980" w:type="pct"/>
            <w:shd w:val="clear" w:color="auto" w:fill="FFFFFF"/>
          </w:tcPr>
          <w:p w:rsidR="00D62AD9" w:rsidRPr="00BB300F" w:rsidRDefault="00D62AD9"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7.3</w:t>
            </w:r>
          </w:p>
        </w:tc>
        <w:tc>
          <w:tcPr>
            <w:tcW w:w="3980" w:type="pct"/>
            <w:shd w:val="clear" w:color="auto" w:fill="FFFFFF"/>
          </w:tcPr>
          <w:p w:rsidR="00D62AD9" w:rsidRPr="00BB300F" w:rsidRDefault="00A95236"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Nêu các yêu cầu cần thiết khác về nhà thầu phụ : Không</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8.2</w:t>
            </w:r>
          </w:p>
        </w:tc>
        <w:tc>
          <w:tcPr>
            <w:tcW w:w="3980" w:type="pct"/>
            <w:shd w:val="clear" w:color="auto" w:fill="FFFFFF"/>
          </w:tcPr>
          <w:p w:rsidR="004C465D" w:rsidRPr="00BB300F"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Thời gian để tiến hành hòa giải: Trong vòng 30 ngày kể từ ngày phát sinh tranh chấp.</w:t>
            </w:r>
          </w:p>
          <w:p w:rsidR="00D62AD9" w:rsidRPr="00BB300F" w:rsidRDefault="004C465D"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Giải quyết tranh chấp tại: Toà án Dân sự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 Chi phí do bên thua kiện chịu.</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10</w:t>
            </w:r>
          </w:p>
        </w:tc>
        <w:tc>
          <w:tcPr>
            <w:tcW w:w="3980" w:type="pct"/>
            <w:shd w:val="clear" w:color="auto" w:fill="FFFFFF"/>
          </w:tcPr>
          <w:p w:rsidR="00242E57" w:rsidRPr="00BB300F" w:rsidRDefault="00FB4EB1" w:rsidP="00242E57">
            <w:pPr>
              <w:spacing w:before="120" w:after="120"/>
              <w:ind w:left="116" w:right="138"/>
              <w:jc w:val="both"/>
              <w:rPr>
                <w:rFonts w:ascii="Times New Roman" w:hAnsi="Times New Roman" w:cs="Times New Roman"/>
                <w:iCs/>
                <w:color w:val="auto"/>
                <w:sz w:val="26"/>
                <w:szCs w:val="26"/>
              </w:rPr>
            </w:pPr>
            <w:r w:rsidRPr="00BB300F">
              <w:rPr>
                <w:rFonts w:ascii="Times New Roman" w:hAnsi="Times New Roman" w:cs="Times New Roman"/>
                <w:color w:val="auto"/>
                <w:sz w:val="26"/>
                <w:szCs w:val="26"/>
              </w:rPr>
              <w:t xml:space="preserve"> </w:t>
            </w:r>
            <w:r w:rsidR="00ED4498" w:rsidRPr="00BB300F">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BB300F">
              <w:rPr>
                <w:rFonts w:ascii="Times New Roman" w:hAnsi="Times New Roman" w:cs="Times New Roman"/>
                <w:iCs/>
                <w:color w:val="auto"/>
                <w:sz w:val="26"/>
                <w:szCs w:val="26"/>
              </w:rPr>
              <w:t xml:space="preserve">Hóa đơn thuốc và phiếu kiểm nghiệm cho từng lô hàng, </w:t>
            </w:r>
            <w:r w:rsidR="00ED4498" w:rsidRPr="00BB300F">
              <w:rPr>
                <w:rFonts w:ascii="Times New Roman" w:hAnsi="Times New Roman" w:cs="Times New Roman"/>
                <w:iCs/>
                <w:color w:val="auto"/>
                <w:sz w:val="26"/>
                <w:szCs w:val="26"/>
              </w:rPr>
              <w:lastRenderedPageBreak/>
              <w:t>biên bản giao nhận hàng hóa.</w:t>
            </w:r>
          </w:p>
          <w:p w:rsidR="00D62AD9" w:rsidRPr="00BB300F" w:rsidRDefault="00ED4498" w:rsidP="00242E57">
            <w:pPr>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Lưu ý: Bên mua phải nhận được </w:t>
            </w:r>
            <w:r w:rsidRPr="00BB300F">
              <w:rPr>
                <w:rFonts w:ascii="Times New Roman" w:hAnsi="Times New Roman" w:cs="Times New Roman"/>
                <w:b/>
                <w:color w:val="auto"/>
                <w:sz w:val="26"/>
                <w:szCs w:val="26"/>
              </w:rPr>
              <w:t xml:space="preserve">bản sao </w:t>
            </w:r>
            <w:r w:rsidRPr="00BB300F">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ĐKC 12.1</w:t>
            </w:r>
          </w:p>
        </w:tc>
        <w:tc>
          <w:tcPr>
            <w:tcW w:w="3980" w:type="pct"/>
            <w:shd w:val="clear" w:color="auto" w:fill="FFFFFF"/>
          </w:tcPr>
          <w:p w:rsidR="00D62AD9" w:rsidRPr="00BB300F" w:rsidRDefault="00D62AD9"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Loại hợp đồng: Hợp đồng theo đơn giá cố định</w:t>
            </w:r>
          </w:p>
        </w:tc>
      </w:tr>
      <w:tr w:rsidR="00A757B9" w:rsidRPr="00BB300F">
        <w:tc>
          <w:tcPr>
            <w:tcW w:w="1020" w:type="pct"/>
            <w:shd w:val="clear" w:color="auto" w:fill="FFFFFF"/>
          </w:tcPr>
          <w:p w:rsidR="00E46B1D" w:rsidRPr="00BB300F" w:rsidRDefault="00D62AD9" w:rsidP="00FB5048">
            <w:pPr>
              <w:spacing w:before="120"/>
              <w:jc w:val="center"/>
              <w:rPr>
                <w:rFonts w:ascii="Times New Roman" w:hAnsi="Times New Roman" w:cs="Times New Roman"/>
                <w:b/>
                <w:color w:val="auto"/>
                <w:sz w:val="26"/>
                <w:szCs w:val="26"/>
                <w:lang w:val="en-US"/>
              </w:rPr>
            </w:pPr>
            <w:r w:rsidRPr="00BB300F">
              <w:rPr>
                <w:rFonts w:ascii="Times New Roman" w:hAnsi="Times New Roman" w:cs="Times New Roman"/>
                <w:b/>
                <w:color w:val="auto"/>
                <w:sz w:val="26"/>
                <w:szCs w:val="26"/>
              </w:rPr>
              <w:t>ĐKC 12.2</w:t>
            </w:r>
          </w:p>
        </w:tc>
        <w:tc>
          <w:tcPr>
            <w:tcW w:w="3980" w:type="pct"/>
            <w:shd w:val="clear" w:color="auto" w:fill="FFFFFF"/>
          </w:tcPr>
          <w:p w:rsidR="00D62AD9" w:rsidRPr="00BB300F" w:rsidRDefault="00D62AD9"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BB300F">
        <w:tc>
          <w:tcPr>
            <w:tcW w:w="1020" w:type="pct"/>
            <w:shd w:val="clear" w:color="auto" w:fill="FFFFFF"/>
          </w:tcPr>
          <w:p w:rsidR="00D62AD9" w:rsidRPr="00BB300F" w:rsidRDefault="00875285"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13</w:t>
            </w:r>
          </w:p>
          <w:p w:rsidR="00906334" w:rsidRPr="00BB300F"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BB300F"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BB300F">
              <w:rPr>
                <w:rFonts w:ascii="Times New Roman" w:hAnsi="Times New Roman" w:cs="Times New Roman"/>
                <w:color w:val="auto"/>
                <w:sz w:val="26"/>
                <w:szCs w:val="26"/>
              </w:rPr>
              <w:t>Điều chỉnh giá hợp đồng và khối lượng hợp đồng:</w:t>
            </w:r>
          </w:p>
          <w:p w:rsidR="00C50DE2" w:rsidRPr="00BB300F"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BB300F">
              <w:rPr>
                <w:rFonts w:ascii="Times New Roman" w:hAnsi="Times New Roman" w:cs="Times New Roman"/>
                <w:color w:val="auto"/>
                <w:sz w:val="26"/>
                <w:szCs w:val="26"/>
              </w:rPr>
              <w:t xml:space="preserve">a) Việc điều chỉnh giá hợp đồng chỉ được áp dụng </w:t>
            </w:r>
            <w:r w:rsidRPr="00BB300F">
              <w:rPr>
                <w:rFonts w:ascii="Times New Roman" w:hAnsi="Times New Roman" w:cs="Times New Roman"/>
                <w:color w:val="auto"/>
                <w:spacing w:val="-4"/>
                <w:sz w:val="26"/>
                <w:szCs w:val="26"/>
              </w:rPr>
              <w:t>trong thời gian hợp đồng còn hiệu lực;</w:t>
            </w:r>
          </w:p>
          <w:p w:rsidR="00C50DE2" w:rsidRPr="00BB300F"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BB300F">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BB300F">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BB300F">
              <w:rPr>
                <w:rFonts w:ascii="Times New Roman" w:hAnsi="Times New Roman" w:cs="Times New Roman"/>
                <w:b/>
                <w:color w:val="auto"/>
                <w:sz w:val="26"/>
                <w:szCs w:val="26"/>
              </w:rPr>
              <w:t>ĐKC</w:t>
            </w:r>
            <w:r w:rsidRPr="00BB300F">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BB300F"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 Điều chỉnh khối lượng:</w:t>
            </w:r>
          </w:p>
          <w:p w:rsidR="00C50DE2" w:rsidRPr="00BB300F"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BB300F">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BB300F" w:rsidRDefault="00C50DE2" w:rsidP="00E23448">
            <w:pPr>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w:t>
            </w:r>
            <w:r w:rsidRPr="00BB300F">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BB300F">
              <w:rPr>
                <w:rFonts w:ascii="Times New Roman" w:hAnsi="Times New Roman" w:cs="Times New Roman"/>
                <w:bCs/>
                <w:i/>
                <w:iCs/>
                <w:color w:val="auto"/>
                <w:sz w:val="26"/>
                <w:szCs w:val="26"/>
              </w:rPr>
              <w:t>(tăng hoặc giảm)</w:t>
            </w:r>
            <w:r w:rsidRPr="00BB300F">
              <w:rPr>
                <w:rFonts w:ascii="Times New Roman" w:hAnsi="Times New Roman" w:cs="Times New Roman"/>
                <w:bCs/>
                <w:iCs/>
                <w:color w:val="auto"/>
                <w:sz w:val="26"/>
                <w:szCs w:val="26"/>
              </w:rPr>
              <w:t xml:space="preserve"> khi thanh toán cho phần khối lượng thực hiện chênh lệch quá 20% này</w:t>
            </w:r>
            <w:r w:rsidRPr="00BB300F">
              <w:rPr>
                <w:rFonts w:ascii="Times New Roman" w:hAnsi="Times New Roman" w:cs="Times New Roman"/>
                <w:color w:val="auto"/>
                <w:sz w:val="26"/>
                <w:szCs w:val="26"/>
              </w:rPr>
              <w:t>;</w:t>
            </w:r>
          </w:p>
          <w:p w:rsidR="00D62AD9" w:rsidRPr="00BB300F" w:rsidRDefault="00C50DE2"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w:t>
            </w:r>
            <w:r w:rsidRPr="00BB300F">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BB300F">
              <w:rPr>
                <w:rFonts w:ascii="Times New Roman" w:hAnsi="Times New Roman" w:cs="Times New Roman"/>
                <w:color w:val="auto"/>
                <w:sz w:val="26"/>
                <w:szCs w:val="26"/>
              </w:rPr>
              <w:t>.</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14</w:t>
            </w:r>
          </w:p>
        </w:tc>
        <w:tc>
          <w:tcPr>
            <w:tcW w:w="3980" w:type="pct"/>
            <w:shd w:val="clear" w:color="auto" w:fill="FFFFFF"/>
          </w:tcPr>
          <w:p w:rsidR="00D62AD9" w:rsidRPr="00BB300F" w:rsidRDefault="00D62AD9"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Điều chỉnh thuế:</w:t>
            </w:r>
            <w:r w:rsidRPr="00BB300F">
              <w:rPr>
                <w:rFonts w:ascii="Times New Roman" w:hAnsi="Times New Roman" w:cs="Times New Roman"/>
                <w:i/>
                <w:color w:val="auto"/>
                <w:sz w:val="26"/>
                <w:szCs w:val="26"/>
              </w:rPr>
              <w:t xml:space="preserve"> </w:t>
            </w:r>
            <w:r w:rsidR="00C50DE2" w:rsidRPr="00BB300F">
              <w:rPr>
                <w:rFonts w:ascii="Times New Roman" w:hAnsi="Times New Roman" w:cs="Times New Roman"/>
                <w:color w:val="auto"/>
                <w:sz w:val="26"/>
                <w:szCs w:val="26"/>
              </w:rPr>
              <w:t>Theo chính sách thuế  hiện hành.</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15.1</w:t>
            </w:r>
          </w:p>
        </w:tc>
        <w:tc>
          <w:tcPr>
            <w:tcW w:w="3980" w:type="pct"/>
            <w:shd w:val="clear" w:color="auto" w:fill="FFFFFF"/>
          </w:tcPr>
          <w:p w:rsidR="00561DC6" w:rsidRPr="00BB300F" w:rsidRDefault="00561DC6" w:rsidP="00E23448">
            <w:pPr>
              <w:spacing w:before="120" w:after="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Phương thức thanh toán: </w:t>
            </w:r>
          </w:p>
          <w:p w:rsidR="00561DC6" w:rsidRPr="00BB300F"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Phương thức thanh toán: bằng Séc, chuyển khoản, hoặc tiền mặt.</w:t>
            </w:r>
          </w:p>
          <w:p w:rsidR="00561DC6" w:rsidRPr="00BB300F"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Điều kiện thanh toán: Bên bán cung cấp đầy đủ chứng từ hợp lệ </w:t>
            </w:r>
            <w:r w:rsidRPr="00BB300F">
              <w:rPr>
                <w:rFonts w:ascii="Times New Roman" w:hAnsi="Times New Roman" w:cs="Times New Roman"/>
                <w:i/>
                <w:color w:val="auto"/>
                <w:sz w:val="26"/>
                <w:szCs w:val="26"/>
              </w:rPr>
              <w:t>(Biên bản nghiệm thu bàn giao, Hóa đơn GTGT …)</w:t>
            </w:r>
            <w:r w:rsidRPr="00BB300F">
              <w:rPr>
                <w:rFonts w:ascii="Times New Roman" w:hAnsi="Times New Roman" w:cs="Times New Roman"/>
                <w:color w:val="auto"/>
                <w:sz w:val="26"/>
                <w:szCs w:val="26"/>
              </w:rPr>
              <w:t xml:space="preserve"> theo đúng quy định của Bộ Tài chính.</w:t>
            </w:r>
          </w:p>
          <w:p w:rsidR="00561DC6" w:rsidRPr="00BB300F"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BB300F" w:rsidRDefault="00561DC6"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BB300F">
              <w:rPr>
                <w:rFonts w:ascii="Times New Roman" w:hAnsi="Times New Roman" w:cs="Times New Roman"/>
                <w:i/>
                <w:color w:val="auto"/>
                <w:sz w:val="26"/>
                <w:szCs w:val="26"/>
              </w:rPr>
              <w:t>(Trừ trường hợp có thỏa thuận riêng giữa Bên bán với Bên mua)</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ĐKC 19</w:t>
            </w:r>
          </w:p>
        </w:tc>
        <w:tc>
          <w:tcPr>
            <w:tcW w:w="3980" w:type="pct"/>
            <w:shd w:val="clear" w:color="auto" w:fill="FFFFFF"/>
          </w:tcPr>
          <w:p w:rsidR="00D62AD9" w:rsidRPr="00BB300F" w:rsidRDefault="008F09D2"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BB300F">
              <w:rPr>
                <w:rFonts w:ascii="Times New Roman" w:hAnsi="Times New Roman" w:cs="Times New Roman"/>
                <w:color w:val="auto"/>
                <w:sz w:val="26"/>
                <w:szCs w:val="26"/>
              </w:rPr>
              <w:t>, bảo quản ghi trên nhãn</w:t>
            </w:r>
            <w:r w:rsidRPr="00BB300F">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20</w:t>
            </w:r>
          </w:p>
        </w:tc>
        <w:tc>
          <w:tcPr>
            <w:tcW w:w="3980" w:type="pct"/>
            <w:shd w:val="clear" w:color="auto" w:fill="FFFFFF"/>
          </w:tcPr>
          <w:p w:rsidR="00D62AD9" w:rsidRPr="00BB300F" w:rsidRDefault="00D62AD9"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Nội dung bảo hiểm: </w:t>
            </w:r>
            <w:r w:rsidR="008F09D2" w:rsidRPr="00BB300F">
              <w:rPr>
                <w:rFonts w:ascii="Times New Roman" w:hAnsi="Times New Roman" w:cs="Times New Roman"/>
                <w:color w:val="auto"/>
                <w:sz w:val="26"/>
                <w:szCs w:val="26"/>
              </w:rPr>
              <w:t>Theo quy định hiện hành.</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21</w:t>
            </w:r>
          </w:p>
        </w:tc>
        <w:tc>
          <w:tcPr>
            <w:tcW w:w="3980" w:type="pct"/>
            <w:shd w:val="clear" w:color="auto" w:fill="FFFFFF"/>
          </w:tcPr>
          <w:p w:rsidR="005F537A" w:rsidRPr="00BB300F" w:rsidRDefault="008F09D2" w:rsidP="00E23448">
            <w:pPr>
              <w:spacing w:before="120"/>
              <w:ind w:left="116" w:right="138"/>
              <w:jc w:val="both"/>
              <w:rPr>
                <w:rFonts w:ascii="Times New Roman" w:hAnsi="Times New Roman" w:cs="Times New Roman"/>
                <w:color w:val="auto"/>
                <w:sz w:val="26"/>
                <w:szCs w:val="26"/>
              </w:rPr>
            </w:pPr>
            <w:r w:rsidRPr="00BB300F">
              <w:rPr>
                <w:rFonts w:ascii="Times New Roman" w:hAnsi="Times New Roman" w:cs="Times New Roman"/>
                <w:b/>
                <w:color w:val="auto"/>
                <w:sz w:val="26"/>
                <w:szCs w:val="26"/>
                <w:lang w:eastAsia="en-US"/>
              </w:rPr>
              <w:t>-</w:t>
            </w:r>
            <w:r w:rsidRPr="00BB300F">
              <w:rPr>
                <w:rFonts w:ascii="Times New Roman" w:hAnsi="Times New Roman" w:cs="Times New Roman"/>
                <w:color w:val="auto"/>
                <w:sz w:val="26"/>
                <w:szCs w:val="26"/>
                <w:lang w:eastAsia="en-US"/>
              </w:rPr>
              <w:t xml:space="preserve"> Yêu cầu về vận chuyển thuốc: </w:t>
            </w:r>
            <w:r w:rsidRPr="00BB300F">
              <w:rPr>
                <w:rFonts w:ascii="Times New Roman" w:hAnsi="Times New Roman" w:cs="Times New Roman"/>
                <w:color w:val="auto"/>
                <w:sz w:val="26"/>
                <w:szCs w:val="26"/>
              </w:rPr>
              <w:t>Nhà thầu phải trực tiếp vận chuyển</w:t>
            </w:r>
            <w:r w:rsidRPr="00BB300F">
              <w:rPr>
                <w:rStyle w:val="Bodytext75pt"/>
                <w:rFonts w:ascii="Times New Roman" w:hAnsi="Times New Roman"/>
                <w:color w:val="auto"/>
                <w:sz w:val="26"/>
                <w:szCs w:val="26"/>
              </w:rPr>
              <w:t xml:space="preserve"> </w:t>
            </w:r>
            <w:r w:rsidRPr="00BB300F">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BB300F">
              <w:rPr>
                <w:rFonts w:ascii="Times New Roman" w:hAnsi="Times New Roman" w:cs="Times New Roman"/>
                <w:b/>
                <w:color w:val="auto"/>
                <w:sz w:val="26"/>
                <w:szCs w:val="26"/>
              </w:rPr>
              <w:t>ĐKC</w:t>
            </w:r>
            <w:r w:rsidRPr="00BB300F">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BB300F">
              <w:rPr>
                <w:rStyle w:val="Bodytext75pt"/>
                <w:rFonts w:ascii="Times New Roman" w:hAnsi="Times New Roman"/>
                <w:color w:val="auto"/>
                <w:sz w:val="26"/>
                <w:szCs w:val="26"/>
              </w:rPr>
              <w:t xml:space="preserve">, </w:t>
            </w:r>
            <w:r w:rsidRPr="00BB300F">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BB300F">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BB300F" w:rsidRDefault="00516A6A" w:rsidP="00951FA0">
            <w:pPr>
              <w:spacing w:before="120"/>
              <w:ind w:left="116" w:right="138"/>
              <w:jc w:val="both"/>
              <w:rPr>
                <w:rFonts w:ascii="Times New Roman" w:hAnsi="Times New Roman" w:cs="Times New Roman"/>
                <w:i/>
                <w:color w:val="auto"/>
                <w:sz w:val="26"/>
                <w:szCs w:val="26"/>
              </w:rPr>
            </w:pPr>
            <w:r w:rsidRPr="00BB300F">
              <w:rPr>
                <w:rFonts w:ascii="Times New Roman" w:hAnsi="Times New Roman" w:cs="Times New Roman"/>
                <w:color w:val="auto"/>
                <w:sz w:val="26"/>
                <w:szCs w:val="26"/>
              </w:rPr>
              <w:t xml:space="preserve">- Các yêu cầu khác: </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22.1</w:t>
            </w: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p w:rsidR="00D51AE7" w:rsidRPr="00BB300F"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BB300F" w:rsidRDefault="005F4D4D" w:rsidP="00E23448">
            <w:pPr>
              <w:spacing w:before="60" w:after="100"/>
              <w:ind w:left="116" w:right="138"/>
              <w:jc w:val="both"/>
              <w:rPr>
                <w:rFonts w:ascii="Times New Roman" w:hAnsi="Times New Roman" w:cs="Times New Roman"/>
                <w:color w:val="auto"/>
                <w:spacing w:val="-2"/>
                <w:sz w:val="26"/>
                <w:szCs w:val="26"/>
              </w:rPr>
            </w:pPr>
            <w:r w:rsidRPr="00BB300F">
              <w:rPr>
                <w:rFonts w:ascii="Times New Roman" w:hAnsi="Times New Roman" w:cs="Times New Roman"/>
                <w:color w:val="auto"/>
                <w:spacing w:val="-2"/>
                <w:sz w:val="26"/>
                <w:szCs w:val="26"/>
              </w:rPr>
              <w:t xml:space="preserve">Kiểm tra, thử nghiệm </w:t>
            </w:r>
            <w:r w:rsidRPr="00BB300F">
              <w:rPr>
                <w:rFonts w:ascii="Times New Roman" w:hAnsi="Times New Roman" w:cs="Times New Roman"/>
                <w:color w:val="auto"/>
                <w:sz w:val="26"/>
                <w:szCs w:val="26"/>
              </w:rPr>
              <w:t>thuốc</w:t>
            </w:r>
            <w:r w:rsidRPr="00BB300F">
              <w:rPr>
                <w:rFonts w:ascii="Times New Roman" w:hAnsi="Times New Roman" w:cs="Times New Roman"/>
                <w:color w:val="auto"/>
                <w:spacing w:val="-2"/>
                <w:sz w:val="26"/>
                <w:szCs w:val="26"/>
              </w:rPr>
              <w:t xml:space="preserve">: </w:t>
            </w:r>
          </w:p>
          <w:p w:rsidR="0040446A" w:rsidRPr="00BB300F" w:rsidRDefault="0040446A" w:rsidP="00E23448">
            <w:pPr>
              <w:spacing w:before="60" w:after="100"/>
              <w:ind w:left="116" w:right="138"/>
              <w:jc w:val="both"/>
              <w:rPr>
                <w:rFonts w:ascii="Times New Roman" w:hAnsi="Times New Roman" w:cs="Times New Roman"/>
                <w:color w:val="auto"/>
                <w:spacing w:val="-2"/>
                <w:sz w:val="26"/>
                <w:szCs w:val="26"/>
              </w:rPr>
            </w:pPr>
            <w:r w:rsidRPr="00BB300F">
              <w:rPr>
                <w:rFonts w:ascii="Times New Roman" w:hAnsi="Times New Roman" w:cs="Times New Roman"/>
                <w:color w:val="auto"/>
                <w:sz w:val="26"/>
                <w:szCs w:val="26"/>
              </w:rPr>
              <w:t>- Cách thức kiểm tra thử nghiệm: Kiểm tra bằng cảm quan, lấy mẫu kiểm tra chất lượng.</w:t>
            </w:r>
          </w:p>
          <w:p w:rsidR="00D51AE7" w:rsidRPr="00BB300F"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BB300F" w:rsidRDefault="00E23448" w:rsidP="00E23448">
            <w:pPr>
              <w:spacing w:before="60" w:after="100"/>
              <w:ind w:left="116" w:right="138"/>
              <w:jc w:val="both"/>
              <w:rPr>
                <w:rStyle w:val="Bodytext75pt"/>
                <w:rFonts w:ascii="Times New Roman" w:hAnsi="Times New Roman"/>
                <w:color w:val="auto"/>
                <w:sz w:val="26"/>
                <w:szCs w:val="26"/>
              </w:rPr>
            </w:pPr>
            <w:r w:rsidRPr="00BB300F">
              <w:rPr>
                <w:rFonts w:ascii="Times New Roman" w:hAnsi="Times New Roman" w:cs="Times New Roman"/>
                <w:color w:val="auto"/>
                <w:sz w:val="26"/>
                <w:szCs w:val="26"/>
              </w:rPr>
              <w:t xml:space="preserve">- </w:t>
            </w:r>
            <w:r w:rsidR="005F4D4D" w:rsidRPr="00BB300F">
              <w:rPr>
                <w:rFonts w:ascii="Times New Roman" w:hAnsi="Times New Roman" w:cs="Times New Roman"/>
                <w:color w:val="auto"/>
                <w:sz w:val="26"/>
                <w:szCs w:val="26"/>
              </w:rPr>
              <w:t xml:space="preserve">Địa điểm kiểm tra: Tại kho Dược của các cơ sở y tế công lập trực </w:t>
            </w:r>
            <w:r w:rsidRPr="00BB300F">
              <w:rPr>
                <w:rFonts w:ascii="Times New Roman" w:hAnsi="Times New Roman" w:cs="Times New Roman"/>
                <w:color w:val="auto"/>
                <w:sz w:val="26"/>
                <w:szCs w:val="26"/>
              </w:rPr>
              <w:t>t</w:t>
            </w:r>
            <w:r w:rsidR="005F4D4D" w:rsidRPr="00BB300F">
              <w:rPr>
                <w:rFonts w:ascii="Times New Roman" w:hAnsi="Times New Roman" w:cs="Times New Roman"/>
                <w:color w:val="auto"/>
                <w:sz w:val="26"/>
                <w:szCs w:val="26"/>
              </w:rPr>
              <w:t>huộc Sở.</w:t>
            </w:r>
            <w:r w:rsidR="005F4D4D" w:rsidRPr="00BB300F">
              <w:rPr>
                <w:rStyle w:val="Bodytext75pt"/>
                <w:rFonts w:ascii="Times New Roman" w:hAnsi="Times New Roman"/>
                <w:color w:val="auto"/>
                <w:sz w:val="26"/>
                <w:szCs w:val="26"/>
              </w:rPr>
              <w:t xml:space="preserve"> </w:t>
            </w:r>
          </w:p>
          <w:p w:rsidR="00D51AE7" w:rsidRPr="00BB300F"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BB300F">
              <w:rPr>
                <w:rFonts w:ascii="Times New Roman" w:hAnsi="Times New Roman" w:cs="Times New Roman"/>
                <w:color w:val="auto"/>
                <w:sz w:val="26"/>
                <w:szCs w:val="26"/>
              </w:rPr>
              <w:t>Thời gian: Tại thời điểm giao hàng, nhận hàng</w:t>
            </w:r>
            <w:r w:rsidR="0040446A" w:rsidRPr="00BB300F">
              <w:rPr>
                <w:rFonts w:ascii="Times New Roman" w:hAnsi="Times New Roman" w:cs="Times New Roman"/>
                <w:color w:val="auto"/>
                <w:sz w:val="26"/>
                <w:szCs w:val="26"/>
              </w:rPr>
              <w:t xml:space="preserve"> hoặc</w:t>
            </w:r>
            <w:r w:rsidR="00217E49" w:rsidRPr="00BB300F">
              <w:rPr>
                <w:rFonts w:ascii="Times New Roman" w:hAnsi="Times New Roman" w:cs="Times New Roman"/>
                <w:color w:val="auto"/>
                <w:sz w:val="26"/>
                <w:szCs w:val="26"/>
              </w:rPr>
              <w:t xml:space="preserve"> </w:t>
            </w:r>
            <w:r w:rsidRPr="00BB300F">
              <w:rPr>
                <w:rFonts w:ascii="Times New Roman" w:hAnsi="Times New Roman" w:cs="Times New Roman"/>
                <w:color w:val="auto"/>
                <w:sz w:val="26"/>
                <w:szCs w:val="26"/>
              </w:rPr>
              <w:t xml:space="preserve">trong quá trình </w:t>
            </w:r>
            <w:r w:rsidR="0040446A" w:rsidRPr="00BB300F">
              <w:rPr>
                <w:rFonts w:ascii="Times New Roman" w:hAnsi="Times New Roman" w:cs="Times New Roman"/>
                <w:color w:val="auto"/>
                <w:sz w:val="26"/>
                <w:szCs w:val="26"/>
              </w:rPr>
              <w:t xml:space="preserve">đưa thuốc vào </w:t>
            </w:r>
            <w:r w:rsidRPr="00BB300F">
              <w:rPr>
                <w:rFonts w:ascii="Times New Roman" w:hAnsi="Times New Roman" w:cs="Times New Roman"/>
                <w:color w:val="auto"/>
                <w:sz w:val="26"/>
                <w:szCs w:val="26"/>
              </w:rPr>
              <w:t>sử dụng.</w:t>
            </w:r>
          </w:p>
          <w:p w:rsidR="00D62AD9" w:rsidRPr="00BB300F" w:rsidRDefault="00D51AE7" w:rsidP="00E23448">
            <w:pPr>
              <w:spacing w:before="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w:t>
            </w:r>
            <w:r w:rsidR="005F4D4D" w:rsidRPr="00BB300F">
              <w:rPr>
                <w:rFonts w:ascii="Times New Roman" w:hAnsi="Times New Roman" w:cs="Times New Roman"/>
                <w:color w:val="auto"/>
                <w:sz w:val="26"/>
                <w:szCs w:val="26"/>
              </w:rPr>
              <w:t>Trong quá trình giao nhận</w:t>
            </w:r>
            <w:r w:rsidRPr="00BB300F">
              <w:rPr>
                <w:rFonts w:ascii="Times New Roman" w:hAnsi="Times New Roman" w:cs="Times New Roman"/>
                <w:color w:val="auto"/>
                <w:sz w:val="26"/>
                <w:szCs w:val="26"/>
              </w:rPr>
              <w:t>/sử dụng</w:t>
            </w:r>
            <w:r w:rsidR="005F4D4D" w:rsidRPr="00BB300F">
              <w:rPr>
                <w:rFonts w:ascii="Times New Roman" w:hAnsi="Times New Roman" w:cs="Times New Roman"/>
                <w:color w:val="auto"/>
                <w:sz w:val="26"/>
                <w:szCs w:val="26"/>
              </w:rPr>
              <w:t>, nếu có nghi ngờ về chất lượng</w:t>
            </w:r>
            <w:r w:rsidR="0040446A" w:rsidRPr="00BB300F">
              <w:rPr>
                <w:rFonts w:ascii="Times New Roman" w:hAnsi="Times New Roman" w:cs="Times New Roman"/>
                <w:color w:val="auto"/>
                <w:sz w:val="26"/>
                <w:szCs w:val="26"/>
              </w:rPr>
              <w:t xml:space="preserve"> thuốc thì</w:t>
            </w:r>
            <w:r w:rsidR="005F4D4D" w:rsidRPr="00BB300F">
              <w:rPr>
                <w:rFonts w:ascii="Times New Roman" w:hAnsi="Times New Roman" w:cs="Times New Roman"/>
                <w:color w:val="auto"/>
                <w:sz w:val="26"/>
                <w:szCs w:val="26"/>
              </w:rPr>
              <w:t xml:space="preserve"> nhà thầu</w:t>
            </w:r>
            <w:r w:rsidR="0040446A" w:rsidRPr="00BB300F">
              <w:rPr>
                <w:rFonts w:ascii="Times New Roman" w:hAnsi="Times New Roman" w:cs="Times New Roman"/>
                <w:color w:val="auto"/>
                <w:sz w:val="26"/>
                <w:szCs w:val="26"/>
              </w:rPr>
              <w:t xml:space="preserve"> hoặc đơn vị mua thuốc</w:t>
            </w:r>
            <w:r w:rsidR="005F4D4D" w:rsidRPr="00BB300F">
              <w:rPr>
                <w:rFonts w:ascii="Times New Roman" w:hAnsi="Times New Roman" w:cs="Times New Roman"/>
                <w:color w:val="auto"/>
                <w:sz w:val="26"/>
                <w:szCs w:val="26"/>
              </w:rPr>
              <w:t xml:space="preserve"> phải gửi mẫu để kiểm tra chất lượng </w:t>
            </w:r>
            <w:r w:rsidRPr="00BB300F">
              <w:rPr>
                <w:rFonts w:ascii="Times New Roman" w:hAnsi="Times New Roman" w:cs="Times New Roman"/>
                <w:color w:val="auto"/>
                <w:sz w:val="26"/>
                <w:szCs w:val="26"/>
              </w:rPr>
              <w:t xml:space="preserve">tại các cơ sở kiểm nghiệm đạt GLP/ISO 17025 </w:t>
            </w:r>
            <w:r w:rsidR="005F4D4D" w:rsidRPr="00BB300F">
              <w:rPr>
                <w:rFonts w:ascii="Times New Roman" w:hAnsi="Times New Roman" w:cs="Times New Roman"/>
                <w:color w:val="auto"/>
                <w:sz w:val="26"/>
                <w:szCs w:val="26"/>
              </w:rPr>
              <w:t xml:space="preserve">và </w:t>
            </w:r>
            <w:r w:rsidRPr="00BB300F">
              <w:rPr>
                <w:rFonts w:ascii="Times New Roman" w:hAnsi="Times New Roman" w:cs="Times New Roman"/>
                <w:color w:val="auto"/>
                <w:sz w:val="26"/>
                <w:szCs w:val="26"/>
              </w:rPr>
              <w:t xml:space="preserve">nhà thầu </w:t>
            </w:r>
            <w:r w:rsidR="005F4D4D" w:rsidRPr="00BB300F">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BB300F" w:rsidRDefault="0040446A" w:rsidP="00E23448">
            <w:pPr>
              <w:spacing w:before="6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w:t>
            </w:r>
            <w:r w:rsidR="00D51AE7" w:rsidRPr="00BB300F">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BB300F">
        <w:tc>
          <w:tcPr>
            <w:tcW w:w="1020" w:type="pct"/>
            <w:shd w:val="clear" w:color="auto" w:fill="FFFFFF"/>
          </w:tcPr>
          <w:p w:rsidR="001801D0" w:rsidRPr="00BB300F" w:rsidRDefault="001801D0"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23</w:t>
            </w:r>
          </w:p>
        </w:tc>
        <w:tc>
          <w:tcPr>
            <w:tcW w:w="3980" w:type="pct"/>
            <w:shd w:val="clear" w:color="auto" w:fill="FFFFFF"/>
          </w:tcPr>
          <w:p w:rsidR="005F537A" w:rsidRPr="00BB300F" w:rsidRDefault="00785981" w:rsidP="00E23448">
            <w:pPr>
              <w:tabs>
                <w:tab w:val="right" w:pos="7164"/>
              </w:tabs>
              <w:spacing w:before="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Tổng giá trị bồi thường thiệt hại tối đa là 1</w:t>
            </w:r>
            <w:r w:rsidR="005F537A" w:rsidRPr="00BB300F">
              <w:rPr>
                <w:rFonts w:ascii="Times New Roman" w:hAnsi="Times New Roman" w:cs="Times New Roman"/>
                <w:color w:val="auto"/>
                <w:sz w:val="26"/>
                <w:szCs w:val="26"/>
              </w:rPr>
              <w:t xml:space="preserve">0% </w:t>
            </w:r>
            <w:r w:rsidRPr="00BB300F">
              <w:rPr>
                <w:rFonts w:ascii="Times New Roman" w:hAnsi="Times New Roman" w:cs="Times New Roman"/>
                <w:color w:val="auto"/>
                <w:sz w:val="26"/>
                <w:szCs w:val="26"/>
              </w:rPr>
              <w:t xml:space="preserve">giá trị </w:t>
            </w:r>
            <w:r w:rsidR="005F537A" w:rsidRPr="00BB300F">
              <w:rPr>
                <w:rFonts w:ascii="Times New Roman" w:hAnsi="Times New Roman" w:cs="Times New Roman"/>
                <w:color w:val="auto"/>
                <w:sz w:val="26"/>
                <w:szCs w:val="26"/>
              </w:rPr>
              <w:t>Hợp đồng.</w:t>
            </w:r>
          </w:p>
          <w:p w:rsidR="00F0463C" w:rsidRPr="00BB300F"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BB300F">
              <w:rPr>
                <w:rFonts w:ascii="Times New Roman" w:hAnsi="Times New Roman" w:cs="Times New Roman"/>
                <w:color w:val="auto"/>
                <w:sz w:val="26"/>
                <w:szCs w:val="26"/>
              </w:rPr>
              <w:t xml:space="preserve">Mức khấu trừ: </w:t>
            </w:r>
            <w:r w:rsidR="0042695C" w:rsidRPr="00BB300F">
              <w:rPr>
                <w:rFonts w:ascii="Times New Roman" w:hAnsi="Times New Roman" w:cs="Times New Roman"/>
                <w:color w:val="auto"/>
                <w:sz w:val="26"/>
                <w:szCs w:val="26"/>
                <w:lang w:val="en-US"/>
              </w:rPr>
              <w:t>0,</w:t>
            </w:r>
            <w:r w:rsidRPr="00BB300F">
              <w:rPr>
                <w:rFonts w:ascii="Times New Roman" w:hAnsi="Times New Roman" w:cs="Times New Roman"/>
                <w:color w:val="auto"/>
                <w:sz w:val="26"/>
                <w:szCs w:val="26"/>
              </w:rPr>
              <w:t xml:space="preserve">1%/tuần. </w:t>
            </w:r>
          </w:p>
        </w:tc>
      </w:tr>
      <w:tr w:rsidR="00A757B9" w:rsidRPr="00BB300F">
        <w:tc>
          <w:tcPr>
            <w:tcW w:w="1020" w:type="pct"/>
            <w:shd w:val="clear" w:color="auto" w:fill="FFFFFF"/>
          </w:tcPr>
          <w:p w:rsidR="001801D0" w:rsidRPr="00BB300F" w:rsidRDefault="001801D0"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24.1</w:t>
            </w:r>
          </w:p>
        </w:tc>
        <w:tc>
          <w:tcPr>
            <w:tcW w:w="3980" w:type="pct"/>
            <w:shd w:val="clear" w:color="auto" w:fill="FFFFFF"/>
          </w:tcPr>
          <w:p w:rsidR="001801D0" w:rsidRPr="00BB300F" w:rsidRDefault="001801D0" w:rsidP="00E23448">
            <w:pPr>
              <w:spacing w:before="12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pacing w:val="-2"/>
                <w:sz w:val="26"/>
                <w:szCs w:val="26"/>
              </w:rPr>
              <w:t>Nội dung yêu cầu bảo đảm khác đối với thuốc: Không.</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24.2</w:t>
            </w:r>
          </w:p>
        </w:tc>
        <w:tc>
          <w:tcPr>
            <w:tcW w:w="3980" w:type="pct"/>
            <w:shd w:val="clear" w:color="auto" w:fill="FFFFFF"/>
          </w:tcPr>
          <w:p w:rsidR="001801D0" w:rsidRPr="00BB300F" w:rsidRDefault="001801D0" w:rsidP="00E23448">
            <w:pPr>
              <w:spacing w:before="60" w:after="100"/>
              <w:ind w:left="116" w:right="138"/>
              <w:jc w:val="both"/>
              <w:rPr>
                <w:rFonts w:ascii="Times New Roman" w:hAnsi="Times New Roman" w:cs="Times New Roman"/>
                <w:i/>
                <w:color w:val="auto"/>
                <w:sz w:val="26"/>
                <w:szCs w:val="26"/>
              </w:rPr>
            </w:pPr>
            <w:r w:rsidRPr="00BB300F">
              <w:rPr>
                <w:rFonts w:ascii="Times New Roman" w:hAnsi="Times New Roman" w:cs="Times New Roman"/>
                <w:color w:val="auto"/>
                <w:sz w:val="26"/>
                <w:szCs w:val="26"/>
              </w:rPr>
              <w:t>Yêu cầu về chất lượng và hạn sử dụng:</w:t>
            </w:r>
          </w:p>
          <w:p w:rsidR="001801D0" w:rsidRPr="00BB300F" w:rsidRDefault="001801D0" w:rsidP="00E23448">
            <w:pPr>
              <w:spacing w:before="6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Đảm bảo còn hạn sử dụng: Hạn sử dụng còn lại của thuốc trúng thầu </w:t>
            </w:r>
            <w:r w:rsidRPr="00BB300F">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BB300F" w:rsidRDefault="001801D0" w:rsidP="00E23448">
            <w:pPr>
              <w:spacing w:before="6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BB300F">
              <w:rPr>
                <w:rFonts w:ascii="Times New Roman" w:hAnsi="Times New Roman" w:cs="Times New Roman"/>
                <w:color w:val="auto"/>
                <w:sz w:val="26"/>
                <w:szCs w:val="26"/>
              </w:rPr>
              <w:t xml:space="preserve">Bên mua </w:t>
            </w:r>
            <w:r w:rsidRPr="00BB300F">
              <w:rPr>
                <w:rFonts w:ascii="Times New Roman" w:hAnsi="Times New Roman" w:cs="Times New Roman"/>
                <w:color w:val="auto"/>
                <w:sz w:val="26"/>
                <w:szCs w:val="26"/>
              </w:rPr>
              <w:t>thông báo cho</w:t>
            </w:r>
            <w:r w:rsidR="002D3269" w:rsidRPr="00BB300F">
              <w:rPr>
                <w:rFonts w:ascii="Times New Roman" w:hAnsi="Times New Roman" w:cs="Times New Roman"/>
                <w:color w:val="auto"/>
                <w:sz w:val="26"/>
                <w:szCs w:val="26"/>
              </w:rPr>
              <w:t xml:space="preserve"> Chủ đầu tư và</w:t>
            </w:r>
            <w:r w:rsidRPr="00BB300F">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BB300F">
              <w:rPr>
                <w:rFonts w:ascii="Times New Roman" w:hAnsi="Times New Roman" w:cs="Times New Roman"/>
                <w:color w:val="auto"/>
                <w:sz w:val="26"/>
                <w:szCs w:val="26"/>
              </w:rPr>
              <w:t xml:space="preserve"> Chủ đầu tư hoặc Bên mua</w:t>
            </w:r>
            <w:r w:rsidRPr="00BB300F">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BB300F">
        <w:tc>
          <w:tcPr>
            <w:tcW w:w="1020" w:type="pct"/>
            <w:shd w:val="clear" w:color="auto" w:fill="FFFFFF"/>
          </w:tcPr>
          <w:p w:rsidR="00D62AD9" w:rsidRPr="00BB300F" w:rsidRDefault="00D62AD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lastRenderedPageBreak/>
              <w:t>ĐKC 26.1(d)</w:t>
            </w:r>
          </w:p>
        </w:tc>
        <w:tc>
          <w:tcPr>
            <w:tcW w:w="3980" w:type="pct"/>
            <w:shd w:val="clear" w:color="auto" w:fill="FFFFFF"/>
          </w:tcPr>
          <w:p w:rsidR="00397BDC" w:rsidRPr="00BB300F" w:rsidRDefault="00397BDC" w:rsidP="00E23448">
            <w:pPr>
              <w:spacing w:before="6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Các nội dung khác về hiệu chỉnh, bổ sung hợp đồng: </w:t>
            </w:r>
          </w:p>
          <w:p w:rsidR="00397BDC" w:rsidRPr="00BB300F" w:rsidRDefault="00397BDC" w:rsidP="00E23448">
            <w:pPr>
              <w:spacing w:before="60" w:after="100"/>
              <w:ind w:left="116" w:right="138"/>
              <w:jc w:val="both"/>
              <w:rPr>
                <w:rStyle w:val="7FED2E6A-F6B1-4E35-9ECE-A0EE5FD11055"/>
                <w:rFonts w:eastAsia="Calibri"/>
                <w:color w:val="auto"/>
                <w:sz w:val="26"/>
                <w:szCs w:val="26"/>
              </w:rPr>
            </w:pPr>
            <w:r w:rsidRPr="00BB300F">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BB300F" w:rsidRDefault="00397BDC" w:rsidP="00E23448">
            <w:pPr>
              <w:spacing w:before="60" w:after="100"/>
              <w:ind w:left="116" w:right="138"/>
              <w:jc w:val="both"/>
              <w:rPr>
                <w:rStyle w:val="7FED2E6A-F6B1-4E35-9ECE-A0EE5FD11055"/>
                <w:rFonts w:eastAsia="Calibri"/>
                <w:i/>
                <w:color w:val="auto"/>
                <w:sz w:val="26"/>
                <w:szCs w:val="26"/>
              </w:rPr>
            </w:pPr>
            <w:r w:rsidRPr="00BB300F">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BB300F">
              <w:rPr>
                <w:rStyle w:val="7FED2E6A-F6B1-4E35-9ECE-A0EE5FD11055"/>
                <w:rFonts w:eastAsia="Calibri"/>
                <w:i/>
                <w:color w:val="auto"/>
                <w:sz w:val="26"/>
                <w:szCs w:val="26"/>
              </w:rPr>
              <w:t>(tên thuốc, nhà sản xuất, tiêu chuẩn chất lượng, tuổi thọ, phân nhóm thuốc dự thầu).</w:t>
            </w:r>
          </w:p>
          <w:p w:rsidR="00397BDC" w:rsidRPr="00BB300F" w:rsidRDefault="00397BDC" w:rsidP="00E23448">
            <w:pPr>
              <w:spacing w:before="60" w:after="100"/>
              <w:ind w:left="116" w:right="138"/>
              <w:jc w:val="both"/>
              <w:rPr>
                <w:rStyle w:val="7FED2E6A-F6B1-4E35-9ECE-A0EE5FD11055"/>
                <w:rFonts w:eastAsia="Calibri"/>
                <w:color w:val="auto"/>
                <w:sz w:val="26"/>
                <w:szCs w:val="26"/>
              </w:rPr>
            </w:pPr>
            <w:r w:rsidRPr="00BB300F">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BB300F" w:rsidRDefault="00397BDC" w:rsidP="00E23448">
            <w:pPr>
              <w:spacing w:before="60"/>
              <w:ind w:left="116" w:right="138"/>
              <w:jc w:val="both"/>
              <w:rPr>
                <w:rFonts w:ascii="Times New Roman" w:hAnsi="Times New Roman" w:cs="Times New Roman"/>
                <w:color w:val="auto"/>
                <w:sz w:val="26"/>
                <w:szCs w:val="26"/>
              </w:rPr>
            </w:pPr>
            <w:r w:rsidRPr="00BB300F">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BB300F">
              <w:rPr>
                <w:rStyle w:val="7FED2E6A-F6B1-4E35-9ECE-A0EE5FD11055"/>
                <w:rFonts w:eastAsia="Calibri"/>
                <w:i/>
                <w:color w:val="auto"/>
                <w:sz w:val="26"/>
                <w:szCs w:val="26"/>
              </w:rPr>
              <w:t>(có dấu xác nhận của nhà thầu)</w:t>
            </w:r>
            <w:r w:rsidRPr="00BB300F">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BB300F">
        <w:tc>
          <w:tcPr>
            <w:tcW w:w="1020" w:type="pct"/>
            <w:shd w:val="clear" w:color="auto" w:fill="FFFFFF"/>
          </w:tcPr>
          <w:p w:rsidR="00C045B9" w:rsidRPr="00BB300F" w:rsidRDefault="00C045B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27.4</w:t>
            </w:r>
          </w:p>
        </w:tc>
        <w:tc>
          <w:tcPr>
            <w:tcW w:w="3980" w:type="pct"/>
            <w:shd w:val="clear" w:color="auto" w:fill="FFFFFF"/>
          </w:tcPr>
          <w:p w:rsidR="00C045B9" w:rsidRPr="00BB300F" w:rsidRDefault="00C045B9" w:rsidP="00E23448">
            <w:pPr>
              <w:spacing w:before="120" w:after="100"/>
              <w:ind w:left="116" w:right="138"/>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Các trường hợp khác: Không</w:t>
            </w:r>
          </w:p>
        </w:tc>
      </w:tr>
      <w:tr w:rsidR="00A757B9" w:rsidRPr="00BB300F">
        <w:trPr>
          <w:trHeight w:val="342"/>
        </w:trPr>
        <w:tc>
          <w:tcPr>
            <w:tcW w:w="1020" w:type="pct"/>
            <w:shd w:val="clear" w:color="auto" w:fill="FFFFFF"/>
          </w:tcPr>
          <w:p w:rsidR="00C045B9" w:rsidRPr="00BB300F" w:rsidRDefault="00C045B9" w:rsidP="0009461E">
            <w:pPr>
              <w:spacing w:before="120"/>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ĐKC 28.1(d)</w:t>
            </w:r>
          </w:p>
        </w:tc>
        <w:tc>
          <w:tcPr>
            <w:tcW w:w="3980" w:type="pct"/>
            <w:shd w:val="clear" w:color="auto" w:fill="FFFFFF"/>
          </w:tcPr>
          <w:p w:rsidR="00C045B9" w:rsidRPr="00BB300F" w:rsidRDefault="00C045B9" w:rsidP="00E23448">
            <w:pPr>
              <w:spacing w:before="120" w:after="100"/>
              <w:ind w:left="116" w:right="138"/>
              <w:jc w:val="both"/>
              <w:rPr>
                <w:rFonts w:ascii="Times New Roman" w:hAnsi="Times New Roman" w:cs="Times New Roman"/>
                <w:color w:val="auto"/>
                <w:sz w:val="26"/>
                <w:szCs w:val="26"/>
                <w:lang w:val="sv-SE"/>
              </w:rPr>
            </w:pPr>
            <w:r w:rsidRPr="00BB300F">
              <w:rPr>
                <w:rFonts w:ascii="Times New Roman" w:hAnsi="Times New Roman" w:cs="Times New Roman"/>
                <w:color w:val="auto"/>
                <w:sz w:val="26"/>
                <w:szCs w:val="26"/>
                <w:lang w:val="sv-SE"/>
              </w:rPr>
              <w:t>Các hành vi khác: Không</w:t>
            </w:r>
            <w:r w:rsidRPr="00BB300F">
              <w:rPr>
                <w:rFonts w:ascii="Times New Roman" w:hAnsi="Times New Roman" w:cs="Times New Roman"/>
                <w:i/>
                <w:iCs/>
                <w:color w:val="auto"/>
                <w:sz w:val="26"/>
                <w:szCs w:val="26"/>
                <w:lang w:val="sv-SE"/>
              </w:rPr>
              <w:t>.</w:t>
            </w:r>
          </w:p>
        </w:tc>
      </w:tr>
    </w:tbl>
    <w:p w:rsidR="00D62AD9" w:rsidRPr="00BB300F" w:rsidRDefault="00C045B9" w:rsidP="00F37724">
      <w:pPr>
        <w:spacing w:before="120"/>
        <w:jc w:val="center"/>
        <w:outlineLvl w:val="1"/>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bookmarkStart w:id="63" w:name="_Toc510619734"/>
      <w:r w:rsidR="00D62AD9" w:rsidRPr="00BB300F">
        <w:rPr>
          <w:rFonts w:ascii="Times New Roman" w:hAnsi="Times New Roman" w:cs="Times New Roman"/>
          <w:b/>
          <w:color w:val="auto"/>
          <w:sz w:val="28"/>
          <w:szCs w:val="28"/>
        </w:rPr>
        <w:lastRenderedPageBreak/>
        <w:t>C</w:t>
      </w:r>
      <w:r w:rsidR="00C334C0" w:rsidRPr="00BB300F">
        <w:rPr>
          <w:rFonts w:ascii="Times New Roman" w:hAnsi="Times New Roman" w:cs="Times New Roman"/>
          <w:b/>
          <w:color w:val="auto"/>
          <w:sz w:val="28"/>
          <w:szCs w:val="28"/>
        </w:rPr>
        <w:t>hương</w:t>
      </w:r>
      <w:r w:rsidR="00D62AD9" w:rsidRPr="00BB300F">
        <w:rPr>
          <w:rFonts w:ascii="Times New Roman" w:hAnsi="Times New Roman" w:cs="Times New Roman"/>
          <w:b/>
          <w:color w:val="auto"/>
          <w:sz w:val="28"/>
          <w:szCs w:val="28"/>
        </w:rPr>
        <w:t xml:space="preserve"> VIII: BIỂU MẪU HỢP ĐỒNG</w:t>
      </w:r>
      <w:bookmarkEnd w:id="63"/>
    </w:p>
    <w:p w:rsidR="00715061" w:rsidRPr="00BB300F" w:rsidRDefault="00715061" w:rsidP="00F37724">
      <w:pPr>
        <w:spacing w:before="120"/>
        <w:jc w:val="center"/>
        <w:outlineLvl w:val="1"/>
        <w:rPr>
          <w:rFonts w:ascii="Times New Roman" w:hAnsi="Times New Roman" w:cs="Times New Roman"/>
          <w:b/>
          <w:color w:val="auto"/>
          <w:sz w:val="28"/>
          <w:szCs w:val="28"/>
        </w:rPr>
      </w:pPr>
    </w:p>
    <w:p w:rsidR="00D62AD9" w:rsidRPr="00BB300F" w:rsidRDefault="00D62AD9" w:rsidP="004B764A">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BB300F" w:rsidRDefault="00D62AD9" w:rsidP="004B764A">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15. Thư chấp thuận HSDT và trao hợp đồng</w:t>
      </w:r>
    </w:p>
    <w:p w:rsidR="00D62AD9" w:rsidRPr="00BB300F" w:rsidRDefault="00D62AD9" w:rsidP="004B764A">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16. </w:t>
      </w:r>
      <w:r w:rsidR="0040446A" w:rsidRPr="00BB300F">
        <w:rPr>
          <w:rFonts w:ascii="Times New Roman" w:hAnsi="Times New Roman" w:cs="Times New Roman"/>
          <w:color w:val="auto"/>
          <w:sz w:val="28"/>
          <w:szCs w:val="28"/>
        </w:rPr>
        <w:t>Thỏa thuận khung</w:t>
      </w:r>
    </w:p>
    <w:p w:rsidR="0040446A" w:rsidRPr="00BB300F" w:rsidRDefault="00D62AD9" w:rsidP="0040446A">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Mẫu số 17. </w:t>
      </w:r>
      <w:r w:rsidR="0040446A" w:rsidRPr="00BB300F">
        <w:rPr>
          <w:rFonts w:ascii="Times New Roman" w:hAnsi="Times New Roman" w:cs="Times New Roman"/>
          <w:color w:val="auto"/>
          <w:sz w:val="28"/>
          <w:szCs w:val="28"/>
        </w:rPr>
        <w:t>Hợp đồng</w:t>
      </w:r>
    </w:p>
    <w:p w:rsidR="0040446A" w:rsidRPr="00BB300F" w:rsidRDefault="0040446A" w:rsidP="0040446A">
      <w:pPr>
        <w:spacing w:before="120"/>
        <w:rPr>
          <w:rFonts w:ascii="Times New Roman" w:hAnsi="Times New Roman" w:cs="Times New Roman"/>
          <w:color w:val="auto"/>
          <w:sz w:val="28"/>
          <w:szCs w:val="28"/>
        </w:rPr>
      </w:pPr>
      <w:r w:rsidRPr="00BB300F">
        <w:rPr>
          <w:rFonts w:ascii="Times New Roman" w:hAnsi="Times New Roman" w:cs="Times New Roman"/>
          <w:color w:val="auto"/>
          <w:sz w:val="28"/>
          <w:szCs w:val="28"/>
        </w:rPr>
        <w:t>Mẫu số 18. Bảo lãnh thực hiện hợp đồng</w:t>
      </w:r>
    </w:p>
    <w:p w:rsidR="00D62AD9" w:rsidRPr="00BB300F" w:rsidRDefault="00D62AD9" w:rsidP="004B764A">
      <w:pPr>
        <w:spacing w:before="120"/>
        <w:rPr>
          <w:rFonts w:ascii="Times New Roman" w:hAnsi="Times New Roman" w:cs="Times New Roman"/>
          <w:color w:val="auto"/>
          <w:sz w:val="28"/>
          <w:szCs w:val="28"/>
        </w:rPr>
      </w:pPr>
    </w:p>
    <w:p w:rsidR="00D62AD9" w:rsidRPr="00BB300F" w:rsidRDefault="00D62AD9" w:rsidP="004B764A">
      <w:pPr>
        <w:spacing w:before="120"/>
        <w:rPr>
          <w:rFonts w:ascii="Times New Roman" w:hAnsi="Times New Roman" w:cs="Times New Roman"/>
          <w:color w:val="auto"/>
          <w:sz w:val="28"/>
          <w:szCs w:val="28"/>
        </w:rPr>
      </w:pPr>
    </w:p>
    <w:p w:rsidR="00D62AD9" w:rsidRPr="00BB300F" w:rsidRDefault="00D62AD9" w:rsidP="00F37724">
      <w:pPr>
        <w:jc w:val="right"/>
        <w:outlineLvl w:val="3"/>
        <w:rPr>
          <w:rFonts w:ascii="Times New Roman" w:hAnsi="Times New Roman" w:cs="Times New Roman"/>
          <w:i/>
          <w:color w:val="auto"/>
          <w:sz w:val="28"/>
          <w:szCs w:val="28"/>
        </w:rPr>
      </w:pPr>
      <w:r w:rsidRPr="00BB300F">
        <w:rPr>
          <w:rFonts w:ascii="Times New Roman" w:hAnsi="Times New Roman" w:cs="Times New Roman"/>
          <w:b/>
          <w:color w:val="auto"/>
          <w:sz w:val="28"/>
          <w:szCs w:val="28"/>
        </w:rPr>
        <w:br w:type="page"/>
      </w:r>
      <w:r w:rsidRPr="00BB300F">
        <w:rPr>
          <w:rFonts w:ascii="Times New Roman" w:hAnsi="Times New Roman" w:cs="Times New Roman"/>
          <w:i/>
          <w:color w:val="auto"/>
          <w:sz w:val="28"/>
          <w:szCs w:val="28"/>
        </w:rPr>
        <w:lastRenderedPageBreak/>
        <w:t>Mẫu số 15</w:t>
      </w:r>
    </w:p>
    <w:p w:rsidR="00D62AD9" w:rsidRPr="00BB300F" w:rsidRDefault="00D62AD9" w:rsidP="00F37724">
      <w:pPr>
        <w:jc w:val="center"/>
        <w:outlineLvl w:val="3"/>
        <w:rPr>
          <w:rFonts w:ascii="Times New Roman" w:hAnsi="Times New Roman" w:cs="Times New Roman"/>
          <w:b/>
          <w:color w:val="auto"/>
          <w:sz w:val="28"/>
          <w:szCs w:val="28"/>
        </w:rPr>
      </w:pPr>
      <w:bookmarkStart w:id="64" w:name="_Toc478711919"/>
      <w:r w:rsidRPr="00BB300F">
        <w:rPr>
          <w:rFonts w:ascii="Times New Roman" w:hAnsi="Times New Roman" w:cs="Times New Roman"/>
          <w:b/>
          <w:color w:val="auto"/>
          <w:sz w:val="28"/>
          <w:szCs w:val="28"/>
        </w:rPr>
        <w:t>THƯ CHẤP THUẬN HỒ SƠ DỰ THẦU VÀ TRAO HỢP ĐỒNG</w:t>
      </w:r>
      <w:bookmarkEnd w:id="64"/>
    </w:p>
    <w:p w:rsidR="00D62AD9" w:rsidRPr="00BB300F" w:rsidRDefault="00D62AD9" w:rsidP="004B764A">
      <w:pPr>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___, ngày ___ tháng ___ năm ___</w:t>
      </w:r>
    </w:p>
    <w:p w:rsidR="00FB0B06" w:rsidRPr="00BB300F" w:rsidRDefault="00FB0B06" w:rsidP="004B764A">
      <w:pPr>
        <w:jc w:val="right"/>
        <w:rPr>
          <w:rFonts w:ascii="Times New Roman" w:hAnsi="Times New Roman" w:cs="Times New Roman"/>
          <w:color w:val="auto"/>
          <w:sz w:val="28"/>
          <w:szCs w:val="28"/>
        </w:rPr>
      </w:pPr>
    </w:p>
    <w:p w:rsidR="00FB0B06" w:rsidRPr="00BB300F" w:rsidRDefault="0024398E" w:rsidP="004B764A">
      <w:pPr>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                                 </w:t>
      </w:r>
      <w:r w:rsidR="00D62AD9" w:rsidRPr="00BB300F">
        <w:rPr>
          <w:rFonts w:ascii="Times New Roman" w:hAnsi="Times New Roman" w:cs="Times New Roman"/>
          <w:color w:val="auto"/>
          <w:sz w:val="28"/>
          <w:szCs w:val="28"/>
        </w:rPr>
        <w:t xml:space="preserve">Kính gửi: </w:t>
      </w:r>
      <w:r w:rsidR="00D62AD9" w:rsidRPr="00BB300F">
        <w:rPr>
          <w:rFonts w:ascii="Times New Roman" w:hAnsi="Times New Roman" w:cs="Times New Roman"/>
          <w:i/>
          <w:color w:val="auto"/>
          <w:sz w:val="28"/>
          <w:szCs w:val="28"/>
        </w:rPr>
        <w:t>[ghi tên và địa chỉ của Nhà thầu trúng thầu, sau đây gọi tắt là ''Nhà thầu”]</w:t>
      </w:r>
    </w:p>
    <w:p w:rsidR="00D62AD9" w:rsidRPr="00BB300F" w:rsidRDefault="00D62AD9" w:rsidP="004B764A">
      <w:pPr>
        <w:jc w:val="both"/>
        <w:rPr>
          <w:rFonts w:ascii="Times New Roman" w:hAnsi="Times New Roman" w:cs="Times New Roman"/>
          <w:color w:val="auto"/>
          <w:sz w:val="28"/>
          <w:szCs w:val="28"/>
        </w:rPr>
      </w:pPr>
      <w:bookmarkStart w:id="65" w:name="bookmark31"/>
      <w:r w:rsidRPr="00BB300F">
        <w:rPr>
          <w:rFonts w:ascii="Times New Roman" w:hAnsi="Times New Roman" w:cs="Times New Roman"/>
          <w:color w:val="auto"/>
          <w:sz w:val="28"/>
          <w:szCs w:val="28"/>
        </w:rPr>
        <w:t xml:space="preserve">Về việc: </w:t>
      </w:r>
      <w:r w:rsidRPr="00BB300F">
        <w:rPr>
          <w:rFonts w:ascii="Times New Roman" w:hAnsi="Times New Roman" w:cs="Times New Roman"/>
          <w:i/>
          <w:color w:val="auto"/>
          <w:sz w:val="28"/>
          <w:szCs w:val="28"/>
        </w:rPr>
        <w:t>Thông báo chấp thuận hồ sơ dự thầu và trao hợp đồng</w:t>
      </w:r>
      <w:bookmarkEnd w:id="65"/>
      <w:r w:rsidR="00242E57" w:rsidRPr="00BB300F">
        <w:rPr>
          <w:rFonts w:ascii="Times New Roman" w:hAnsi="Times New Roman" w:cs="Times New Roman"/>
          <w:i/>
          <w:color w:val="auto"/>
          <w:sz w:val="28"/>
          <w:szCs w:val="28"/>
        </w:rPr>
        <w:t>.</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Căn cứ Quyết định số ___ ngày ___ tháng ___ năm ___ của Chủ đầu tư </w:t>
      </w:r>
      <w:r w:rsidRPr="00BB300F">
        <w:rPr>
          <w:rFonts w:ascii="Times New Roman" w:hAnsi="Times New Roman" w:cs="Times New Roman"/>
          <w:i/>
          <w:color w:val="auto"/>
          <w:sz w:val="28"/>
          <w:szCs w:val="28"/>
        </w:rPr>
        <w:t>[ghi tên chủ đầu tư, sau đây gọi tắt là “Chủ đầu tư”]</w:t>
      </w:r>
      <w:r w:rsidRPr="00BB300F">
        <w:rPr>
          <w:rFonts w:ascii="Times New Roman" w:hAnsi="Times New Roman" w:cs="Times New Roman"/>
          <w:color w:val="auto"/>
          <w:sz w:val="28"/>
          <w:szCs w:val="28"/>
        </w:rPr>
        <w:t xml:space="preserve"> về việc phê duyệt kết quả lựa chọn nhà thầu gói thầu </w:t>
      </w:r>
      <w:r w:rsidRPr="00BB300F">
        <w:rPr>
          <w:rFonts w:ascii="Times New Roman" w:hAnsi="Times New Roman" w:cs="Times New Roman"/>
          <w:i/>
          <w:color w:val="auto"/>
          <w:sz w:val="28"/>
          <w:szCs w:val="28"/>
        </w:rPr>
        <w:t>[ghi tên, số hiệu gói thầu]</w:t>
      </w:r>
      <w:r w:rsidRPr="00BB300F">
        <w:rPr>
          <w:rFonts w:ascii="Times New Roman" w:hAnsi="Times New Roman" w:cs="Times New Roman"/>
          <w:color w:val="auto"/>
          <w:sz w:val="28"/>
          <w:szCs w:val="28"/>
        </w:rPr>
        <w:t xml:space="preserve">, Bên mời thầu </w:t>
      </w:r>
      <w:r w:rsidRPr="00BB300F">
        <w:rPr>
          <w:rFonts w:ascii="Times New Roman" w:hAnsi="Times New Roman" w:cs="Times New Roman"/>
          <w:i/>
          <w:color w:val="auto"/>
          <w:sz w:val="28"/>
          <w:szCs w:val="28"/>
        </w:rPr>
        <w:t>[ghi tên Bên mời thầu, sau đây gọi tắt là “Bên mời thầu”]</w:t>
      </w:r>
      <w:r w:rsidRPr="00BB300F">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BB300F">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BB300F">
        <w:rPr>
          <w:rFonts w:ascii="Times New Roman" w:hAnsi="Times New Roman" w:cs="Times New Roman"/>
          <w:color w:val="auto"/>
          <w:sz w:val="28"/>
          <w:szCs w:val="28"/>
        </w:rPr>
        <w:t xml:space="preserve">với giá hợp đồng là ….. </w:t>
      </w:r>
      <w:r w:rsidRPr="00BB300F">
        <w:rPr>
          <w:rFonts w:ascii="Times New Roman" w:hAnsi="Times New Roman" w:cs="Times New Roman"/>
          <w:i/>
          <w:color w:val="auto"/>
          <w:sz w:val="28"/>
          <w:szCs w:val="28"/>
        </w:rPr>
        <w:t xml:space="preserve">[ghi giá trúng thầu trong quyết định phê duyệt kết quả lựa chọn nhà thầu] </w:t>
      </w:r>
      <w:r w:rsidRPr="00BB300F">
        <w:rPr>
          <w:rFonts w:ascii="Times New Roman" w:hAnsi="Times New Roman" w:cs="Times New Roman"/>
          <w:color w:val="auto"/>
          <w:sz w:val="28"/>
          <w:szCs w:val="28"/>
        </w:rPr>
        <w:t xml:space="preserve">với thời gian thực hiện hợp đồng là ___ </w:t>
      </w:r>
      <w:r w:rsidRPr="00BB300F">
        <w:rPr>
          <w:rFonts w:ascii="Times New Roman" w:hAnsi="Times New Roman" w:cs="Times New Roman"/>
          <w:i/>
          <w:color w:val="auto"/>
          <w:sz w:val="28"/>
          <w:szCs w:val="28"/>
        </w:rPr>
        <w:t>[ghi thời gian thực hiện hợp đồng trong quyết định phê duyệt kết quả lựa chọn nhà thầu]</w:t>
      </w:r>
      <w:r w:rsidRPr="00BB300F">
        <w:rPr>
          <w:rFonts w:ascii="Times New Roman" w:hAnsi="Times New Roman" w:cs="Times New Roman"/>
          <w:color w:val="auto"/>
          <w:sz w:val="28"/>
          <w:szCs w:val="28"/>
        </w:rPr>
        <w:t>.</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Thời gian hoàn thiện hợp đồng: ___  </w:t>
      </w:r>
      <w:r w:rsidRPr="00BB300F">
        <w:rPr>
          <w:rFonts w:ascii="Times New Roman" w:hAnsi="Times New Roman" w:cs="Times New Roman"/>
          <w:i/>
          <w:color w:val="auto"/>
          <w:sz w:val="28"/>
          <w:szCs w:val="28"/>
        </w:rPr>
        <w:t>[ghi thời gian hoàn thiện hợp đồng]</w:t>
      </w:r>
      <w:r w:rsidRPr="00BB300F">
        <w:rPr>
          <w:rFonts w:ascii="Times New Roman" w:hAnsi="Times New Roman" w:cs="Times New Roman"/>
          <w:color w:val="auto"/>
          <w:sz w:val="28"/>
          <w:szCs w:val="28"/>
        </w:rPr>
        <w:t xml:space="preserve">, tại địa điểm </w:t>
      </w:r>
      <w:r w:rsidRPr="00BB300F">
        <w:rPr>
          <w:rFonts w:ascii="Times New Roman" w:hAnsi="Times New Roman" w:cs="Times New Roman"/>
          <w:i/>
          <w:color w:val="auto"/>
          <w:sz w:val="28"/>
          <w:szCs w:val="28"/>
        </w:rPr>
        <w:t>[ghi địa điểm hoàn thiện hợp đồng];</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Thời gian ký kết hợp đồng: ___ </w:t>
      </w:r>
      <w:r w:rsidRPr="00BB300F">
        <w:rPr>
          <w:rFonts w:ascii="Times New Roman" w:hAnsi="Times New Roman" w:cs="Times New Roman"/>
          <w:i/>
          <w:color w:val="auto"/>
          <w:sz w:val="28"/>
          <w:szCs w:val="28"/>
        </w:rPr>
        <w:t>[ghi thời gian ký kết hợp đồng]</w:t>
      </w:r>
      <w:r w:rsidRPr="00BB300F">
        <w:rPr>
          <w:rFonts w:ascii="Times New Roman" w:hAnsi="Times New Roman" w:cs="Times New Roman"/>
          <w:color w:val="auto"/>
          <w:sz w:val="28"/>
          <w:szCs w:val="28"/>
        </w:rPr>
        <w:t xml:space="preserve">; tại địa điểm </w:t>
      </w:r>
      <w:r w:rsidRPr="00BB300F">
        <w:rPr>
          <w:rFonts w:ascii="Times New Roman" w:hAnsi="Times New Roman" w:cs="Times New Roman"/>
          <w:i/>
          <w:color w:val="auto"/>
          <w:sz w:val="28"/>
          <w:szCs w:val="28"/>
        </w:rPr>
        <w:t>[ghi địa điểm ký kết hợp đồng]</w:t>
      </w:r>
      <w:r w:rsidRPr="00BB300F">
        <w:rPr>
          <w:rFonts w:ascii="Times New Roman" w:hAnsi="Times New Roman" w:cs="Times New Roman"/>
          <w:color w:val="auto"/>
          <w:sz w:val="28"/>
          <w:szCs w:val="28"/>
        </w:rPr>
        <w:t>, gửi kèm theo Dự thảo hợp đồng.</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Đề nghị Nhà thầu thực hiện biện pháp bảo đảm thực hiện hợp đồng theo Mẫu số 1</w:t>
      </w:r>
      <w:r w:rsidR="00A62081" w:rsidRPr="00BB300F">
        <w:rPr>
          <w:rFonts w:ascii="Times New Roman" w:hAnsi="Times New Roman" w:cs="Times New Roman"/>
          <w:color w:val="auto"/>
          <w:sz w:val="28"/>
          <w:szCs w:val="28"/>
        </w:rPr>
        <w:t>8</w:t>
      </w:r>
      <w:r w:rsidRPr="00BB300F">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BB300F">
        <w:rPr>
          <w:rFonts w:ascii="Times New Roman" w:hAnsi="Times New Roman" w:cs="Times New Roman"/>
          <w:i/>
          <w:color w:val="auto"/>
          <w:sz w:val="28"/>
          <w:szCs w:val="28"/>
        </w:rPr>
        <w:t xml:space="preserve">[ghi số tiền tương ứng và thời gian có hiệu lực theo quy định tại Mục 6.1 </w:t>
      </w:r>
      <w:r w:rsidRPr="00BB300F">
        <w:rPr>
          <w:rFonts w:ascii="Times New Roman" w:hAnsi="Times New Roman" w:cs="Times New Roman"/>
          <w:b/>
          <w:i/>
          <w:color w:val="auto"/>
          <w:sz w:val="28"/>
          <w:szCs w:val="28"/>
        </w:rPr>
        <w:t>ĐKCT</w:t>
      </w:r>
      <w:r w:rsidRPr="00BB300F">
        <w:rPr>
          <w:rFonts w:ascii="Times New Roman" w:hAnsi="Times New Roman" w:cs="Times New Roman"/>
          <w:i/>
          <w:color w:val="auto"/>
          <w:sz w:val="28"/>
          <w:szCs w:val="28"/>
        </w:rPr>
        <w:t xml:space="preserve"> của HSMT]</w:t>
      </w:r>
      <w:r w:rsidRPr="00BB300F">
        <w:rPr>
          <w:rFonts w:ascii="Times New Roman" w:hAnsi="Times New Roman" w:cs="Times New Roman"/>
          <w:color w:val="auto"/>
          <w:sz w:val="28"/>
          <w:szCs w:val="28"/>
        </w:rPr>
        <w:t>.</w:t>
      </w:r>
    </w:p>
    <w:p w:rsidR="00D62AD9" w:rsidRPr="00BB300F" w:rsidRDefault="00D62AD9" w:rsidP="004B764A">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BB300F">
        <w:rPr>
          <w:rFonts w:ascii="Times New Roman" w:hAnsi="Times New Roman" w:cs="Times New Roman"/>
          <w:color w:val="auto"/>
          <w:sz w:val="28"/>
          <w:szCs w:val="28"/>
        </w:rPr>
        <w:t xml:space="preserve"> ký kết </w:t>
      </w:r>
      <w:r w:rsidR="007C0AB2" w:rsidRPr="00BB300F">
        <w:rPr>
          <w:rFonts w:ascii="Times New Roman" w:hAnsi="Times New Roman" w:cs="Times New Roman"/>
          <w:color w:val="auto"/>
          <w:sz w:val="28"/>
          <w:szCs w:val="28"/>
        </w:rPr>
        <w:t>t</w:t>
      </w:r>
      <w:r w:rsidR="0040446A" w:rsidRPr="00BB300F">
        <w:rPr>
          <w:rFonts w:ascii="Times New Roman" w:hAnsi="Times New Roman" w:cs="Times New Roman"/>
          <w:color w:val="auto"/>
          <w:sz w:val="28"/>
          <w:szCs w:val="28"/>
        </w:rPr>
        <w:t xml:space="preserve">hoả thuận khung với </w:t>
      </w:r>
      <w:r w:rsidR="009E2A6F" w:rsidRPr="00BB300F">
        <w:rPr>
          <w:rFonts w:ascii="Times New Roman" w:hAnsi="Times New Roman" w:cs="Times New Roman"/>
          <w:color w:val="auto"/>
          <w:sz w:val="28"/>
          <w:szCs w:val="28"/>
        </w:rPr>
        <w:t>Sở Y tế Thừa Thiên Huế</w:t>
      </w:r>
      <w:r w:rsidR="0040446A" w:rsidRPr="00BB300F">
        <w:rPr>
          <w:rFonts w:ascii="Times New Roman" w:hAnsi="Times New Roman" w:cs="Times New Roman"/>
          <w:color w:val="auto"/>
          <w:sz w:val="28"/>
          <w:szCs w:val="28"/>
        </w:rPr>
        <w:t xml:space="preserve"> - Mẫu số 16 Chương VIII,</w:t>
      </w:r>
      <w:r w:rsidRPr="00BB300F">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BB300F" w:rsidRDefault="00D62AD9" w:rsidP="00162317">
      <w:pPr>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Nếu đến ngày ___ tháng ___ năm ___ </w:t>
      </w:r>
      <w:r w:rsidRPr="00BB300F">
        <w:rPr>
          <w:rFonts w:ascii="Times New Roman" w:hAnsi="Times New Roman" w:cs="Times New Roman"/>
          <w:color w:val="auto"/>
          <w:sz w:val="28"/>
          <w:szCs w:val="28"/>
          <w:vertAlign w:val="superscript"/>
        </w:rPr>
        <w:t>(1)</w:t>
      </w:r>
      <w:r w:rsidRPr="00BB300F">
        <w:rPr>
          <w:rFonts w:ascii="Times New Roman" w:hAnsi="Times New Roman" w:cs="Times New Roman"/>
          <w:color w:val="auto"/>
          <w:sz w:val="28"/>
          <w:szCs w:val="28"/>
        </w:rPr>
        <w:t xml:space="preserve"> mà Nhà thầu không tiến hành</w:t>
      </w:r>
      <w:r w:rsidR="00162317" w:rsidRPr="00BB300F">
        <w:rPr>
          <w:rFonts w:ascii="Times New Roman" w:hAnsi="Times New Roman" w:cs="Times New Roman"/>
          <w:color w:val="auto"/>
          <w:sz w:val="28"/>
          <w:szCs w:val="28"/>
        </w:rPr>
        <w:t xml:space="preserve"> ký kế</w:t>
      </w:r>
      <w:r w:rsidR="007C0AB2" w:rsidRPr="00BB300F">
        <w:rPr>
          <w:rFonts w:ascii="Times New Roman" w:hAnsi="Times New Roman" w:cs="Times New Roman"/>
          <w:color w:val="auto"/>
          <w:sz w:val="28"/>
          <w:szCs w:val="28"/>
        </w:rPr>
        <w:t>t t</w:t>
      </w:r>
      <w:r w:rsidR="00162317" w:rsidRPr="00BB300F">
        <w:rPr>
          <w:rFonts w:ascii="Times New Roman" w:hAnsi="Times New Roman" w:cs="Times New Roman"/>
          <w:color w:val="auto"/>
          <w:sz w:val="28"/>
          <w:szCs w:val="28"/>
        </w:rPr>
        <w:t xml:space="preserve">hoả thuận khung với </w:t>
      </w:r>
      <w:r w:rsidR="009E2A6F" w:rsidRPr="00BB300F">
        <w:rPr>
          <w:rFonts w:ascii="Times New Roman" w:hAnsi="Times New Roman" w:cs="Times New Roman"/>
          <w:color w:val="auto"/>
          <w:sz w:val="28"/>
          <w:szCs w:val="28"/>
        </w:rPr>
        <w:t>Sở Y tế Thừa Thiên Huế</w:t>
      </w:r>
      <w:r w:rsidR="00162317" w:rsidRPr="00BB300F">
        <w:rPr>
          <w:rFonts w:ascii="Times New Roman" w:hAnsi="Times New Roman" w:cs="Times New Roman"/>
          <w:color w:val="auto"/>
          <w:sz w:val="28"/>
          <w:szCs w:val="28"/>
        </w:rPr>
        <w:t>, để tiến hành</w:t>
      </w:r>
      <w:r w:rsidRPr="00BB300F">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BB300F">
        <w:tc>
          <w:tcPr>
            <w:tcW w:w="4428" w:type="dxa"/>
          </w:tcPr>
          <w:p w:rsidR="00D62AD9" w:rsidRPr="00BB300F" w:rsidRDefault="00D62AD9" w:rsidP="0009461E">
            <w:pPr>
              <w:rPr>
                <w:rFonts w:ascii="Times New Roman" w:hAnsi="Times New Roman" w:cs="Times New Roman"/>
                <w:color w:val="auto"/>
                <w:sz w:val="28"/>
                <w:szCs w:val="28"/>
              </w:rPr>
            </w:pPr>
          </w:p>
        </w:tc>
        <w:tc>
          <w:tcPr>
            <w:tcW w:w="5040" w:type="dxa"/>
          </w:tcPr>
          <w:p w:rsidR="00D62AD9" w:rsidRPr="00BB300F" w:rsidRDefault="00D62AD9" w:rsidP="0009461E">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Đại diện hợp pháp của Bên mời thầu</w:t>
            </w:r>
          </w:p>
          <w:p w:rsidR="00D62AD9" w:rsidRPr="00BB300F" w:rsidRDefault="00D62AD9" w:rsidP="0009461E">
            <w:pPr>
              <w:jc w:val="center"/>
              <w:rPr>
                <w:rFonts w:ascii="Times New Roman" w:hAnsi="Times New Roman" w:cs="Times New Roman"/>
                <w:i/>
                <w:color w:val="auto"/>
                <w:sz w:val="28"/>
                <w:szCs w:val="28"/>
              </w:rPr>
            </w:pPr>
            <w:r w:rsidRPr="00BB300F">
              <w:rPr>
                <w:rFonts w:ascii="Times New Roman" w:hAnsi="Times New Roman" w:cs="Times New Roman"/>
                <w:i/>
                <w:color w:val="auto"/>
                <w:sz w:val="28"/>
                <w:szCs w:val="28"/>
              </w:rPr>
              <w:t>[ghi tên, chức danh, ký tên và đóng dấu]</w:t>
            </w:r>
          </w:p>
        </w:tc>
      </w:tr>
    </w:tbl>
    <w:p w:rsidR="00D62AD9" w:rsidRPr="00BB300F" w:rsidRDefault="00D62AD9" w:rsidP="004B764A">
      <w:pPr>
        <w:rPr>
          <w:rFonts w:ascii="Times New Roman" w:hAnsi="Times New Roman" w:cs="Times New Roman"/>
          <w:color w:val="auto"/>
          <w:sz w:val="28"/>
          <w:szCs w:val="28"/>
        </w:rPr>
      </w:pPr>
      <w:r w:rsidRPr="00BB300F">
        <w:rPr>
          <w:rFonts w:ascii="Times New Roman" w:hAnsi="Times New Roman" w:cs="Times New Roman"/>
          <w:color w:val="auto"/>
          <w:sz w:val="28"/>
          <w:szCs w:val="28"/>
        </w:rPr>
        <w:t>Tài liệu đính kèm: Dự thảo hợp đồng</w:t>
      </w:r>
    </w:p>
    <w:p w:rsidR="00D62AD9" w:rsidRPr="00BB300F" w:rsidRDefault="00D62AD9" w:rsidP="004B764A">
      <w:pPr>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4B764A">
      <w:pPr>
        <w:rPr>
          <w:rFonts w:ascii="Times New Roman" w:hAnsi="Times New Roman" w:cs="Times New Roman"/>
          <w:color w:val="auto"/>
        </w:rPr>
      </w:pPr>
      <w:r w:rsidRPr="00BB300F">
        <w:rPr>
          <w:rFonts w:ascii="Times New Roman" w:hAnsi="Times New Roman" w:cs="Times New Roman"/>
          <w:color w:val="auto"/>
        </w:rPr>
        <w:t>(1) Ghi thời gian phù hợp với thời gian quy định trong Mẫu thư bảo lãnh dự thầu.</w:t>
      </w:r>
    </w:p>
    <w:p w:rsidR="00162317" w:rsidRPr="00BB300F"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BB300F">
        <w:rPr>
          <w:b w:val="0"/>
          <w:i/>
          <w:sz w:val="28"/>
          <w:lang w:val="it-IT"/>
        </w:rPr>
        <w:lastRenderedPageBreak/>
        <w:t>Mẫu số 1</w:t>
      </w:r>
      <w:bookmarkEnd w:id="66"/>
      <w:r w:rsidRPr="00BB300F">
        <w:rPr>
          <w:b w:val="0"/>
          <w:i/>
          <w:sz w:val="28"/>
          <w:lang w:val="vi-VN"/>
        </w:rPr>
        <w:t>6</w:t>
      </w:r>
    </w:p>
    <w:p w:rsidR="00162317" w:rsidRPr="00BB300F" w:rsidRDefault="00162317" w:rsidP="00162317">
      <w:pPr>
        <w:shd w:val="clear" w:color="auto" w:fill="FFFFFF"/>
        <w:rPr>
          <w:rFonts w:ascii="Times New Roman" w:hAnsi="Times New Roman" w:cs="Times New Roman"/>
          <w:color w:val="auto"/>
          <w:sz w:val="26"/>
          <w:lang w:val="it-IT"/>
        </w:rPr>
      </w:pPr>
    </w:p>
    <w:bookmarkEnd w:id="67"/>
    <w:p w:rsidR="00162317" w:rsidRPr="00BB300F" w:rsidRDefault="00162317" w:rsidP="00162317">
      <w:pPr>
        <w:shd w:val="clear" w:color="auto" w:fill="FFFFFF"/>
        <w:jc w:val="center"/>
        <w:rPr>
          <w:rFonts w:ascii="Times New Roman" w:hAnsi="Times New Roman" w:cs="Times New Roman"/>
          <w:b/>
          <w:color w:val="auto"/>
          <w:lang w:val="it-IT"/>
        </w:rPr>
      </w:pPr>
      <w:r w:rsidRPr="00BB300F">
        <w:rPr>
          <w:rFonts w:ascii="Times New Roman" w:hAnsi="Times New Roman" w:cs="Times New Roman"/>
          <w:b/>
          <w:color w:val="auto"/>
          <w:lang w:val="it-IT"/>
        </w:rPr>
        <w:t>CỘNG HÒA XÃ HỘI CHỦ NGHIÃ VIỆT NAM</w:t>
      </w:r>
    </w:p>
    <w:p w:rsidR="00162317" w:rsidRPr="00BB300F" w:rsidRDefault="00162317" w:rsidP="00162317">
      <w:pPr>
        <w:shd w:val="clear" w:color="auto" w:fill="FFFFFF"/>
        <w:jc w:val="center"/>
        <w:rPr>
          <w:rFonts w:ascii="Times New Roman" w:hAnsi="Times New Roman" w:cs="Times New Roman"/>
          <w:b/>
          <w:color w:val="auto"/>
          <w:sz w:val="26"/>
          <w:szCs w:val="26"/>
        </w:rPr>
      </w:pPr>
      <w:r w:rsidRPr="00BB300F">
        <w:rPr>
          <w:rFonts w:ascii="Times New Roman" w:hAnsi="Times New Roman" w:cs="Times New Roman"/>
          <w:b/>
          <w:color w:val="auto"/>
          <w:sz w:val="26"/>
          <w:szCs w:val="26"/>
        </w:rPr>
        <w:t>Độc lập - Tự do - Hạnh phúc</w:t>
      </w:r>
    </w:p>
    <w:p w:rsidR="00162317" w:rsidRPr="00BB300F" w:rsidRDefault="00297285" w:rsidP="00162317">
      <w:pPr>
        <w:shd w:val="clear" w:color="auto" w:fill="FFFFFF"/>
        <w:jc w:val="center"/>
        <w:rPr>
          <w:rFonts w:ascii="Times New Roman" w:hAnsi="Times New Roman" w:cs="Times New Roman"/>
          <w:b/>
          <w:i/>
          <w:color w:val="auto"/>
          <w:sz w:val="26"/>
          <w:szCs w:val="26"/>
        </w:rPr>
      </w:pPr>
      <w:r w:rsidRPr="00BB300F">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6C91A"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BB300F">
        <w:rPr>
          <w:rFonts w:ascii="Times New Roman" w:hAnsi="Times New Roman" w:cs="Times New Roman"/>
          <w:b/>
          <w:i/>
          <w:color w:val="auto"/>
          <w:sz w:val="26"/>
          <w:szCs w:val="26"/>
        </w:rPr>
        <w:t xml:space="preserve">                                         </w:t>
      </w:r>
      <w:r w:rsidR="00162317" w:rsidRPr="00BB300F">
        <w:rPr>
          <w:rFonts w:ascii="Times New Roman" w:hAnsi="Times New Roman" w:cs="Times New Roman"/>
          <w:b/>
          <w:i/>
          <w:color w:val="auto"/>
          <w:sz w:val="26"/>
          <w:szCs w:val="26"/>
        </w:rPr>
        <w:tab/>
      </w:r>
      <w:r w:rsidR="00162317" w:rsidRPr="00BB300F">
        <w:rPr>
          <w:rFonts w:ascii="Times New Roman" w:hAnsi="Times New Roman" w:cs="Times New Roman"/>
          <w:b/>
          <w:i/>
          <w:color w:val="auto"/>
          <w:sz w:val="26"/>
          <w:szCs w:val="26"/>
        </w:rPr>
        <w:tab/>
      </w:r>
      <w:r w:rsidR="00162317" w:rsidRPr="00BB300F">
        <w:rPr>
          <w:rFonts w:ascii="Times New Roman" w:hAnsi="Times New Roman" w:cs="Times New Roman"/>
          <w:b/>
          <w:i/>
          <w:color w:val="auto"/>
          <w:sz w:val="26"/>
          <w:szCs w:val="26"/>
        </w:rPr>
        <w:tab/>
      </w:r>
    </w:p>
    <w:p w:rsidR="00162317" w:rsidRPr="00BB300F" w:rsidRDefault="00162317" w:rsidP="00162317">
      <w:pPr>
        <w:shd w:val="clear" w:color="auto" w:fill="FFFFFF"/>
        <w:rPr>
          <w:rFonts w:ascii="Times New Roman" w:hAnsi="Times New Roman" w:cs="Times New Roman"/>
          <w:i/>
          <w:color w:val="auto"/>
          <w:sz w:val="26"/>
          <w:szCs w:val="26"/>
        </w:rPr>
      </w:pPr>
      <w:r w:rsidRPr="00BB300F">
        <w:rPr>
          <w:rFonts w:ascii="Times New Roman" w:hAnsi="Times New Roman" w:cs="Times New Roman"/>
          <w:i/>
          <w:color w:val="auto"/>
          <w:sz w:val="26"/>
          <w:szCs w:val="26"/>
        </w:rPr>
        <w:t xml:space="preserve">                                                                    </w:t>
      </w:r>
      <w:r w:rsidR="0024398E" w:rsidRPr="00BB300F">
        <w:rPr>
          <w:rFonts w:ascii="Times New Roman" w:hAnsi="Times New Roman" w:cs="Times New Roman"/>
          <w:i/>
          <w:color w:val="auto"/>
          <w:sz w:val="26"/>
          <w:szCs w:val="26"/>
        </w:rPr>
        <w:t>Thừa Thiên Huế</w:t>
      </w:r>
      <w:r w:rsidRPr="00BB300F">
        <w:rPr>
          <w:rFonts w:ascii="Times New Roman" w:hAnsi="Times New Roman" w:cs="Times New Roman"/>
          <w:i/>
          <w:color w:val="auto"/>
          <w:sz w:val="26"/>
          <w:szCs w:val="26"/>
        </w:rPr>
        <w:t>, ngày</w:t>
      </w:r>
      <w:r w:rsidR="003B4064" w:rsidRPr="00BB300F">
        <w:rPr>
          <w:rFonts w:ascii="Times New Roman" w:hAnsi="Times New Roman" w:cs="Times New Roman"/>
          <w:i/>
          <w:color w:val="auto"/>
          <w:sz w:val="26"/>
          <w:szCs w:val="26"/>
        </w:rPr>
        <w:t xml:space="preserve"> …</w:t>
      </w:r>
      <w:r w:rsidR="00937798" w:rsidRPr="00BB300F">
        <w:rPr>
          <w:rFonts w:ascii="Times New Roman" w:hAnsi="Times New Roman" w:cs="Times New Roman"/>
          <w:i/>
          <w:color w:val="auto"/>
          <w:sz w:val="26"/>
          <w:szCs w:val="26"/>
        </w:rPr>
        <w:t xml:space="preserve"> </w:t>
      </w:r>
      <w:r w:rsidRPr="00BB300F">
        <w:rPr>
          <w:rFonts w:ascii="Times New Roman" w:hAnsi="Times New Roman" w:cs="Times New Roman"/>
          <w:i/>
          <w:color w:val="auto"/>
          <w:sz w:val="26"/>
          <w:szCs w:val="26"/>
        </w:rPr>
        <w:t>tháng</w:t>
      </w:r>
      <w:r w:rsidR="003B4064" w:rsidRPr="00BB300F">
        <w:rPr>
          <w:rFonts w:ascii="Times New Roman" w:hAnsi="Times New Roman" w:cs="Times New Roman"/>
          <w:i/>
          <w:color w:val="auto"/>
          <w:sz w:val="26"/>
          <w:szCs w:val="26"/>
        </w:rPr>
        <w:t xml:space="preserve"> …</w:t>
      </w:r>
      <w:r w:rsidR="00937798" w:rsidRPr="00BB300F">
        <w:rPr>
          <w:rFonts w:ascii="Times New Roman" w:hAnsi="Times New Roman" w:cs="Times New Roman"/>
          <w:i/>
          <w:color w:val="auto"/>
          <w:sz w:val="26"/>
          <w:szCs w:val="26"/>
        </w:rPr>
        <w:t xml:space="preserve"> </w:t>
      </w:r>
      <w:r w:rsidRPr="00BB300F">
        <w:rPr>
          <w:rFonts w:ascii="Times New Roman" w:hAnsi="Times New Roman" w:cs="Times New Roman"/>
          <w:i/>
          <w:color w:val="auto"/>
          <w:sz w:val="26"/>
          <w:szCs w:val="26"/>
        </w:rPr>
        <w:t>năm</w:t>
      </w:r>
      <w:r w:rsidR="003B4064" w:rsidRPr="00BB300F">
        <w:rPr>
          <w:rFonts w:ascii="Times New Roman" w:hAnsi="Times New Roman" w:cs="Times New Roman"/>
          <w:i/>
          <w:color w:val="auto"/>
          <w:sz w:val="26"/>
          <w:szCs w:val="26"/>
        </w:rPr>
        <w:t>…</w:t>
      </w:r>
      <w:r w:rsidRPr="00BB300F">
        <w:rPr>
          <w:rFonts w:ascii="Times New Roman" w:hAnsi="Times New Roman" w:cs="Times New Roman"/>
          <w:i/>
          <w:color w:val="auto"/>
          <w:sz w:val="26"/>
          <w:szCs w:val="26"/>
        </w:rPr>
        <w:t xml:space="preserve">____ </w:t>
      </w:r>
    </w:p>
    <w:p w:rsidR="00162317" w:rsidRPr="00BB300F" w:rsidRDefault="00162317" w:rsidP="00162317">
      <w:pPr>
        <w:shd w:val="clear" w:color="auto" w:fill="FFFFFF"/>
        <w:rPr>
          <w:rFonts w:ascii="Times New Roman" w:eastAsia="Times New Roman" w:hAnsi="Times New Roman" w:cs="Times New Roman"/>
          <w:color w:val="auto"/>
        </w:rPr>
      </w:pPr>
    </w:p>
    <w:p w:rsidR="00162317" w:rsidRPr="00BB300F" w:rsidRDefault="00162317" w:rsidP="00162317">
      <w:pPr>
        <w:pStyle w:val="Heading4"/>
        <w:jc w:val="center"/>
        <w:rPr>
          <w:rFonts w:ascii="Times New Roman" w:hAnsi="Times New Roman"/>
          <w:color w:val="auto"/>
          <w:lang w:val="vi-VN"/>
        </w:rPr>
      </w:pPr>
      <w:bookmarkStart w:id="68" w:name="_Toc478711921"/>
      <w:r w:rsidRPr="00BB300F">
        <w:rPr>
          <w:rFonts w:ascii="Times New Roman" w:hAnsi="Times New Roman"/>
          <w:color w:val="auto"/>
          <w:lang w:val="vi-VN"/>
        </w:rPr>
        <w:t>THOẢ THUẬN KHUNG</w:t>
      </w:r>
      <w:bookmarkEnd w:id="68"/>
    </w:p>
    <w:p w:rsidR="00162317" w:rsidRPr="00BB300F"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Về việc cung cấp thuốc cho các cơ sở y tế</w:t>
      </w:r>
      <w:r w:rsidR="00A579F1" w:rsidRPr="00BB300F">
        <w:rPr>
          <w:rFonts w:ascii="Times New Roman" w:eastAsia="Times New Roman" w:hAnsi="Times New Roman" w:cs="Times New Roman"/>
          <w:b/>
          <w:color w:val="auto"/>
          <w:sz w:val="26"/>
          <w:szCs w:val="26"/>
        </w:rPr>
        <w:br/>
      </w:r>
      <w:r w:rsidRPr="00BB300F">
        <w:rPr>
          <w:rFonts w:ascii="Times New Roman" w:eastAsia="Times New Roman" w:hAnsi="Times New Roman" w:cs="Times New Roman"/>
          <w:b/>
          <w:color w:val="auto"/>
          <w:sz w:val="26"/>
          <w:szCs w:val="26"/>
        </w:rPr>
        <w:t xml:space="preserve"> công lập </w:t>
      </w:r>
      <w:r w:rsidR="005072CD" w:rsidRPr="00BB300F">
        <w:rPr>
          <w:rFonts w:ascii="Times New Roman" w:eastAsia="Times New Roman" w:hAnsi="Times New Roman" w:cs="Times New Roman"/>
          <w:b/>
          <w:color w:val="auto"/>
          <w:sz w:val="26"/>
          <w:szCs w:val="26"/>
        </w:rPr>
        <w:t>tỉnh Thừa Thiên Huế</w:t>
      </w:r>
      <w:r w:rsidR="00D76859" w:rsidRPr="00BB300F">
        <w:rPr>
          <w:rFonts w:ascii="Times New Roman" w:eastAsia="Times New Roman" w:hAnsi="Times New Roman" w:cs="Times New Roman"/>
          <w:b/>
          <w:color w:val="auto"/>
          <w:sz w:val="26"/>
          <w:szCs w:val="26"/>
        </w:rPr>
        <w:t xml:space="preserve"> năm 201</w:t>
      </w:r>
      <w:r w:rsidR="00BD2BDB" w:rsidRPr="00BB300F">
        <w:rPr>
          <w:rFonts w:ascii="Times New Roman" w:eastAsia="Times New Roman" w:hAnsi="Times New Roman" w:cs="Times New Roman"/>
          <w:b/>
          <w:color w:val="auto"/>
          <w:sz w:val="26"/>
          <w:szCs w:val="26"/>
        </w:rPr>
        <w:t>9</w:t>
      </w:r>
    </w:p>
    <w:p w:rsidR="00162317" w:rsidRPr="00BB300F"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BB300F">
        <w:rPr>
          <w:rFonts w:ascii="Times New Roman" w:eastAsia="SimSun" w:hAnsi="Times New Roman" w:cs="Times New Roman"/>
          <w:noProof/>
          <w:color w:val="auto"/>
          <w:sz w:val="22"/>
          <w:szCs w:val="22"/>
          <w:lang w:val="en-US" w:eastAsia="en-US"/>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B5D8"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BB300F"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BB300F">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Căn cứ Quyết định số ___/QĐ-UBND ngày __/__/201</w:t>
      </w:r>
      <w:r w:rsidR="00162F67"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 xml:space="preserve"> của UBND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 xml:space="preserve"> về việc phê duyệt kế hoạch lựa chọn nhà thầu các gói thầu “Mua thuốc </w:t>
      </w:r>
      <w:r w:rsidR="003023E3" w:rsidRPr="00BB300F">
        <w:rPr>
          <w:rFonts w:ascii="Times New Roman" w:hAnsi="Times New Roman" w:cs="Times New Roman"/>
          <w:color w:val="auto"/>
          <w:sz w:val="26"/>
          <w:szCs w:val="26"/>
        </w:rPr>
        <w:t xml:space="preserve">phục vụ khám </w:t>
      </w:r>
      <w:r w:rsidRPr="00BB300F">
        <w:rPr>
          <w:rFonts w:ascii="Times New Roman" w:hAnsi="Times New Roman" w:cs="Times New Roman"/>
          <w:color w:val="auto"/>
          <w:sz w:val="26"/>
          <w:szCs w:val="26"/>
        </w:rPr>
        <w:t xml:space="preserve">chữa bệnh cho các cơ sở y tế </w:t>
      </w:r>
      <w:r w:rsidR="003023E3" w:rsidRPr="00BB300F">
        <w:rPr>
          <w:rFonts w:ascii="Times New Roman" w:hAnsi="Times New Roman" w:cs="Times New Roman"/>
          <w:color w:val="auto"/>
          <w:sz w:val="26"/>
          <w:szCs w:val="26"/>
        </w:rPr>
        <w:t xml:space="preserve">trong </w:t>
      </w:r>
      <w:r w:rsidRPr="00BB300F">
        <w:rPr>
          <w:rFonts w:ascii="Times New Roman" w:hAnsi="Times New Roman" w:cs="Times New Roman"/>
          <w:color w:val="auto"/>
          <w:sz w:val="26"/>
          <w:szCs w:val="26"/>
        </w:rPr>
        <w:t>năm 201</w:t>
      </w:r>
      <w:r w:rsidR="00D76859" w:rsidRPr="00BB300F">
        <w:rPr>
          <w:rFonts w:ascii="Times New Roman" w:hAnsi="Times New Roman" w:cs="Times New Roman"/>
          <w:color w:val="auto"/>
          <w:sz w:val="26"/>
          <w:szCs w:val="26"/>
        </w:rPr>
        <w:t>8</w:t>
      </w:r>
      <w:r w:rsidRPr="00BB300F">
        <w:rPr>
          <w:rFonts w:ascii="Times New Roman" w:hAnsi="Times New Roman" w:cs="Times New Roman"/>
          <w:color w:val="auto"/>
          <w:sz w:val="26"/>
          <w:szCs w:val="26"/>
        </w:rPr>
        <w:t>”;</w:t>
      </w:r>
    </w:p>
    <w:p w:rsidR="00162F67" w:rsidRPr="00BB300F"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Căn cứ Thông báo số ___/TB-SYT ngày __/__/201</w:t>
      </w:r>
      <w:r w:rsidR="00162F67"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 xml:space="preserve"> của Sở Y tế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 xml:space="preserve"> về việc thông báo kết quả lựa chọn nhà thầu gói thầu _____________________ ;</w:t>
      </w:r>
    </w:p>
    <w:p w:rsidR="00162317" w:rsidRPr="00BB300F"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Hôm nay, ngày </w:t>
      </w:r>
      <w:r w:rsidR="00FB0B06"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 xml:space="preserve"> </w:t>
      </w:r>
      <w:r w:rsidR="00187300" w:rsidRPr="00BB300F">
        <w:rPr>
          <w:rFonts w:ascii="Times New Roman" w:hAnsi="Times New Roman" w:cs="Times New Roman"/>
          <w:color w:val="auto"/>
          <w:sz w:val="26"/>
          <w:szCs w:val="26"/>
        </w:rPr>
        <w:t xml:space="preserve">/... / </w:t>
      </w:r>
      <w:r w:rsidRPr="00BB300F">
        <w:rPr>
          <w:rFonts w:ascii="Times New Roman" w:hAnsi="Times New Roman" w:cs="Times New Roman"/>
          <w:color w:val="auto"/>
          <w:sz w:val="26"/>
          <w:szCs w:val="26"/>
        </w:rPr>
        <w:t>201</w:t>
      </w:r>
      <w:r w:rsidR="00162F67" w:rsidRPr="00BB300F">
        <w:rPr>
          <w:rFonts w:ascii="Times New Roman" w:hAnsi="Times New Roman" w:cs="Times New Roman"/>
          <w:color w:val="auto"/>
          <w:sz w:val="26"/>
          <w:szCs w:val="26"/>
        </w:rPr>
        <w:t>...</w:t>
      </w:r>
      <w:r w:rsidRPr="00BB300F">
        <w:rPr>
          <w:rFonts w:ascii="Times New Roman" w:hAnsi="Times New Roman" w:cs="Times New Roman"/>
          <w:color w:val="auto"/>
          <w:sz w:val="26"/>
          <w:szCs w:val="26"/>
        </w:rPr>
        <w:t xml:space="preserve">, chúng tôi gồm:   </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BB300F">
        <w:rPr>
          <w:rFonts w:ascii="Times New Roman" w:hAnsi="Times New Roman" w:cs="Times New Roman"/>
          <w:b/>
          <w:color w:val="auto"/>
          <w:sz w:val="26"/>
          <w:szCs w:val="26"/>
        </w:rPr>
        <w:t xml:space="preserve">SỞ Y TẾ </w:t>
      </w:r>
      <w:r w:rsidR="005072CD" w:rsidRPr="00BB300F">
        <w:rPr>
          <w:rFonts w:ascii="Times New Roman" w:hAnsi="Times New Roman" w:cs="Times New Roman"/>
          <w:b/>
          <w:color w:val="auto"/>
          <w:sz w:val="26"/>
          <w:szCs w:val="26"/>
        </w:rPr>
        <w:t>TỈNH THỪA THIÊN HUẾ</w:t>
      </w:r>
      <w:r w:rsidRPr="00BB300F">
        <w:rPr>
          <w:rFonts w:ascii="Times New Roman" w:hAnsi="Times New Roman" w:cs="Times New Roman"/>
          <w:b/>
          <w:color w:val="auto"/>
          <w:sz w:val="26"/>
          <w:szCs w:val="26"/>
        </w:rPr>
        <w:t xml:space="preserve"> (Sau đây gọi là Bên A)</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Địa chỉ: Số </w:t>
      </w:r>
      <w:r w:rsidR="00F2213D" w:rsidRPr="00BB300F">
        <w:rPr>
          <w:rFonts w:ascii="Times New Roman" w:hAnsi="Times New Roman" w:cs="Times New Roman"/>
          <w:color w:val="auto"/>
          <w:sz w:val="26"/>
          <w:szCs w:val="26"/>
        </w:rPr>
        <w:t xml:space="preserve">28 Lê Lợi, TP Huế,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Đại diện: _____________________________                        </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Chức vụ:  ____________________________</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BB300F">
        <w:rPr>
          <w:rFonts w:ascii="Times New Roman" w:hAnsi="Times New Roman" w:cs="Times New Roman"/>
          <w:b/>
          <w:color w:val="auto"/>
          <w:sz w:val="26"/>
          <w:szCs w:val="26"/>
        </w:rPr>
        <w:t>Nhà thầu: __________________</w:t>
      </w:r>
      <w:r w:rsidR="00CA465F" w:rsidRPr="00BB300F">
        <w:rPr>
          <w:rFonts w:ascii="Times New Roman" w:hAnsi="Times New Roman" w:cs="Times New Roman"/>
          <w:b/>
          <w:color w:val="auto"/>
          <w:sz w:val="26"/>
          <w:szCs w:val="26"/>
        </w:rPr>
        <w:t>______</w:t>
      </w:r>
      <w:r w:rsidRPr="00BB300F">
        <w:rPr>
          <w:rFonts w:ascii="Times New Roman" w:hAnsi="Times New Roman" w:cs="Times New Roman"/>
          <w:b/>
          <w:color w:val="auto"/>
          <w:sz w:val="26"/>
          <w:szCs w:val="26"/>
        </w:rPr>
        <w:t>_______  (Sau đây gọi là Bên B)</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Địa chỉ: _______________________</w:t>
      </w:r>
      <w:r w:rsidR="00CA465F" w:rsidRPr="00BB300F">
        <w:rPr>
          <w:rFonts w:ascii="Times New Roman" w:hAnsi="Times New Roman" w:cs="Times New Roman"/>
          <w:color w:val="auto"/>
          <w:sz w:val="26"/>
          <w:szCs w:val="26"/>
        </w:rPr>
        <w:t>__________________________</w:t>
      </w:r>
      <w:r w:rsidRPr="00BB300F">
        <w:rPr>
          <w:rFonts w:ascii="Times New Roman" w:hAnsi="Times New Roman" w:cs="Times New Roman"/>
          <w:color w:val="auto"/>
          <w:sz w:val="26"/>
          <w:szCs w:val="26"/>
        </w:rPr>
        <w:t>____.</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Đại diện: _____________________________</w:t>
      </w:r>
    </w:p>
    <w:p w:rsidR="00162317" w:rsidRPr="00BB300F"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BB300F">
        <w:rPr>
          <w:rFonts w:ascii="Times New Roman" w:hAnsi="Times New Roman" w:cs="Times New Roman"/>
          <w:color w:val="auto"/>
          <w:sz w:val="26"/>
          <w:szCs w:val="26"/>
        </w:rPr>
        <w:t xml:space="preserve">Chức vụ: _____________________________ </w:t>
      </w:r>
    </w:p>
    <w:p w:rsidR="00162317" w:rsidRPr="00BB300F"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BB300F">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BB300F">
        <w:rPr>
          <w:rFonts w:ascii="Times New Roman" w:eastAsia="Times New Roman" w:hAnsi="Times New Roman" w:cs="Times New Roman"/>
          <w:color w:val="auto"/>
          <w:spacing w:val="-2"/>
          <w:sz w:val="26"/>
          <w:szCs w:val="26"/>
        </w:rPr>
        <w:t>tỉnh Thừa Thiên Huế</w:t>
      </w:r>
      <w:r w:rsidRPr="00BB300F">
        <w:rPr>
          <w:rFonts w:ascii="Times New Roman" w:eastAsia="Times New Roman" w:hAnsi="Times New Roman" w:cs="Times New Roman"/>
          <w:color w:val="auto"/>
          <w:spacing w:val="-2"/>
          <w:sz w:val="26"/>
          <w:szCs w:val="26"/>
        </w:rPr>
        <w:t xml:space="preserve"> theo kết quả lựa chọn nhà thầu như sau:</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Phạm vi cung cấp hàng hóa:</w:t>
      </w:r>
    </w:p>
    <w:p w:rsidR="00162317" w:rsidRPr="00BB300F"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ab/>
        <w:t xml:space="preserve">Phạm vi cung cấp là ____ mặt hàng thuốc trúng thầu theo </w:t>
      </w:r>
      <w:r w:rsidRPr="00BB300F">
        <w:rPr>
          <w:rFonts w:ascii="Times New Roman" w:hAnsi="Times New Roman" w:cs="Times New Roman"/>
          <w:color w:val="auto"/>
          <w:sz w:val="26"/>
          <w:szCs w:val="26"/>
        </w:rPr>
        <w:t>Quyết định số ___/QĐ-SYT</w:t>
      </w:r>
      <w:r w:rsidRPr="00BB300F">
        <w:rPr>
          <w:rFonts w:ascii="Times New Roman" w:eastAsia="Times New Roman" w:hAnsi="Times New Roman" w:cs="Times New Roman"/>
          <w:color w:val="auto"/>
          <w:sz w:val="26"/>
          <w:szCs w:val="26"/>
        </w:rPr>
        <w:t xml:space="preserve"> </w:t>
      </w:r>
      <w:r w:rsidRPr="00BB300F">
        <w:rPr>
          <w:rFonts w:ascii="Times New Roman" w:hAnsi="Times New Roman" w:cs="Times New Roman"/>
          <w:color w:val="auto"/>
          <w:sz w:val="26"/>
          <w:szCs w:val="26"/>
        </w:rPr>
        <w:t>ngày __/__/____ và Thông báo số __/TB-SYT</w:t>
      </w:r>
      <w:r w:rsidRPr="00BB300F">
        <w:rPr>
          <w:rFonts w:ascii="Times New Roman" w:eastAsia="Times New Roman" w:hAnsi="Times New Roman" w:cs="Times New Roman"/>
          <w:color w:val="auto"/>
          <w:sz w:val="26"/>
          <w:szCs w:val="26"/>
        </w:rPr>
        <w:t xml:space="preserve"> </w:t>
      </w:r>
      <w:r w:rsidRPr="00BB300F">
        <w:rPr>
          <w:rFonts w:ascii="Times New Roman" w:hAnsi="Times New Roman" w:cs="Times New Roman"/>
          <w:color w:val="auto"/>
          <w:sz w:val="26"/>
          <w:szCs w:val="26"/>
        </w:rPr>
        <w:t xml:space="preserve">ngày __/__/____ của Sở Y tế </w:t>
      </w:r>
      <w:r w:rsidR="005072CD" w:rsidRPr="00BB300F">
        <w:rPr>
          <w:rFonts w:ascii="Times New Roman" w:hAnsi="Times New Roman" w:cs="Times New Roman"/>
          <w:color w:val="auto"/>
          <w:sz w:val="26"/>
          <w:szCs w:val="26"/>
        </w:rPr>
        <w:t>tỉnh Thừa Thiên Huế</w:t>
      </w:r>
      <w:r w:rsidRPr="00BB300F">
        <w:rPr>
          <w:rFonts w:ascii="Times New Roman" w:hAnsi="Times New Roman" w:cs="Times New Roman"/>
          <w:color w:val="auto"/>
          <w:sz w:val="26"/>
          <w:szCs w:val="26"/>
        </w:rPr>
        <w:t>, s</w:t>
      </w:r>
      <w:r w:rsidRPr="00BB300F">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 xml:space="preserve"> ký hợp đồng mua bán.</w:t>
      </w:r>
    </w:p>
    <w:p w:rsidR="00295F15" w:rsidRPr="00BB300F"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lastRenderedPageBreak/>
        <w:t>Thời gian, địa điểm giao hàng</w:t>
      </w:r>
    </w:p>
    <w:p w:rsidR="00162317" w:rsidRPr="00BB300F"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BB300F">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Điều kiện bàn giao hàng hóa, thanh toán, thanh lý hợp đồng.</w:t>
      </w:r>
    </w:p>
    <w:p w:rsidR="00162317" w:rsidRPr="00BB300F"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3.1. Điều kiện bàn giao hàng hóa</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Hàng hoá cung cấp đúng quy cách đóng gói như sau: </w:t>
      </w:r>
      <w:r w:rsidRPr="00BB300F">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BB300F">
        <w:rPr>
          <w:rFonts w:ascii="Times New Roman" w:eastAsia="Times New Roman" w:hAnsi="Times New Roman" w:cs="Times New Roman"/>
          <w:color w:val="auto"/>
          <w:sz w:val="26"/>
          <w:szCs w:val="26"/>
        </w:rPr>
        <w:t>.</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BB300F">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BB300F"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3.2. Điều kiện thanh toán, thanh lý hợp đồng.</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BB300F">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BB300F">
        <w:rPr>
          <w:rFonts w:ascii="Times New Roman" w:eastAsia="Times New Roman" w:hAnsi="Times New Roman" w:cs="Times New Roman"/>
          <w:color w:val="auto"/>
          <w:spacing w:val="-4"/>
          <w:sz w:val="26"/>
          <w:szCs w:val="26"/>
        </w:rPr>
        <w:t xml:space="preserve">từ theo yêu cầu </w:t>
      </w:r>
      <w:r w:rsidR="001608B9" w:rsidRPr="00BB300F">
        <w:rPr>
          <w:rFonts w:ascii="Times New Roman" w:eastAsia="Times New Roman" w:hAnsi="Times New Roman" w:cs="Times New Roman"/>
          <w:i/>
          <w:color w:val="auto"/>
          <w:spacing w:val="-4"/>
          <w:sz w:val="26"/>
          <w:szCs w:val="26"/>
        </w:rPr>
        <w:t>(phương thức tha</w:t>
      </w:r>
      <w:r w:rsidRPr="00BB300F">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Thanh lý hợp đồng: Thực hiện theo quy định hiện hành.</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 xml:space="preserve"> Mức giá trần tương ứng với từng loại hàng hóa</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Điều kiện bảo hành, hướng dẫn sử dụng hàng hóa</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Trách nhiệm của nhà thầu trúng thầu cung cấp hàng hóa</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BB300F">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BB300F">
        <w:rPr>
          <w:rFonts w:ascii="Times New Roman" w:eastAsia="Times New Roman" w:hAnsi="Times New Roman" w:cs="Times New Roman"/>
          <w:color w:val="auto"/>
          <w:spacing w:val="-2"/>
          <w:sz w:val="26"/>
          <w:szCs w:val="26"/>
        </w:rPr>
        <w:t>tỉnh Thừa Thiên Huế</w:t>
      </w:r>
      <w:r w:rsidRPr="00BB300F">
        <w:rPr>
          <w:rFonts w:ascii="Times New Roman" w:eastAsia="Times New Roman" w:hAnsi="Times New Roman" w:cs="Times New Roman"/>
          <w:color w:val="auto"/>
          <w:spacing w:val="-2"/>
          <w:sz w:val="26"/>
          <w:szCs w:val="26"/>
        </w:rPr>
        <w:t xml:space="preserve">; gửi cho </w:t>
      </w:r>
      <w:r w:rsidR="009E2A6F" w:rsidRPr="00BB300F">
        <w:rPr>
          <w:rFonts w:ascii="Times New Roman" w:eastAsia="Times New Roman" w:hAnsi="Times New Roman" w:cs="Times New Roman"/>
          <w:color w:val="auto"/>
          <w:spacing w:val="-2"/>
          <w:sz w:val="26"/>
          <w:szCs w:val="26"/>
        </w:rPr>
        <w:t>Sở Y tế Thừa Thiên Huế</w:t>
      </w:r>
      <w:r w:rsidRPr="00BB300F">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BB300F">
        <w:rPr>
          <w:rFonts w:ascii="Times New Roman" w:eastAsia="Times New Roman" w:hAnsi="Times New Roman" w:cs="Times New Roman"/>
          <w:color w:val="auto"/>
          <w:spacing w:val="-2"/>
          <w:sz w:val="26"/>
          <w:szCs w:val="26"/>
        </w:rPr>
        <w:t>tỉnh Thừa Thiên Huế</w:t>
      </w:r>
      <w:r w:rsidRPr="00BB300F">
        <w:rPr>
          <w:rFonts w:ascii="Times New Roman" w:eastAsia="Times New Roman" w:hAnsi="Times New Roman" w:cs="Times New Roman"/>
          <w:color w:val="auto"/>
          <w:spacing w:val="-2"/>
          <w:sz w:val="26"/>
          <w:szCs w:val="26"/>
        </w:rPr>
        <w:t xml:space="preserve"> </w:t>
      </w:r>
      <w:r w:rsidRPr="00BB300F">
        <w:rPr>
          <w:rFonts w:ascii="Times New Roman" w:eastAsia="Times New Roman" w:hAnsi="Times New Roman" w:cs="Times New Roman"/>
          <w:i/>
          <w:color w:val="auto"/>
          <w:spacing w:val="-2"/>
          <w:sz w:val="26"/>
          <w:szCs w:val="26"/>
        </w:rPr>
        <w:t>(mỗi cơ sở y tế 01 bản hợp đồng).</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w:t>
      </w:r>
    </w:p>
    <w:p w:rsidR="004101A9" w:rsidRPr="00BB300F"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BB300F">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BB300F">
        <w:rPr>
          <w:rFonts w:ascii="Times New Roman" w:eastAsia="Times New Roman" w:hAnsi="Times New Roman" w:cs="Times New Roman"/>
          <w:color w:val="auto"/>
          <w:sz w:val="26"/>
          <w:szCs w:val="26"/>
        </w:rPr>
        <w:t>giá trị hợp đồng</w:t>
      </w:r>
      <w:r w:rsidR="00961A93" w:rsidRPr="00BB300F">
        <w:rPr>
          <w:rFonts w:ascii="Times New Roman" w:eastAsia="Times New Roman" w:hAnsi="Times New Roman" w:cs="Times New Roman"/>
          <w:color w:val="auto"/>
          <w:sz w:val="26"/>
          <w:szCs w:val="26"/>
        </w:rPr>
        <w:t>.</w:t>
      </w:r>
    </w:p>
    <w:p w:rsidR="004101A9" w:rsidRPr="00BB300F"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Trong trường hợp một thuốc có </w:t>
      </w:r>
      <w:r w:rsidR="000C7823" w:rsidRPr="00BB300F">
        <w:rPr>
          <w:rFonts w:ascii="Times New Roman" w:eastAsia="Times New Roman" w:hAnsi="Times New Roman" w:cs="Times New Roman"/>
          <w:color w:val="auto"/>
          <w:sz w:val="26"/>
          <w:szCs w:val="26"/>
        </w:rPr>
        <w:t>nhiều</w:t>
      </w:r>
      <w:r w:rsidRPr="00BB300F">
        <w:rPr>
          <w:rFonts w:ascii="Times New Roman" w:eastAsia="Times New Roman" w:hAnsi="Times New Roman" w:cs="Times New Roman"/>
          <w:color w:val="auto"/>
          <w:sz w:val="26"/>
          <w:szCs w:val="26"/>
        </w:rPr>
        <w:t xml:space="preserve"> giá kê khai</w:t>
      </w:r>
      <w:r w:rsidR="000C7823" w:rsidRPr="00BB300F">
        <w:rPr>
          <w:rFonts w:ascii="Times New Roman" w:eastAsia="Times New Roman" w:hAnsi="Times New Roman" w:cs="Times New Roman"/>
          <w:color w:val="auto"/>
          <w:sz w:val="26"/>
          <w:szCs w:val="26"/>
        </w:rPr>
        <w:t>, kê khai lại</w:t>
      </w:r>
      <w:r w:rsidRPr="00BB300F">
        <w:rPr>
          <w:rFonts w:ascii="Times New Roman" w:eastAsia="Times New Roman" w:hAnsi="Times New Roman" w:cs="Times New Roman"/>
          <w:color w:val="auto"/>
          <w:sz w:val="26"/>
          <w:szCs w:val="26"/>
        </w:rPr>
        <w:t xml:space="preserve"> do các nhà nhập khẩu</w:t>
      </w:r>
      <w:r w:rsidR="00DF14DA" w:rsidRPr="00BB300F">
        <w:rPr>
          <w:rFonts w:ascii="Times New Roman" w:eastAsia="Times New Roman" w:hAnsi="Times New Roman" w:cs="Times New Roman"/>
          <w:color w:val="auto"/>
          <w:sz w:val="26"/>
          <w:szCs w:val="26"/>
        </w:rPr>
        <w:t>/nhà phân phối</w:t>
      </w:r>
      <w:r w:rsidRPr="00BB300F">
        <w:rPr>
          <w:rFonts w:ascii="Times New Roman" w:eastAsia="Times New Roman" w:hAnsi="Times New Roman" w:cs="Times New Roman"/>
          <w:color w:val="auto"/>
          <w:sz w:val="26"/>
          <w:szCs w:val="26"/>
        </w:rPr>
        <w:t xml:space="preserve"> khác nhau kê khai</w:t>
      </w:r>
      <w:r w:rsidR="000C7823" w:rsidRPr="00BB300F">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BB300F"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BB300F">
        <w:rPr>
          <w:rFonts w:ascii="Times New Roman" w:eastAsia="Times New Roman" w:hAnsi="Times New Roman" w:cs="Times New Roman"/>
          <w:color w:val="auto"/>
          <w:sz w:val="26"/>
          <w:szCs w:val="26"/>
        </w:rPr>
        <w:t>:</w:t>
      </w:r>
    </w:p>
    <w:p w:rsidR="00CC52C0" w:rsidRPr="00BB300F"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ab/>
        <w:t>+ T</w:t>
      </w:r>
      <w:r w:rsidR="000C7823" w:rsidRPr="00BB300F">
        <w:rPr>
          <w:rFonts w:ascii="Times New Roman" w:eastAsia="Times New Roman" w:hAnsi="Times New Roman" w:cs="Times New Roman"/>
          <w:color w:val="auto"/>
          <w:sz w:val="26"/>
          <w:szCs w:val="26"/>
        </w:rPr>
        <w:t>hông báo</w:t>
      </w:r>
      <w:r w:rsidR="00961A93" w:rsidRPr="00BB300F">
        <w:rPr>
          <w:rFonts w:ascii="Times New Roman" w:eastAsia="Times New Roman" w:hAnsi="Times New Roman" w:cs="Times New Roman"/>
          <w:color w:val="auto"/>
          <w:sz w:val="26"/>
          <w:szCs w:val="26"/>
        </w:rPr>
        <w:t xml:space="preserve"> cho Sở Y tế, các đơn vị sử dụng</w:t>
      </w:r>
      <w:r w:rsidR="000C7823" w:rsidRPr="00BB300F">
        <w:rPr>
          <w:rFonts w:ascii="Times New Roman" w:eastAsia="Times New Roman" w:hAnsi="Times New Roman" w:cs="Times New Roman"/>
          <w:color w:val="auto"/>
          <w:sz w:val="26"/>
          <w:szCs w:val="26"/>
        </w:rPr>
        <w:t xml:space="preserve"> và chịu trách nhiệm </w:t>
      </w:r>
      <w:r w:rsidRPr="00BB300F">
        <w:rPr>
          <w:rFonts w:ascii="Times New Roman" w:eastAsia="Times New Roman" w:hAnsi="Times New Roman" w:cs="Times New Roman"/>
          <w:color w:val="auto"/>
          <w:sz w:val="26"/>
          <w:szCs w:val="26"/>
        </w:rPr>
        <w:t>đối với</w:t>
      </w:r>
      <w:r w:rsidR="00961A93" w:rsidRPr="00BB300F">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BB300F">
        <w:rPr>
          <w:rFonts w:ascii="Times New Roman" w:eastAsia="Times New Roman" w:hAnsi="Times New Roman" w:cs="Times New Roman"/>
          <w:color w:val="auto"/>
          <w:sz w:val="26"/>
          <w:szCs w:val="26"/>
        </w:rPr>
        <w:t xml:space="preserve">Bảo hiểm xã hội </w:t>
      </w:r>
      <w:r w:rsidR="00961A93" w:rsidRPr="00BB300F">
        <w:rPr>
          <w:rFonts w:ascii="Times New Roman" w:eastAsia="Times New Roman" w:hAnsi="Times New Roman" w:cs="Times New Roman"/>
          <w:color w:val="auto"/>
          <w:sz w:val="26"/>
          <w:szCs w:val="26"/>
        </w:rPr>
        <w:t>từ chối thanh toán</w:t>
      </w:r>
      <w:r w:rsidR="00A24A68" w:rsidRPr="00BB300F">
        <w:rPr>
          <w:rFonts w:ascii="Times New Roman" w:eastAsia="Times New Roman" w:hAnsi="Times New Roman" w:cs="Times New Roman"/>
          <w:color w:val="auto"/>
          <w:sz w:val="26"/>
          <w:szCs w:val="26"/>
        </w:rPr>
        <w:t>.</w:t>
      </w:r>
      <w:r w:rsidRPr="00BB300F">
        <w:rPr>
          <w:rFonts w:ascii="Times New Roman" w:eastAsia="Times New Roman" w:hAnsi="Times New Roman" w:cs="Times New Roman"/>
          <w:color w:val="auto"/>
          <w:sz w:val="26"/>
          <w:szCs w:val="26"/>
        </w:rPr>
        <w:t xml:space="preserve"> </w:t>
      </w:r>
    </w:p>
    <w:p w:rsidR="00CC52C0" w:rsidRPr="00BB300F"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BB300F">
        <w:rPr>
          <w:rFonts w:ascii="Times New Roman" w:eastAsia="Times New Roman" w:hAnsi="Times New Roman" w:cs="Times New Roman"/>
          <w:color w:val="auto"/>
          <w:sz w:val="26"/>
          <w:szCs w:val="26"/>
        </w:rPr>
        <w:tab/>
        <w:t>+</w:t>
      </w:r>
      <w:r w:rsidR="00827CA8" w:rsidRPr="00BB300F">
        <w:rPr>
          <w:rFonts w:ascii="Times New Roman" w:eastAsia="Times New Roman" w:hAnsi="Times New Roman" w:cs="Times New Roman"/>
          <w:color w:val="auto"/>
          <w:sz w:val="26"/>
          <w:szCs w:val="26"/>
        </w:rPr>
        <w:t xml:space="preserve"> </w:t>
      </w:r>
      <w:r w:rsidRPr="00BB300F">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BB300F">
        <w:rPr>
          <w:rFonts w:ascii="Times New Roman" w:eastAsia="Times New Roman" w:hAnsi="Times New Roman" w:cs="Times New Roman"/>
          <w:color w:val="auto"/>
          <w:sz w:val="26"/>
          <w:szCs w:val="26"/>
        </w:rPr>
        <w:t>.</w:t>
      </w:r>
      <w:r w:rsidRPr="00BB300F">
        <w:rPr>
          <w:rFonts w:ascii="Times New Roman" w:eastAsia="Times New Roman" w:hAnsi="Times New Roman" w:cs="Times New Roman"/>
          <w:color w:val="auto"/>
          <w:sz w:val="26"/>
          <w:szCs w:val="26"/>
        </w:rPr>
        <w:tab/>
      </w:r>
      <w:r w:rsidRPr="00BB300F">
        <w:rPr>
          <w:rFonts w:ascii="Times New Roman" w:eastAsia="Times New Roman" w:hAnsi="Times New Roman" w:cs="Times New Roman"/>
          <w:color w:val="auto"/>
          <w:sz w:val="26"/>
          <w:szCs w:val="26"/>
          <w:lang w:val="en-US"/>
        </w:rPr>
        <w:softHyphen/>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BB300F">
        <w:rPr>
          <w:rFonts w:ascii="Times New Roman" w:eastAsia="Times New Roman" w:hAnsi="Times New Roman" w:cs="Times New Roman"/>
          <w:b/>
          <w:color w:val="auto"/>
          <w:sz w:val="26"/>
          <w:szCs w:val="26"/>
          <w:lang w:val="en-US"/>
        </w:rPr>
        <w:t xml:space="preserve">Trách nhiệm của đơn vị y tế công lập </w:t>
      </w:r>
      <w:r w:rsidR="005072CD" w:rsidRPr="00BB300F">
        <w:rPr>
          <w:rFonts w:ascii="Times New Roman" w:eastAsia="Times New Roman" w:hAnsi="Times New Roman" w:cs="Times New Roman"/>
          <w:b/>
          <w:color w:val="auto"/>
          <w:sz w:val="26"/>
          <w:szCs w:val="26"/>
          <w:lang w:val="en-US"/>
        </w:rPr>
        <w:t>tỉnh Thừa Thiên Huế</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lang w:val="en-US"/>
        </w:rPr>
        <w:t>T</w:t>
      </w:r>
      <w:r w:rsidRPr="00BB300F">
        <w:rPr>
          <w:rFonts w:ascii="Times New Roman" w:eastAsia="Times New Roman" w:hAnsi="Times New Roman" w:cs="Times New Roman"/>
          <w:color w:val="auto"/>
          <w:sz w:val="26"/>
          <w:szCs w:val="26"/>
        </w:rPr>
        <w:t xml:space="preserve">rực tiếp ký hợp đồng mua </w:t>
      </w:r>
      <w:r w:rsidRPr="00BB300F">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BB300F">
        <w:rPr>
          <w:rFonts w:ascii="Times New Roman" w:eastAsia="Times New Roman" w:hAnsi="Times New Roman" w:cs="Times New Roman"/>
          <w:color w:val="auto"/>
          <w:sz w:val="26"/>
          <w:szCs w:val="26"/>
          <w:lang w:val="en-US"/>
        </w:rPr>
        <w:t>tỉnh Thừa Thiên Huế</w:t>
      </w:r>
      <w:r w:rsidRPr="00BB300F">
        <w:rPr>
          <w:rFonts w:ascii="Times New Roman" w:eastAsia="Times New Roman" w:hAnsi="Times New Roman" w:cs="Times New Roman"/>
          <w:color w:val="auto"/>
          <w:sz w:val="26"/>
          <w:szCs w:val="26"/>
          <w:lang w:val="en-US"/>
        </w:rPr>
        <w:t>.</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 xml:space="preserve">Trách nhiệm của Sở Y tế </w:t>
      </w:r>
      <w:r w:rsidR="005072CD" w:rsidRPr="00BB300F">
        <w:rPr>
          <w:rFonts w:ascii="Times New Roman" w:eastAsia="Times New Roman" w:hAnsi="Times New Roman" w:cs="Times New Roman"/>
          <w:b/>
          <w:color w:val="auto"/>
          <w:sz w:val="26"/>
          <w:szCs w:val="26"/>
        </w:rPr>
        <w:t>tỉnh Thừa Thiên Huế</w:t>
      </w:r>
      <w:r w:rsidRPr="00BB300F">
        <w:rPr>
          <w:rFonts w:ascii="Times New Roman" w:eastAsia="Times New Roman" w:hAnsi="Times New Roman" w:cs="Times New Roman"/>
          <w:b/>
          <w:color w:val="auto"/>
          <w:sz w:val="26"/>
          <w:szCs w:val="26"/>
        </w:rPr>
        <w:t>:</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BB300F"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 xml:space="preserve"> và nhà thầu.</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Thời hạn có hiệu lực của thỏa thuận khung</w:t>
      </w:r>
    </w:p>
    <w:p w:rsidR="00162317" w:rsidRPr="00BB300F"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BB300F">
        <w:rPr>
          <w:rFonts w:ascii="Times New Roman" w:eastAsia="Times New Roman" w:hAnsi="Times New Roman" w:cs="Times New Roman"/>
          <w:color w:val="auto"/>
          <w:sz w:val="26"/>
          <w:szCs w:val="26"/>
        </w:rPr>
        <w:t>..</w:t>
      </w:r>
      <w:r w:rsidRPr="00BB300F">
        <w:rPr>
          <w:rFonts w:ascii="Times New Roman" w:eastAsia="Times New Roman" w:hAnsi="Times New Roman" w:cs="Times New Roman"/>
          <w:color w:val="auto"/>
          <w:sz w:val="26"/>
          <w:szCs w:val="26"/>
        </w:rPr>
        <w:t>.</w:t>
      </w:r>
    </w:p>
    <w:p w:rsidR="00162317" w:rsidRPr="00BB300F"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BB300F">
        <w:rPr>
          <w:rFonts w:ascii="Times New Roman" w:eastAsia="Times New Roman" w:hAnsi="Times New Roman" w:cs="Times New Roman"/>
          <w:b/>
          <w:color w:val="auto"/>
          <w:sz w:val="26"/>
          <w:szCs w:val="26"/>
        </w:rPr>
        <w:t>Xử phạt do vi phạm hợp đồng</w:t>
      </w:r>
    </w:p>
    <w:p w:rsidR="00162317" w:rsidRPr="00BB300F"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Thực hiện theo quy định trong hồ sơ mời thầu.</w:t>
      </w:r>
    </w:p>
    <w:p w:rsidR="00162317" w:rsidRPr="00BB300F"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BB300F">
        <w:rPr>
          <w:rFonts w:ascii="Times New Roman" w:eastAsia="Times New Roman" w:hAnsi="Times New Roman" w:cs="Times New Roman"/>
          <w:color w:val="auto"/>
          <w:sz w:val="26"/>
          <w:szCs w:val="26"/>
        </w:rPr>
        <w:t>Bản Thỏa thuận khung này được h</w:t>
      </w:r>
      <w:r w:rsidRPr="00BB300F">
        <w:rPr>
          <w:rStyle w:val="dieuChar"/>
          <w:rFonts w:eastAsia="Calibri"/>
          <w:b w:val="0"/>
          <w:color w:val="auto"/>
          <w:szCs w:val="26"/>
          <w:lang w:val="vi-VN"/>
        </w:rPr>
        <w:t>ai bên thống nhất các nội dung trên,</w:t>
      </w:r>
      <w:r w:rsidRPr="00BB300F">
        <w:rPr>
          <w:rFonts w:ascii="Times New Roman" w:eastAsia="Times New Roman" w:hAnsi="Times New Roman" w:cs="Times New Roman"/>
          <w:color w:val="auto"/>
          <w:sz w:val="26"/>
          <w:szCs w:val="26"/>
        </w:rPr>
        <w:t xml:space="preserve"> người đại diện hợp pháp của Sở Y tế </w:t>
      </w:r>
      <w:r w:rsidR="005072CD" w:rsidRPr="00BB300F">
        <w:rPr>
          <w:rFonts w:ascii="Times New Roman" w:eastAsia="Times New Roman" w:hAnsi="Times New Roman" w:cs="Times New Roman"/>
          <w:color w:val="auto"/>
          <w:sz w:val="26"/>
          <w:szCs w:val="26"/>
        </w:rPr>
        <w:t>tỉnh Thừa Thiên Huế</w:t>
      </w:r>
      <w:r w:rsidRPr="00BB300F">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BB300F"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BB300F" w:rsidTr="003B4064">
        <w:trPr>
          <w:trHeight w:val="70"/>
        </w:trPr>
        <w:tc>
          <w:tcPr>
            <w:tcW w:w="4678" w:type="dxa"/>
          </w:tcPr>
          <w:p w:rsidR="00162317" w:rsidRPr="00BB300F" w:rsidRDefault="00162317" w:rsidP="00162317">
            <w:pPr>
              <w:shd w:val="clear" w:color="auto" w:fill="FFFFFF"/>
              <w:snapToGrid w:val="0"/>
              <w:jc w:val="center"/>
              <w:rPr>
                <w:rFonts w:ascii="Times New Roman" w:hAnsi="Times New Roman" w:cs="Times New Roman"/>
                <w:b/>
                <w:color w:val="auto"/>
              </w:rPr>
            </w:pPr>
            <w:r w:rsidRPr="00BB300F">
              <w:rPr>
                <w:rFonts w:ascii="Times New Roman" w:hAnsi="Times New Roman" w:cs="Times New Roman"/>
                <w:b/>
                <w:color w:val="auto"/>
              </w:rPr>
              <w:t>ĐẠI DIỆN NHÀ THẦU TRÚNG THẦU</w:t>
            </w:r>
          </w:p>
          <w:p w:rsidR="00162317" w:rsidRPr="00BB300F"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BB300F">
              <w:rPr>
                <w:rFonts w:ascii="Times New Roman" w:eastAsia="Times New Roman" w:hAnsi="Times New Roman"/>
                <w:i/>
                <w:sz w:val="22"/>
                <w:szCs w:val="28"/>
                <w:lang w:val="vi-VN"/>
              </w:rPr>
              <w:t>[ghi tên, chức danh, ký tên và đóng dấu]</w:t>
            </w:r>
          </w:p>
          <w:p w:rsidR="00162317" w:rsidRPr="00BB300F"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BB300F" w:rsidRDefault="00162317" w:rsidP="00162317">
            <w:pPr>
              <w:shd w:val="clear" w:color="auto" w:fill="FFFFFF"/>
              <w:jc w:val="center"/>
              <w:rPr>
                <w:rFonts w:ascii="Times New Roman" w:hAnsi="Times New Roman" w:cs="Times New Roman"/>
                <w:b/>
                <w:color w:val="auto"/>
                <w:szCs w:val="22"/>
                <w:lang w:eastAsia="zh-CN"/>
              </w:rPr>
            </w:pPr>
            <w:r w:rsidRPr="00BB300F">
              <w:rPr>
                <w:rFonts w:ascii="Times New Roman" w:hAnsi="Times New Roman" w:cs="Times New Roman"/>
                <w:b/>
                <w:color w:val="auto"/>
              </w:rPr>
              <w:lastRenderedPageBreak/>
              <w:t xml:space="preserve">ĐẠI DIỆN SỞ Y TẾ </w:t>
            </w:r>
            <w:r w:rsidR="005072CD" w:rsidRPr="00BB300F">
              <w:rPr>
                <w:rFonts w:ascii="Times New Roman" w:hAnsi="Times New Roman" w:cs="Times New Roman"/>
                <w:b/>
                <w:color w:val="auto"/>
              </w:rPr>
              <w:t>TỈNH TT</w:t>
            </w:r>
            <w:r w:rsidR="0011238B" w:rsidRPr="00BB300F">
              <w:rPr>
                <w:rFonts w:ascii="Times New Roman" w:hAnsi="Times New Roman" w:cs="Times New Roman"/>
                <w:b/>
                <w:color w:val="auto"/>
              </w:rPr>
              <w:t>.</w:t>
            </w:r>
            <w:r w:rsidR="005072CD" w:rsidRPr="00BB300F">
              <w:rPr>
                <w:rFonts w:ascii="Times New Roman" w:hAnsi="Times New Roman" w:cs="Times New Roman"/>
                <w:b/>
                <w:color w:val="auto"/>
              </w:rPr>
              <w:t xml:space="preserve"> HUẾ</w:t>
            </w:r>
          </w:p>
          <w:p w:rsidR="00162317" w:rsidRPr="00BB300F"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BB300F">
              <w:rPr>
                <w:rFonts w:ascii="Times New Roman" w:eastAsia="Times New Roman" w:hAnsi="Times New Roman"/>
                <w:i/>
                <w:sz w:val="22"/>
                <w:szCs w:val="28"/>
                <w:lang w:val="vi-VN"/>
              </w:rPr>
              <w:t>[ghi tên, chức danh, ký tên và đóng dấu]</w:t>
            </w:r>
          </w:p>
          <w:p w:rsidR="00162317" w:rsidRPr="00BB300F"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BB300F" w:rsidRDefault="00D62AD9" w:rsidP="00F37724">
      <w:pPr>
        <w:jc w:val="right"/>
        <w:outlineLvl w:val="3"/>
        <w:rPr>
          <w:rFonts w:ascii="Times New Roman" w:hAnsi="Times New Roman" w:cs="Times New Roman"/>
          <w:i/>
          <w:color w:val="auto"/>
          <w:sz w:val="28"/>
          <w:szCs w:val="28"/>
        </w:rPr>
      </w:pPr>
      <w:r w:rsidRPr="00BB300F">
        <w:rPr>
          <w:rFonts w:ascii="Times New Roman" w:hAnsi="Times New Roman" w:cs="Times New Roman"/>
          <w:i/>
          <w:color w:val="auto"/>
          <w:sz w:val="28"/>
          <w:szCs w:val="28"/>
        </w:rPr>
        <w:lastRenderedPageBreak/>
        <w:t>Mẫu số 1</w:t>
      </w:r>
      <w:r w:rsidR="00162317" w:rsidRPr="00BB300F">
        <w:rPr>
          <w:rFonts w:ascii="Times New Roman" w:hAnsi="Times New Roman" w:cs="Times New Roman"/>
          <w:i/>
          <w:color w:val="auto"/>
          <w:sz w:val="28"/>
          <w:szCs w:val="28"/>
        </w:rPr>
        <w:t>7</w:t>
      </w:r>
    </w:p>
    <w:p w:rsidR="00D62AD9" w:rsidRPr="00BB300F"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BB300F">
        <w:rPr>
          <w:rFonts w:ascii="Times New Roman" w:hAnsi="Times New Roman" w:cs="Times New Roman"/>
          <w:b/>
          <w:color w:val="auto"/>
          <w:sz w:val="28"/>
          <w:szCs w:val="28"/>
        </w:rPr>
        <w:t>HỢP ĐỒNG</w:t>
      </w:r>
      <w:r w:rsidRPr="00BB300F">
        <w:rPr>
          <w:rStyle w:val="FootnoteReference"/>
          <w:rFonts w:ascii="Times New Roman" w:hAnsi="Times New Roman"/>
          <w:b/>
          <w:color w:val="auto"/>
          <w:sz w:val="28"/>
          <w:szCs w:val="28"/>
        </w:rPr>
        <w:footnoteReference w:customMarkFollows="1" w:id="3"/>
        <w:t>(1)</w:t>
      </w:r>
      <w:bookmarkEnd w:id="69"/>
    </w:p>
    <w:p w:rsidR="00D62AD9" w:rsidRPr="00BB300F" w:rsidRDefault="00D62AD9" w:rsidP="004B764A">
      <w:pPr>
        <w:spacing w:before="60" w:after="60"/>
        <w:jc w:val="right"/>
        <w:rPr>
          <w:rFonts w:ascii="Times New Roman" w:hAnsi="Times New Roman" w:cs="Times New Roman"/>
          <w:color w:val="auto"/>
          <w:sz w:val="28"/>
          <w:szCs w:val="28"/>
        </w:rPr>
      </w:pPr>
      <w:r w:rsidRPr="00BB300F">
        <w:rPr>
          <w:rFonts w:ascii="Times New Roman" w:hAnsi="Times New Roman" w:cs="Times New Roman"/>
          <w:color w:val="auto"/>
          <w:sz w:val="28"/>
          <w:szCs w:val="28"/>
        </w:rPr>
        <w:t>___, ngày ___ tháng ___ năm ___</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Hợp đồng số: ______</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Gói thầu: _________ </w:t>
      </w:r>
      <w:r w:rsidRPr="00BB300F">
        <w:rPr>
          <w:rFonts w:ascii="Times New Roman" w:hAnsi="Times New Roman" w:cs="Times New Roman"/>
          <w:i/>
          <w:color w:val="auto"/>
          <w:sz w:val="28"/>
          <w:szCs w:val="28"/>
        </w:rPr>
        <w:t>[ghi tên gói thầu]</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Thuộc dự án: ______ </w:t>
      </w:r>
      <w:r w:rsidRPr="00BB300F">
        <w:rPr>
          <w:rFonts w:ascii="Times New Roman" w:hAnsi="Times New Roman" w:cs="Times New Roman"/>
          <w:i/>
          <w:color w:val="auto"/>
          <w:sz w:val="28"/>
          <w:szCs w:val="28"/>
        </w:rPr>
        <w:t>[ghi tên dự án]</w:t>
      </w:r>
    </w:p>
    <w:p w:rsidR="00D62AD9" w:rsidRPr="00BB300F" w:rsidRDefault="00D62AD9" w:rsidP="004B764A">
      <w:pPr>
        <w:spacing w:before="60" w:after="60"/>
        <w:jc w:val="both"/>
        <w:rPr>
          <w:rFonts w:ascii="Times New Roman" w:hAnsi="Times New Roman" w:cs="Times New Roman"/>
          <w:color w:val="auto"/>
          <w:sz w:val="28"/>
          <w:szCs w:val="28"/>
        </w:rPr>
      </w:pPr>
      <w:bookmarkStart w:id="70" w:name="bookmark32"/>
      <w:r w:rsidRPr="00BB300F">
        <w:rPr>
          <w:rFonts w:ascii="Times New Roman" w:hAnsi="Times New Roman" w:cs="Times New Roman"/>
          <w:color w:val="auto"/>
          <w:sz w:val="28"/>
          <w:szCs w:val="28"/>
        </w:rPr>
        <w:t xml:space="preserve">- Căn cứ </w:t>
      </w:r>
      <w:r w:rsidRPr="00BB300F">
        <w:rPr>
          <w:rStyle w:val="FootnoteReference"/>
          <w:rFonts w:ascii="Times New Roman" w:hAnsi="Times New Roman"/>
          <w:color w:val="auto"/>
          <w:sz w:val="28"/>
          <w:szCs w:val="28"/>
        </w:rPr>
        <w:footnoteReference w:customMarkFollows="1" w:id="4"/>
        <w:t>(2)</w:t>
      </w:r>
      <w:r w:rsidRPr="00BB300F">
        <w:rPr>
          <w:rFonts w:ascii="Times New Roman" w:hAnsi="Times New Roman" w:cs="Times New Roman"/>
          <w:color w:val="auto"/>
          <w:sz w:val="28"/>
          <w:szCs w:val="28"/>
        </w:rPr>
        <w:t xml:space="preserve"> ___ </w:t>
      </w:r>
      <w:r w:rsidRPr="00BB300F">
        <w:rPr>
          <w:rFonts w:ascii="Times New Roman" w:hAnsi="Times New Roman" w:cs="Times New Roman"/>
          <w:i/>
          <w:color w:val="auto"/>
          <w:sz w:val="28"/>
          <w:szCs w:val="28"/>
        </w:rPr>
        <w:t xml:space="preserve">(Bộ luật Dân sự số </w:t>
      </w:r>
      <w:r w:rsidR="00937798" w:rsidRPr="00BB300F">
        <w:rPr>
          <w:rFonts w:ascii="Times New Roman" w:hAnsi="Times New Roman" w:cs="Times New Roman"/>
          <w:i/>
          <w:color w:val="auto"/>
          <w:sz w:val="28"/>
          <w:szCs w:val="28"/>
        </w:rPr>
        <w:t>91</w:t>
      </w:r>
      <w:r w:rsidRPr="00BB300F">
        <w:rPr>
          <w:rFonts w:ascii="Times New Roman" w:hAnsi="Times New Roman" w:cs="Times New Roman"/>
          <w:i/>
          <w:color w:val="auto"/>
          <w:sz w:val="28"/>
          <w:szCs w:val="28"/>
        </w:rPr>
        <w:t>/20</w:t>
      </w:r>
      <w:r w:rsidR="00937798" w:rsidRPr="00BB300F">
        <w:rPr>
          <w:rFonts w:ascii="Times New Roman" w:hAnsi="Times New Roman" w:cs="Times New Roman"/>
          <w:i/>
          <w:color w:val="auto"/>
          <w:sz w:val="28"/>
          <w:szCs w:val="28"/>
        </w:rPr>
        <w:t>1</w:t>
      </w:r>
      <w:r w:rsidRPr="00BB300F">
        <w:rPr>
          <w:rFonts w:ascii="Times New Roman" w:hAnsi="Times New Roman" w:cs="Times New Roman"/>
          <w:i/>
          <w:color w:val="auto"/>
          <w:sz w:val="28"/>
          <w:szCs w:val="28"/>
        </w:rPr>
        <w:t>5/QH1</w:t>
      </w:r>
      <w:r w:rsidR="00937798" w:rsidRPr="00BB300F">
        <w:rPr>
          <w:rFonts w:ascii="Times New Roman" w:hAnsi="Times New Roman" w:cs="Times New Roman"/>
          <w:i/>
          <w:color w:val="auto"/>
          <w:sz w:val="28"/>
          <w:szCs w:val="28"/>
        </w:rPr>
        <w:t>3</w:t>
      </w:r>
      <w:r w:rsidRPr="00BB300F">
        <w:rPr>
          <w:rFonts w:ascii="Times New Roman" w:hAnsi="Times New Roman" w:cs="Times New Roman"/>
          <w:i/>
          <w:color w:val="auto"/>
          <w:sz w:val="28"/>
          <w:szCs w:val="28"/>
        </w:rPr>
        <w:t xml:space="preserve"> ngày </w:t>
      </w:r>
      <w:r w:rsidR="00937798" w:rsidRPr="00BB300F">
        <w:rPr>
          <w:rFonts w:ascii="Times New Roman" w:hAnsi="Times New Roman" w:cs="Times New Roman"/>
          <w:i/>
          <w:color w:val="auto"/>
          <w:sz w:val="28"/>
          <w:szCs w:val="28"/>
        </w:rPr>
        <w:t>2</w:t>
      </w:r>
      <w:r w:rsidRPr="00BB300F">
        <w:rPr>
          <w:rFonts w:ascii="Times New Roman" w:hAnsi="Times New Roman" w:cs="Times New Roman"/>
          <w:i/>
          <w:color w:val="auto"/>
          <w:sz w:val="28"/>
          <w:szCs w:val="28"/>
        </w:rPr>
        <w:t>4/</w:t>
      </w:r>
      <w:r w:rsidR="00937798" w:rsidRPr="00BB300F">
        <w:rPr>
          <w:rFonts w:ascii="Times New Roman" w:hAnsi="Times New Roman" w:cs="Times New Roman"/>
          <w:i/>
          <w:color w:val="auto"/>
          <w:sz w:val="28"/>
          <w:szCs w:val="28"/>
        </w:rPr>
        <w:t>11</w:t>
      </w:r>
      <w:r w:rsidRPr="00BB300F">
        <w:rPr>
          <w:rFonts w:ascii="Times New Roman" w:hAnsi="Times New Roman" w:cs="Times New Roman"/>
          <w:i/>
          <w:color w:val="auto"/>
          <w:sz w:val="28"/>
          <w:szCs w:val="28"/>
        </w:rPr>
        <w:t>/20</w:t>
      </w:r>
      <w:r w:rsidR="00937798" w:rsidRPr="00BB300F">
        <w:rPr>
          <w:rFonts w:ascii="Times New Roman" w:hAnsi="Times New Roman" w:cs="Times New Roman"/>
          <w:i/>
          <w:color w:val="auto"/>
          <w:sz w:val="28"/>
          <w:szCs w:val="28"/>
        </w:rPr>
        <w:t>1</w:t>
      </w:r>
      <w:r w:rsidRPr="00BB300F">
        <w:rPr>
          <w:rFonts w:ascii="Times New Roman" w:hAnsi="Times New Roman" w:cs="Times New Roman"/>
          <w:i/>
          <w:color w:val="auto"/>
          <w:sz w:val="28"/>
          <w:szCs w:val="28"/>
        </w:rPr>
        <w:t>5 của Quốc</w:t>
      </w:r>
      <w:bookmarkEnd w:id="70"/>
      <w:r w:rsidRPr="00BB300F">
        <w:rPr>
          <w:rFonts w:ascii="Times New Roman" w:hAnsi="Times New Roman" w:cs="Times New Roman"/>
          <w:i/>
          <w:color w:val="auto"/>
          <w:sz w:val="28"/>
          <w:szCs w:val="28"/>
        </w:rPr>
        <w:t xml:space="preserve"> hội)</w:t>
      </w:r>
      <w:r w:rsidRPr="00BB300F">
        <w:rPr>
          <w:rFonts w:ascii="Times New Roman" w:hAnsi="Times New Roman" w:cs="Times New Roman"/>
          <w:color w:val="auto"/>
          <w:sz w:val="28"/>
          <w:szCs w:val="28"/>
        </w:rPr>
        <w:t>;</w:t>
      </w:r>
    </w:p>
    <w:p w:rsidR="00D62AD9" w:rsidRPr="00BB300F" w:rsidRDefault="00D62AD9" w:rsidP="004B764A">
      <w:pPr>
        <w:spacing w:before="60" w:after="6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Căn cứ</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xml:space="preserve"> ___ </w:t>
      </w:r>
      <w:r w:rsidRPr="00BB300F">
        <w:rPr>
          <w:rFonts w:ascii="Times New Roman" w:hAnsi="Times New Roman" w:cs="Times New Roman"/>
          <w:i/>
          <w:color w:val="auto"/>
          <w:sz w:val="28"/>
          <w:szCs w:val="28"/>
        </w:rPr>
        <w:t>(Luật Đấu thầu số 43/2013/QH13 của Quốc hội);</w:t>
      </w:r>
    </w:p>
    <w:p w:rsidR="00D62AD9" w:rsidRPr="00BB300F" w:rsidRDefault="00D62AD9" w:rsidP="004B764A">
      <w:pPr>
        <w:spacing w:before="60" w:after="6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Căn cứ</w:t>
      </w:r>
      <w:r w:rsidRPr="00BB300F">
        <w:rPr>
          <w:rFonts w:ascii="Times New Roman" w:hAnsi="Times New Roman" w:cs="Times New Roman"/>
          <w:color w:val="auto"/>
          <w:sz w:val="28"/>
          <w:szCs w:val="28"/>
          <w:vertAlign w:val="superscript"/>
        </w:rPr>
        <w:t>(2)</w:t>
      </w:r>
      <w:r w:rsidRPr="00BB300F">
        <w:rPr>
          <w:rFonts w:ascii="Times New Roman" w:hAnsi="Times New Roman" w:cs="Times New Roman"/>
          <w:color w:val="auto"/>
          <w:sz w:val="28"/>
          <w:szCs w:val="28"/>
        </w:rPr>
        <w:t xml:space="preserve"> ___</w:t>
      </w:r>
      <w:r w:rsidRPr="00BB300F">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BB300F">
        <w:rPr>
          <w:rFonts w:ascii="Times New Roman" w:hAnsi="Times New Roman" w:cs="Times New Roman"/>
          <w:i/>
          <w:color w:val="auto"/>
          <w:sz w:val="28"/>
          <w:szCs w:val="28"/>
        </w:rPr>
        <w:t>[Ghi tên gói thầu]</w:t>
      </w:r>
      <w:r w:rsidRPr="00BB300F">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Chúng tôi, đại diện cho các bên ký hợp đồng, gồm có:</w:t>
      </w:r>
    </w:p>
    <w:p w:rsidR="00D62AD9" w:rsidRPr="00BB300F" w:rsidRDefault="00D62AD9" w:rsidP="004B764A">
      <w:pPr>
        <w:spacing w:before="60" w:after="60"/>
        <w:rPr>
          <w:rFonts w:ascii="Times New Roman" w:hAnsi="Times New Roman" w:cs="Times New Roman"/>
          <w:b/>
          <w:color w:val="auto"/>
          <w:sz w:val="28"/>
          <w:szCs w:val="28"/>
        </w:rPr>
      </w:pPr>
      <w:r w:rsidRPr="00BB300F">
        <w:rPr>
          <w:rFonts w:ascii="Times New Roman" w:hAnsi="Times New Roman" w:cs="Times New Roman"/>
          <w:b/>
          <w:color w:val="auto"/>
          <w:sz w:val="28"/>
          <w:szCs w:val="28"/>
        </w:rPr>
        <w:t>Chủ đầu tư (sau đây gọi là Bên A)</w:t>
      </w:r>
    </w:p>
    <w:p w:rsidR="00542E41" w:rsidRPr="00BB300F" w:rsidRDefault="00D62AD9"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Tên Chủ đầu tư </w:t>
      </w:r>
      <w:r w:rsidRPr="00BB300F">
        <w:rPr>
          <w:rFonts w:ascii="Times New Roman" w:hAnsi="Times New Roman" w:cs="Times New Roman"/>
          <w:i/>
          <w:color w:val="auto"/>
          <w:sz w:val="28"/>
          <w:szCs w:val="28"/>
        </w:rPr>
        <w:t>[ghi tên chủ đầ</w:t>
      </w:r>
      <w:r w:rsidR="00542E41" w:rsidRPr="00BB300F">
        <w:rPr>
          <w:rFonts w:ascii="Times New Roman" w:hAnsi="Times New Roman" w:cs="Times New Roman"/>
          <w:i/>
          <w:color w:val="auto"/>
          <w:sz w:val="28"/>
          <w:szCs w:val="28"/>
        </w:rPr>
        <w:t>u tư]:_</w:t>
      </w:r>
      <w:r w:rsidR="00542E41" w:rsidRPr="00BB300F">
        <w:rPr>
          <w:rFonts w:ascii="Times New Roman" w:hAnsi="Times New Roman" w:cs="Times New Roman"/>
          <w:color w:val="auto"/>
          <w:sz w:val="28"/>
          <w:szCs w:val="28"/>
        </w:rPr>
        <w:t>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___________________________________________________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Điện thoại:_________________________________________________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Fax: ______________________________________________________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E-mail:____________________________________________________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Tài khoản: _________________________________________________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Mã số thuế: ________________________________________________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Đại diện là ông/bà: __________________________________________</w:t>
      </w:r>
    </w:p>
    <w:p w:rsidR="00542E41" w:rsidRPr="00BB300F" w:rsidRDefault="00542E41"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Chức vụ: __________________________________________________</w:t>
      </w:r>
    </w:p>
    <w:p w:rsidR="00D62AD9" w:rsidRPr="00BB300F" w:rsidRDefault="00D62AD9" w:rsidP="00542E41">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Giấy ủy quyền ký hợp đồng số ___ ngày ___ tháng ___ năm ___  </w:t>
      </w:r>
      <w:r w:rsidRPr="00BB300F">
        <w:rPr>
          <w:rFonts w:ascii="Times New Roman" w:hAnsi="Times New Roman" w:cs="Times New Roman"/>
          <w:i/>
          <w:color w:val="auto"/>
          <w:sz w:val="28"/>
          <w:szCs w:val="28"/>
        </w:rPr>
        <w:t>(trường hợp được ủy quyền)</w:t>
      </w:r>
      <w:r w:rsidRPr="00BB300F">
        <w:rPr>
          <w:rFonts w:ascii="Times New Roman" w:hAnsi="Times New Roman" w:cs="Times New Roman"/>
          <w:color w:val="auto"/>
          <w:sz w:val="28"/>
          <w:szCs w:val="28"/>
        </w:rPr>
        <w:t>.</w:t>
      </w:r>
    </w:p>
    <w:p w:rsidR="00D62AD9" w:rsidRPr="00BB300F" w:rsidRDefault="00D62AD9" w:rsidP="004B764A">
      <w:pPr>
        <w:spacing w:before="60" w:after="60"/>
        <w:rPr>
          <w:rFonts w:ascii="Times New Roman" w:hAnsi="Times New Roman" w:cs="Times New Roman"/>
          <w:b/>
          <w:color w:val="auto"/>
          <w:sz w:val="28"/>
          <w:szCs w:val="28"/>
        </w:rPr>
      </w:pPr>
      <w:r w:rsidRPr="00BB300F">
        <w:rPr>
          <w:rFonts w:ascii="Times New Roman" w:hAnsi="Times New Roman" w:cs="Times New Roman"/>
          <w:b/>
          <w:color w:val="auto"/>
          <w:sz w:val="28"/>
          <w:szCs w:val="28"/>
        </w:rPr>
        <w:t>Nhà thầu (sau đây gọi là Bên B)</w:t>
      </w:r>
    </w:p>
    <w:p w:rsidR="0086030D"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Tên nhà thầu </w:t>
      </w:r>
      <w:r w:rsidRPr="00BB300F">
        <w:rPr>
          <w:rFonts w:ascii="Times New Roman" w:hAnsi="Times New Roman" w:cs="Times New Roman"/>
          <w:i/>
          <w:color w:val="auto"/>
          <w:sz w:val="28"/>
          <w:szCs w:val="28"/>
        </w:rPr>
        <w:t xml:space="preserve">[ghi tên nhà thầu trúng thầu]: </w:t>
      </w:r>
      <w:r w:rsidRPr="00BB300F">
        <w:rPr>
          <w:rFonts w:ascii="Times New Roman" w:hAnsi="Times New Roman" w:cs="Times New Roman"/>
          <w:color w:val="auto"/>
          <w:sz w:val="28"/>
          <w:szCs w:val="28"/>
        </w:rPr>
        <w:t>__________________________________________</w:t>
      </w:r>
      <w:r w:rsidR="0086030D" w:rsidRPr="00BB300F">
        <w:rPr>
          <w:rFonts w:ascii="Times New Roman" w:hAnsi="Times New Roman" w:cs="Times New Roman"/>
          <w:color w:val="auto"/>
          <w:sz w:val="28"/>
          <w:szCs w:val="28"/>
        </w:rPr>
        <w:t>________________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Địa chỉ: ____________________________________</w:t>
      </w:r>
      <w:r w:rsidR="0086030D" w:rsidRPr="00BB300F">
        <w:rPr>
          <w:rFonts w:ascii="Times New Roman" w:hAnsi="Times New Roman" w:cs="Times New Roman"/>
          <w:color w:val="auto"/>
          <w:sz w:val="28"/>
          <w:szCs w:val="28"/>
        </w:rPr>
        <w:t>_______________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Điện thoạ</w:t>
      </w:r>
      <w:r w:rsidR="0086030D" w:rsidRPr="00BB300F">
        <w:rPr>
          <w:rFonts w:ascii="Times New Roman" w:hAnsi="Times New Roman" w:cs="Times New Roman"/>
          <w:color w:val="auto"/>
          <w:sz w:val="28"/>
          <w:szCs w:val="28"/>
        </w:rPr>
        <w:t>i:</w:t>
      </w:r>
      <w:r w:rsidRPr="00BB300F">
        <w:rPr>
          <w:rFonts w:ascii="Times New Roman" w:hAnsi="Times New Roman" w:cs="Times New Roman"/>
          <w:color w:val="auto"/>
          <w:sz w:val="28"/>
          <w:szCs w:val="28"/>
        </w:rPr>
        <w:t>__________________________________</w:t>
      </w:r>
      <w:r w:rsidR="0086030D" w:rsidRPr="00BB300F">
        <w:rPr>
          <w:rFonts w:ascii="Times New Roman" w:hAnsi="Times New Roman" w:cs="Times New Roman"/>
          <w:color w:val="auto"/>
          <w:sz w:val="28"/>
          <w:szCs w:val="28"/>
        </w:rPr>
        <w:t>_______________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lastRenderedPageBreak/>
        <w:t>Fax: _______________________________________</w:t>
      </w:r>
      <w:r w:rsidR="0086030D" w:rsidRPr="00BB300F">
        <w:rPr>
          <w:rFonts w:ascii="Times New Roman" w:hAnsi="Times New Roman" w:cs="Times New Roman"/>
          <w:color w:val="auto"/>
          <w:sz w:val="28"/>
          <w:szCs w:val="28"/>
        </w:rPr>
        <w:t>_______________</w:t>
      </w:r>
    </w:p>
    <w:p w:rsidR="006843B1"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E-mail:__________________________________</w:t>
      </w:r>
      <w:r w:rsidR="0086030D" w:rsidRPr="00BB300F">
        <w:rPr>
          <w:rFonts w:ascii="Times New Roman" w:hAnsi="Times New Roman" w:cs="Times New Roman"/>
          <w:color w:val="auto"/>
          <w:sz w:val="28"/>
          <w:szCs w:val="28"/>
        </w:rPr>
        <w:t>_______________</w:t>
      </w:r>
      <w:r w:rsidRPr="00BB300F">
        <w:rPr>
          <w:rFonts w:ascii="Times New Roman" w:hAnsi="Times New Roman" w:cs="Times New Roman"/>
          <w:color w:val="auto"/>
          <w:sz w:val="28"/>
          <w:szCs w:val="28"/>
        </w:rPr>
        <w:t>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Tài khoản: ___________________________________</w:t>
      </w:r>
      <w:r w:rsidR="0086030D" w:rsidRPr="00BB300F">
        <w:rPr>
          <w:rFonts w:ascii="Times New Roman" w:hAnsi="Times New Roman" w:cs="Times New Roman"/>
          <w:color w:val="auto"/>
          <w:sz w:val="28"/>
          <w:szCs w:val="28"/>
        </w:rPr>
        <w:t>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Mã số thuế: _______________</w:t>
      </w:r>
      <w:r w:rsidR="00542E41" w:rsidRPr="00BB300F">
        <w:rPr>
          <w:rFonts w:ascii="Times New Roman" w:hAnsi="Times New Roman" w:cs="Times New Roman"/>
          <w:color w:val="auto"/>
          <w:sz w:val="28"/>
          <w:szCs w:val="28"/>
        </w:rPr>
        <w:t>__</w:t>
      </w:r>
      <w:r w:rsidRPr="00BB300F">
        <w:rPr>
          <w:rFonts w:ascii="Times New Roman" w:hAnsi="Times New Roman" w:cs="Times New Roman"/>
          <w:color w:val="auto"/>
          <w:sz w:val="28"/>
          <w:szCs w:val="28"/>
        </w:rPr>
        <w:t>_______</w:t>
      </w:r>
      <w:r w:rsidR="0086030D" w:rsidRPr="00BB300F">
        <w:rPr>
          <w:rFonts w:ascii="Times New Roman" w:hAnsi="Times New Roman" w:cs="Times New Roman"/>
          <w:color w:val="auto"/>
          <w:sz w:val="28"/>
          <w:szCs w:val="28"/>
        </w:rPr>
        <w:t>________________________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Đại diện là ông/</w:t>
      </w:r>
      <w:r w:rsidR="00542E41" w:rsidRPr="00BB300F">
        <w:rPr>
          <w:rFonts w:ascii="Times New Roman" w:hAnsi="Times New Roman" w:cs="Times New Roman"/>
          <w:color w:val="auto"/>
          <w:sz w:val="28"/>
          <w:szCs w:val="28"/>
        </w:rPr>
        <w:t>bà: __________________________________________</w:t>
      </w:r>
    </w:p>
    <w:p w:rsidR="00D62AD9" w:rsidRPr="00BB300F" w:rsidRDefault="00D62AD9" w:rsidP="004B764A">
      <w:pPr>
        <w:spacing w:before="60" w:after="60"/>
        <w:rPr>
          <w:rFonts w:ascii="Times New Roman" w:hAnsi="Times New Roman" w:cs="Times New Roman"/>
          <w:color w:val="auto"/>
          <w:sz w:val="28"/>
          <w:szCs w:val="28"/>
        </w:rPr>
      </w:pPr>
      <w:r w:rsidRPr="00BB300F">
        <w:rPr>
          <w:rFonts w:ascii="Times New Roman" w:hAnsi="Times New Roman" w:cs="Times New Roman"/>
          <w:color w:val="auto"/>
          <w:sz w:val="28"/>
          <w:szCs w:val="28"/>
        </w:rPr>
        <w:t>Chức vụ: ____________________</w:t>
      </w:r>
      <w:r w:rsidR="0086030D" w:rsidRPr="00BB300F">
        <w:rPr>
          <w:rFonts w:ascii="Times New Roman" w:hAnsi="Times New Roman" w:cs="Times New Roman"/>
          <w:color w:val="auto"/>
          <w:sz w:val="28"/>
          <w:szCs w:val="28"/>
        </w:rPr>
        <w:t>_____________________________</w:t>
      </w:r>
      <w:r w:rsidR="00542E41" w:rsidRPr="00BB300F">
        <w:rPr>
          <w:rFonts w:ascii="Times New Roman" w:hAnsi="Times New Roman" w:cs="Times New Roman"/>
          <w:color w:val="auto"/>
          <w:sz w:val="28"/>
          <w:szCs w:val="28"/>
        </w:rPr>
        <w:t>_</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Giấy ủy quyền ký hợp đồng số ___ ngày ___ tháng ___ năm ___  </w:t>
      </w:r>
      <w:r w:rsidRPr="00BB300F">
        <w:rPr>
          <w:rFonts w:ascii="Times New Roman" w:hAnsi="Times New Roman" w:cs="Times New Roman"/>
          <w:i/>
          <w:color w:val="auto"/>
          <w:sz w:val="28"/>
          <w:szCs w:val="28"/>
        </w:rPr>
        <w:t>(trường hợp được ủy quyền)</w:t>
      </w:r>
      <w:r w:rsidRPr="00BB300F">
        <w:rPr>
          <w:rFonts w:ascii="Times New Roman" w:hAnsi="Times New Roman" w:cs="Times New Roman"/>
          <w:color w:val="auto"/>
          <w:sz w:val="28"/>
          <w:szCs w:val="28"/>
        </w:rPr>
        <w:t>.</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Hai bên thỏa thuận ký kết hợp đồng cung cấp thuốc với các nội dung sau:</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1. Đối tượng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Đối tượng của hợp đồng là các thuốc được nêu chi tiết tại Phụ lục kèm theo.</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2. Thành phần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Thành phần hợp đồng và thứ tự ưu tiên pháp lý như sau:</w:t>
      </w:r>
    </w:p>
    <w:p w:rsidR="00D62AD9" w:rsidRPr="00BB300F" w:rsidRDefault="00D62AD9" w:rsidP="004B764A">
      <w:pPr>
        <w:spacing w:before="60" w:after="60"/>
        <w:jc w:val="both"/>
        <w:rPr>
          <w:rFonts w:ascii="Times New Roman" w:hAnsi="Times New Roman" w:cs="Times New Roman"/>
          <w:i/>
          <w:color w:val="auto"/>
          <w:sz w:val="28"/>
          <w:szCs w:val="28"/>
        </w:rPr>
      </w:pPr>
      <w:r w:rsidRPr="00BB300F">
        <w:rPr>
          <w:rFonts w:ascii="Times New Roman" w:hAnsi="Times New Roman" w:cs="Times New Roman"/>
          <w:color w:val="auto"/>
          <w:sz w:val="28"/>
          <w:szCs w:val="28"/>
        </w:rPr>
        <w:t xml:space="preserve">1. Văn bản hợp đồng </w:t>
      </w:r>
      <w:r w:rsidRPr="00BB300F">
        <w:rPr>
          <w:rFonts w:ascii="Times New Roman" w:hAnsi="Times New Roman" w:cs="Times New Roman"/>
          <w:i/>
          <w:color w:val="auto"/>
          <w:sz w:val="28"/>
          <w:szCs w:val="28"/>
        </w:rPr>
        <w:t>(kèm theo Phạm vi cung cấp và bảng giá cùng các Phụ lục khác);</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Biên bản thương thảo, hoàn thiện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3. Quyết định phê duyệt kết quả lựa chọn nhà thầu;</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4. Điều kiện cụ thể của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5. Điều kiện chung của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6. Hồ sơ dự thầu và các văn bản làm rõ hồ sơ dự thầu của nhà thầu trúng thầu (nếu có);</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7. Hồ sơ mời thầu và các tài liệu sửa đổi hồ sơ mời thầu (nếu có);</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8. Các tài liệu kèm theo khác (nếu có).</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3. Trách nhiệm của Bên A</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4. Trách nhiệm của Bên B</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5. Giá hợp đồng và phương thức thanh toán</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 Giá hợp đồng: ___ </w:t>
      </w:r>
      <w:r w:rsidRPr="00BB300F">
        <w:rPr>
          <w:rFonts w:ascii="Times New Roman" w:hAnsi="Times New Roman" w:cs="Times New Roman"/>
          <w:i/>
          <w:color w:val="auto"/>
          <w:sz w:val="28"/>
          <w:szCs w:val="28"/>
        </w:rPr>
        <w:t>[ghi rõ giá trị bằng số, bằng chữ và đồng tiền ký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BB300F">
        <w:rPr>
          <w:rFonts w:ascii="Times New Roman" w:hAnsi="Times New Roman" w:cs="Times New Roman"/>
          <w:color w:val="auto"/>
          <w:sz w:val="28"/>
          <w:szCs w:val="28"/>
        </w:rPr>
        <w:t xml:space="preserve">16.1 </w:t>
      </w:r>
      <w:r w:rsidRPr="00BB300F">
        <w:rPr>
          <w:rFonts w:ascii="Times New Roman" w:hAnsi="Times New Roman" w:cs="Times New Roman"/>
          <w:b/>
          <w:color w:val="auto"/>
          <w:sz w:val="28"/>
          <w:szCs w:val="28"/>
        </w:rPr>
        <w:t>ĐKCT</w:t>
      </w:r>
      <w:r w:rsidRPr="00BB300F">
        <w:rPr>
          <w:rFonts w:ascii="Times New Roman" w:hAnsi="Times New Roman" w:cs="Times New Roman"/>
          <w:color w:val="auto"/>
          <w:sz w:val="28"/>
          <w:szCs w:val="28"/>
        </w:rPr>
        <w:t>.</w:t>
      </w:r>
      <w:bookmarkEnd w:id="71"/>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Điều 6. Loại hợp đồng:</w:t>
      </w:r>
      <w:r w:rsidRPr="00BB300F">
        <w:rPr>
          <w:rFonts w:ascii="Times New Roman" w:hAnsi="Times New Roman" w:cs="Times New Roman"/>
          <w:color w:val="auto"/>
          <w:sz w:val="28"/>
          <w:szCs w:val="28"/>
        </w:rPr>
        <w:t xml:space="preserve"> ___ </w:t>
      </w:r>
      <w:r w:rsidRPr="00BB300F">
        <w:rPr>
          <w:rFonts w:ascii="Times New Roman" w:hAnsi="Times New Roman" w:cs="Times New Roman"/>
          <w:i/>
          <w:color w:val="auto"/>
          <w:sz w:val="28"/>
          <w:szCs w:val="28"/>
        </w:rPr>
        <w:t xml:space="preserve">[ghi loại hợp đồng phù hợp với quy định tại </w:t>
      </w:r>
      <w:bookmarkStart w:id="72" w:name="bookmark34"/>
      <w:r w:rsidRPr="00BB300F">
        <w:rPr>
          <w:rFonts w:ascii="Times New Roman" w:hAnsi="Times New Roman" w:cs="Times New Roman"/>
          <w:i/>
          <w:color w:val="auto"/>
          <w:sz w:val="28"/>
          <w:szCs w:val="28"/>
        </w:rPr>
        <w:t xml:space="preserve">Mục 12.1 </w:t>
      </w:r>
      <w:r w:rsidRPr="00BB300F">
        <w:rPr>
          <w:rFonts w:ascii="Times New Roman" w:hAnsi="Times New Roman" w:cs="Times New Roman"/>
          <w:b/>
          <w:i/>
          <w:color w:val="auto"/>
          <w:sz w:val="28"/>
          <w:szCs w:val="28"/>
        </w:rPr>
        <w:t>ĐKCT</w:t>
      </w:r>
      <w:r w:rsidRPr="00BB300F">
        <w:rPr>
          <w:rFonts w:ascii="Times New Roman" w:hAnsi="Times New Roman" w:cs="Times New Roman"/>
          <w:i/>
          <w:color w:val="auto"/>
          <w:sz w:val="28"/>
          <w:szCs w:val="28"/>
        </w:rPr>
        <w:t>]</w:t>
      </w:r>
      <w:r w:rsidRPr="00BB300F">
        <w:rPr>
          <w:rFonts w:ascii="Times New Roman" w:hAnsi="Times New Roman" w:cs="Times New Roman"/>
          <w:color w:val="auto"/>
          <w:sz w:val="28"/>
          <w:szCs w:val="28"/>
        </w:rPr>
        <w:t>.</w:t>
      </w:r>
      <w:bookmarkEnd w:id="72"/>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Điều 7. Thời gian thực hiện hợp đồng:</w:t>
      </w:r>
      <w:r w:rsidRPr="00BB300F">
        <w:rPr>
          <w:rFonts w:ascii="Times New Roman" w:hAnsi="Times New Roman" w:cs="Times New Roman"/>
          <w:color w:val="auto"/>
          <w:sz w:val="28"/>
          <w:szCs w:val="28"/>
        </w:rPr>
        <w:t xml:space="preserve"> ___ </w:t>
      </w:r>
      <w:r w:rsidRPr="00BB300F">
        <w:rPr>
          <w:rFonts w:ascii="Times New Roman" w:hAnsi="Times New Roman" w:cs="Times New Roman"/>
          <w:i/>
          <w:color w:val="auto"/>
          <w:sz w:val="28"/>
          <w:szCs w:val="28"/>
        </w:rPr>
        <w:t xml:space="preserve">[ghi thời gian thực hiện hợp đồng phù hợp với quy định tại Mục 1.3 </w:t>
      </w:r>
      <w:r w:rsidRPr="00BB300F">
        <w:rPr>
          <w:rFonts w:ascii="Times New Roman" w:hAnsi="Times New Roman" w:cs="Times New Roman"/>
          <w:b/>
          <w:i/>
          <w:color w:val="auto"/>
          <w:sz w:val="28"/>
          <w:szCs w:val="28"/>
        </w:rPr>
        <w:t>BDL</w:t>
      </w:r>
      <w:r w:rsidRPr="00BB300F">
        <w:rPr>
          <w:rFonts w:ascii="Times New Roman" w:hAnsi="Times New Roman" w:cs="Times New Roman"/>
          <w:i/>
          <w:color w:val="auto"/>
          <w:sz w:val="28"/>
          <w:szCs w:val="28"/>
        </w:rPr>
        <w:t xml:space="preserve">, HSDT và kết quả thương thảo, hoàn thiện </w:t>
      </w:r>
      <w:r w:rsidRPr="00BB300F">
        <w:rPr>
          <w:rFonts w:ascii="Times New Roman" w:hAnsi="Times New Roman" w:cs="Times New Roman"/>
          <w:i/>
          <w:color w:val="auto"/>
          <w:sz w:val="28"/>
          <w:szCs w:val="28"/>
        </w:rPr>
        <w:lastRenderedPageBreak/>
        <w:t>hợp đồng giữa hai bên].</w:t>
      </w:r>
    </w:p>
    <w:p w:rsidR="00D62AD9" w:rsidRPr="00BB300F" w:rsidRDefault="00D62AD9" w:rsidP="004B764A">
      <w:pPr>
        <w:spacing w:before="60" w:after="60"/>
        <w:jc w:val="both"/>
        <w:rPr>
          <w:rFonts w:ascii="Times New Roman" w:hAnsi="Times New Roman" w:cs="Times New Roman"/>
          <w:b/>
          <w:color w:val="auto"/>
          <w:sz w:val="28"/>
          <w:szCs w:val="28"/>
        </w:rPr>
      </w:pPr>
      <w:r w:rsidRPr="00BB300F">
        <w:rPr>
          <w:rFonts w:ascii="Times New Roman" w:hAnsi="Times New Roman" w:cs="Times New Roman"/>
          <w:b/>
          <w:color w:val="auto"/>
          <w:sz w:val="28"/>
          <w:szCs w:val="28"/>
        </w:rPr>
        <w:t>Điều 8. Hiệu lực hợp đồng</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1. Hợp đồng có hiệu lực kể từ ___ </w:t>
      </w:r>
      <w:r w:rsidRPr="00BB300F">
        <w:rPr>
          <w:rFonts w:ascii="Times New Roman" w:hAnsi="Times New Roman" w:cs="Times New Roman"/>
          <w:i/>
          <w:color w:val="auto"/>
          <w:sz w:val="28"/>
          <w:szCs w:val="28"/>
        </w:rPr>
        <w:t>[ghi cụ thể ngày có hiệu lực của hợp đồng]</w:t>
      </w:r>
      <w:r w:rsidRPr="00BB300F">
        <w:rPr>
          <w:rFonts w:ascii="Times New Roman" w:hAnsi="Times New Roman" w:cs="Times New Roman"/>
          <w:color w:val="auto"/>
          <w:sz w:val="28"/>
          <w:szCs w:val="28"/>
        </w:rPr>
        <w:t>.</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2. Hợp đồng hết hiệu lực sau khi hai bên tiến hành thanh lý hợp đồng theo luật định.</w:t>
      </w:r>
    </w:p>
    <w:p w:rsidR="00D62AD9" w:rsidRPr="00BB300F" w:rsidRDefault="00D62AD9" w:rsidP="004B764A">
      <w:pPr>
        <w:spacing w:before="60" w:after="6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BB300F"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BB300F" w:rsidTr="0037476F">
        <w:tc>
          <w:tcPr>
            <w:tcW w:w="4536" w:type="dxa"/>
          </w:tcPr>
          <w:p w:rsidR="00D62AD9" w:rsidRPr="00BB300F" w:rsidRDefault="00D62AD9" w:rsidP="0009461E">
            <w:pPr>
              <w:spacing w:before="60" w:after="60"/>
              <w:jc w:val="center"/>
              <w:rPr>
                <w:rFonts w:ascii="Times New Roman" w:hAnsi="Times New Roman" w:cs="Times New Roman"/>
                <w:b/>
                <w:color w:val="auto"/>
              </w:rPr>
            </w:pPr>
            <w:r w:rsidRPr="00BB300F">
              <w:rPr>
                <w:rFonts w:ascii="Times New Roman" w:hAnsi="Times New Roman" w:cs="Times New Roman"/>
                <w:b/>
                <w:color w:val="auto"/>
              </w:rPr>
              <w:t>ĐẠI DIỆN HỢP PHÁP CỦA NHÀ THẦU</w:t>
            </w:r>
          </w:p>
          <w:p w:rsidR="00D62AD9" w:rsidRPr="00BB300F" w:rsidRDefault="00D62AD9" w:rsidP="0009461E">
            <w:pPr>
              <w:spacing w:before="60" w:after="60"/>
              <w:jc w:val="center"/>
              <w:rPr>
                <w:rFonts w:ascii="Times New Roman" w:hAnsi="Times New Roman" w:cs="Times New Roman"/>
                <w:color w:val="auto"/>
              </w:rPr>
            </w:pPr>
            <w:r w:rsidRPr="00BB300F">
              <w:rPr>
                <w:rFonts w:ascii="Times New Roman" w:hAnsi="Times New Roman" w:cs="Times New Roman"/>
                <w:i/>
                <w:color w:val="auto"/>
              </w:rPr>
              <w:t>[ghi tên, chức danh, ký tên và đóng dấu]</w:t>
            </w:r>
          </w:p>
        </w:tc>
        <w:tc>
          <w:tcPr>
            <w:tcW w:w="5040" w:type="dxa"/>
          </w:tcPr>
          <w:p w:rsidR="00D62AD9" w:rsidRPr="00BB300F" w:rsidRDefault="00D62AD9" w:rsidP="0009461E">
            <w:pPr>
              <w:spacing w:before="60" w:after="60"/>
              <w:jc w:val="center"/>
              <w:rPr>
                <w:rFonts w:ascii="Times New Roman" w:hAnsi="Times New Roman" w:cs="Times New Roman"/>
                <w:b/>
                <w:color w:val="auto"/>
              </w:rPr>
            </w:pPr>
            <w:r w:rsidRPr="00BB300F">
              <w:rPr>
                <w:rFonts w:ascii="Times New Roman" w:hAnsi="Times New Roman" w:cs="Times New Roman"/>
                <w:b/>
                <w:color w:val="auto"/>
              </w:rPr>
              <w:t>ĐẠI DIỆN HỢP PHÁP CỦA CHỦ ĐẦU TƯ</w:t>
            </w:r>
          </w:p>
          <w:p w:rsidR="00D62AD9" w:rsidRPr="00BB300F" w:rsidRDefault="00D62AD9" w:rsidP="0009461E">
            <w:pPr>
              <w:spacing w:before="60" w:after="60"/>
              <w:jc w:val="center"/>
              <w:rPr>
                <w:rFonts w:ascii="Times New Roman" w:hAnsi="Times New Roman" w:cs="Times New Roman"/>
                <w:color w:val="auto"/>
              </w:rPr>
            </w:pPr>
            <w:r w:rsidRPr="00BB300F">
              <w:rPr>
                <w:rFonts w:ascii="Times New Roman" w:hAnsi="Times New Roman" w:cs="Times New Roman"/>
                <w:i/>
                <w:color w:val="auto"/>
              </w:rPr>
              <w:t>[ghi tên, chức danh, ký tên và đóng dấu]</w:t>
            </w:r>
          </w:p>
        </w:tc>
      </w:tr>
    </w:tbl>
    <w:p w:rsidR="00D62AD9" w:rsidRPr="00BB300F" w:rsidRDefault="00D62AD9" w:rsidP="004B764A">
      <w:pPr>
        <w:spacing w:before="60" w:after="60"/>
        <w:rPr>
          <w:rFonts w:ascii="Times New Roman" w:hAnsi="Times New Roman" w:cs="Times New Roman"/>
          <w:color w:val="auto"/>
          <w:sz w:val="28"/>
          <w:szCs w:val="28"/>
        </w:rPr>
      </w:pPr>
    </w:p>
    <w:p w:rsidR="00D62AD9" w:rsidRPr="00BB300F"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BB300F">
        <w:rPr>
          <w:rFonts w:ascii="Times New Roman" w:hAnsi="Times New Roman" w:cs="Times New Roman"/>
          <w:b/>
          <w:color w:val="auto"/>
          <w:sz w:val="28"/>
          <w:szCs w:val="28"/>
        </w:rPr>
        <w:br w:type="page"/>
      </w:r>
      <w:bookmarkStart w:id="73" w:name="_Toc478711924"/>
      <w:r w:rsidRPr="00BB300F">
        <w:rPr>
          <w:rFonts w:ascii="Times New Roman" w:hAnsi="Times New Roman" w:cs="Times New Roman"/>
          <w:b/>
          <w:color w:val="auto"/>
          <w:sz w:val="28"/>
          <w:szCs w:val="28"/>
        </w:rPr>
        <w:lastRenderedPageBreak/>
        <w:t>PHỤ LỤC BẢNG GIÁ HỢP ĐỒNG</w:t>
      </w:r>
      <w:bookmarkEnd w:id="73"/>
    </w:p>
    <w:p w:rsidR="00D62AD9" w:rsidRPr="00BB300F" w:rsidRDefault="00D62AD9" w:rsidP="004B764A">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(Kèm theo hợp đồng số ____, ngày ____ tháng ____ năm ____)</w:t>
      </w:r>
    </w:p>
    <w:p w:rsidR="00715061" w:rsidRPr="00BB300F" w:rsidRDefault="00715061" w:rsidP="004B764A">
      <w:pPr>
        <w:spacing w:before="120"/>
        <w:jc w:val="both"/>
        <w:rPr>
          <w:rFonts w:ascii="Times New Roman" w:hAnsi="Times New Roman" w:cs="Times New Roman"/>
          <w:i/>
          <w:color w:val="auto"/>
          <w:sz w:val="28"/>
          <w:szCs w:val="28"/>
        </w:rPr>
      </w:pPr>
    </w:p>
    <w:p w:rsidR="00D62AD9" w:rsidRPr="00BB300F" w:rsidRDefault="00D62AD9" w:rsidP="004B764A">
      <w:pPr>
        <w:spacing w:before="120"/>
        <w:jc w:val="both"/>
        <w:rPr>
          <w:rFonts w:ascii="Times New Roman" w:hAnsi="Times New Roman" w:cs="Times New Roman"/>
          <w:i/>
          <w:color w:val="auto"/>
          <w:sz w:val="28"/>
          <w:szCs w:val="28"/>
        </w:rPr>
      </w:pPr>
      <w:r w:rsidRPr="00BB300F">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BB300F" w:rsidRDefault="00D62AD9" w:rsidP="004B764A">
      <w:pPr>
        <w:spacing w:before="120"/>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BẢNG GIÁ HỢP ĐỒNG</w:t>
      </w:r>
    </w:p>
    <w:p w:rsidR="00715061" w:rsidRPr="00BB300F"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BB300F" w:rsidTr="004E773D">
        <w:tc>
          <w:tcPr>
            <w:tcW w:w="561"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Tên</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Tên</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hoạt</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ch</w:t>
            </w:r>
            <w:r w:rsidRPr="00BB300F">
              <w:rPr>
                <w:rFonts w:ascii="Times New Roman" w:hAnsi="Times New Roman" w:cs="Times New Roman"/>
                <w:b/>
                <w:color w:val="auto"/>
                <w:lang w:val="en-US"/>
              </w:rPr>
              <w:t>ấ</w:t>
            </w:r>
            <w:r w:rsidRPr="00BB300F">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Nồng độ - Hàm l</w:t>
            </w:r>
            <w:r w:rsidRPr="00BB300F">
              <w:rPr>
                <w:rFonts w:ascii="Times New Roman" w:hAnsi="Times New Roman" w:cs="Times New Roman"/>
                <w:b/>
                <w:color w:val="auto"/>
                <w:lang w:val="en-US"/>
              </w:rPr>
              <w:t>ượ</w:t>
            </w:r>
            <w:r w:rsidRPr="00BB300F">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Hạn</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dùng</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(Tuổi</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S</w:t>
            </w:r>
            <w:r w:rsidRPr="00BB300F">
              <w:rPr>
                <w:rFonts w:ascii="Times New Roman" w:hAnsi="Times New Roman" w:cs="Times New Roman"/>
                <w:b/>
                <w:color w:val="auto"/>
                <w:lang w:val="en-US"/>
              </w:rPr>
              <w:t>Đ</w:t>
            </w:r>
            <w:r w:rsidRPr="00BB300F">
              <w:rPr>
                <w:rFonts w:ascii="Times New Roman" w:hAnsi="Times New Roman" w:cs="Times New Roman"/>
                <w:b/>
                <w:color w:val="auto"/>
              </w:rPr>
              <w:t>K</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hoặc</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Đơn</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vị</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Số</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Đơn</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giá</w:t>
            </w:r>
            <w:r w:rsidRPr="00BB300F">
              <w:rPr>
                <w:rFonts w:ascii="Times New Roman" w:hAnsi="Times New Roman" w:cs="Times New Roman"/>
                <w:b/>
                <w:color w:val="auto"/>
                <w:lang w:val="en-US"/>
              </w:rPr>
              <w:t xml:space="preserve"> </w:t>
            </w:r>
            <w:r w:rsidRPr="00BB300F">
              <w:rPr>
                <w:rFonts w:ascii="Times New Roman" w:hAnsi="Times New Roman" w:cs="Times New Roman"/>
                <w:i/>
                <w:color w:val="auto"/>
              </w:rPr>
              <w:t>(có</w:t>
            </w:r>
            <w:r w:rsidRPr="00BB300F">
              <w:rPr>
                <w:rFonts w:ascii="Times New Roman" w:hAnsi="Times New Roman" w:cs="Times New Roman"/>
                <w:i/>
                <w:color w:val="auto"/>
                <w:lang w:val="en-US"/>
              </w:rPr>
              <w:t xml:space="preserve"> </w:t>
            </w:r>
            <w:r w:rsidRPr="00BB300F">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BB300F" w:rsidRDefault="00D62AD9" w:rsidP="0009461E">
            <w:pPr>
              <w:spacing w:before="120"/>
              <w:jc w:val="center"/>
              <w:rPr>
                <w:rFonts w:ascii="Times New Roman" w:hAnsi="Times New Roman" w:cs="Times New Roman"/>
                <w:b/>
                <w:color w:val="auto"/>
              </w:rPr>
            </w:pPr>
            <w:r w:rsidRPr="00BB300F">
              <w:rPr>
                <w:rFonts w:ascii="Times New Roman" w:hAnsi="Times New Roman" w:cs="Times New Roman"/>
                <w:b/>
                <w:color w:val="auto"/>
              </w:rPr>
              <w:t>Thành</w:t>
            </w:r>
            <w:r w:rsidRPr="00BB300F">
              <w:rPr>
                <w:rFonts w:ascii="Times New Roman" w:hAnsi="Times New Roman" w:cs="Times New Roman"/>
                <w:b/>
                <w:color w:val="auto"/>
                <w:lang w:val="en-US"/>
              </w:rPr>
              <w:t xml:space="preserve"> </w:t>
            </w:r>
            <w:r w:rsidRPr="00BB300F">
              <w:rPr>
                <w:rFonts w:ascii="Times New Roman" w:hAnsi="Times New Roman" w:cs="Times New Roman"/>
                <w:b/>
                <w:color w:val="auto"/>
              </w:rPr>
              <w:t>tiền</w:t>
            </w:r>
            <w:r w:rsidRPr="00BB300F">
              <w:rPr>
                <w:rFonts w:ascii="Times New Roman" w:hAnsi="Times New Roman" w:cs="Times New Roman"/>
                <w:b/>
                <w:color w:val="auto"/>
                <w:lang w:val="en-US"/>
              </w:rPr>
              <w:t xml:space="preserve"> </w:t>
            </w:r>
            <w:r w:rsidRPr="00BB300F">
              <w:rPr>
                <w:rFonts w:ascii="Times New Roman" w:hAnsi="Times New Roman" w:cs="Times New Roman"/>
                <w:i/>
                <w:color w:val="auto"/>
              </w:rPr>
              <w:t>(có</w:t>
            </w:r>
            <w:r w:rsidRPr="00BB300F">
              <w:rPr>
                <w:rFonts w:ascii="Times New Roman" w:hAnsi="Times New Roman" w:cs="Times New Roman"/>
                <w:i/>
                <w:color w:val="auto"/>
                <w:lang w:val="en-US"/>
              </w:rPr>
              <w:t xml:space="preserve"> </w:t>
            </w:r>
            <w:r w:rsidRPr="00BB300F">
              <w:rPr>
                <w:rFonts w:ascii="Times New Roman" w:hAnsi="Times New Roman" w:cs="Times New Roman"/>
                <w:i/>
                <w:color w:val="auto"/>
              </w:rPr>
              <w:t>VAT)</w:t>
            </w:r>
          </w:p>
        </w:tc>
      </w:tr>
      <w:tr w:rsidR="00A757B9" w:rsidRPr="00BB300F" w:rsidTr="004E773D">
        <w:tc>
          <w:tcPr>
            <w:tcW w:w="56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r>
      <w:tr w:rsidR="00A757B9" w:rsidRPr="00BB300F" w:rsidTr="004E773D">
        <w:tc>
          <w:tcPr>
            <w:tcW w:w="56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r>
      <w:tr w:rsidR="00A757B9" w:rsidRPr="00BB300F" w:rsidTr="004E773D">
        <w:tc>
          <w:tcPr>
            <w:tcW w:w="56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r>
      <w:tr w:rsidR="00A757B9" w:rsidRPr="00BB300F" w:rsidTr="004E773D">
        <w:tc>
          <w:tcPr>
            <w:tcW w:w="561"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jc w:val="center"/>
              <w:rPr>
                <w:rFonts w:ascii="Times New Roman" w:hAnsi="Times New Roman" w:cs="Times New Roman"/>
                <w:color w:val="auto"/>
                <w:sz w:val="28"/>
                <w:szCs w:val="28"/>
                <w:lang w:val="en-US"/>
              </w:rPr>
            </w:pPr>
            <w:r w:rsidRPr="00BB300F">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r>
      <w:tr w:rsidR="0090593B" w:rsidRPr="00BB300F"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BB300F" w:rsidRDefault="00D62AD9" w:rsidP="0009461E">
            <w:pPr>
              <w:spacing w:before="120"/>
              <w:rPr>
                <w:rFonts w:ascii="Times New Roman" w:hAnsi="Times New Roman" w:cs="Times New Roman"/>
                <w:b/>
                <w:color w:val="auto"/>
                <w:sz w:val="28"/>
                <w:szCs w:val="28"/>
              </w:rPr>
            </w:pPr>
            <w:r w:rsidRPr="00BB300F">
              <w:rPr>
                <w:rFonts w:ascii="Times New Roman" w:hAnsi="Times New Roman" w:cs="Times New Roman"/>
                <w:b/>
                <w:color w:val="auto"/>
                <w:sz w:val="28"/>
                <w:szCs w:val="28"/>
              </w:rPr>
              <w:t>Tổng cộng giá hợp đồng</w:t>
            </w:r>
          </w:p>
          <w:p w:rsidR="00D62AD9" w:rsidRPr="00BB300F" w:rsidRDefault="00D62AD9" w:rsidP="0009461E">
            <w:pPr>
              <w:spacing w:before="120"/>
              <w:rPr>
                <w:rFonts w:ascii="Times New Roman" w:hAnsi="Times New Roman" w:cs="Times New Roman"/>
                <w:i/>
                <w:color w:val="auto"/>
                <w:sz w:val="28"/>
                <w:szCs w:val="28"/>
              </w:rPr>
            </w:pPr>
            <w:r w:rsidRPr="00BB300F">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BB300F" w:rsidRDefault="00D62AD9" w:rsidP="0009461E">
            <w:pPr>
              <w:spacing w:before="120"/>
              <w:rPr>
                <w:rFonts w:ascii="Times New Roman" w:hAnsi="Times New Roman" w:cs="Times New Roman"/>
                <w:color w:val="auto"/>
                <w:sz w:val="28"/>
                <w:szCs w:val="28"/>
              </w:rPr>
            </w:pPr>
          </w:p>
        </w:tc>
      </w:tr>
    </w:tbl>
    <w:p w:rsidR="00D62AD9" w:rsidRPr="00BB300F" w:rsidRDefault="00D62AD9" w:rsidP="004B764A">
      <w:pPr>
        <w:spacing w:before="120"/>
        <w:rPr>
          <w:rFonts w:ascii="Times New Roman" w:hAnsi="Times New Roman" w:cs="Times New Roman"/>
          <w:color w:val="auto"/>
          <w:sz w:val="28"/>
          <w:szCs w:val="28"/>
        </w:rPr>
      </w:pPr>
    </w:p>
    <w:p w:rsidR="00715061" w:rsidRPr="00BB300F"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BB300F">
        <w:tc>
          <w:tcPr>
            <w:tcW w:w="4428" w:type="dxa"/>
          </w:tcPr>
          <w:p w:rsidR="00D62AD9" w:rsidRPr="00BB300F" w:rsidRDefault="00D62AD9" w:rsidP="003B4064">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ĐẠI DIỆN HỢP PHÁP CỦA </w:t>
            </w:r>
          </w:p>
          <w:p w:rsidR="00D62AD9" w:rsidRPr="00BB300F" w:rsidRDefault="00D62AD9" w:rsidP="003B4064">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NHÀ THẦU</w:t>
            </w:r>
          </w:p>
          <w:p w:rsidR="00D62AD9" w:rsidRPr="00BB300F" w:rsidRDefault="00D62AD9" w:rsidP="0009461E">
            <w:pPr>
              <w:spacing w:before="120"/>
              <w:jc w:val="center"/>
              <w:rPr>
                <w:rFonts w:ascii="Times New Roman" w:hAnsi="Times New Roman" w:cs="Times New Roman"/>
                <w:color w:val="auto"/>
              </w:rPr>
            </w:pPr>
            <w:r w:rsidRPr="00BB300F">
              <w:rPr>
                <w:rFonts w:ascii="Times New Roman" w:hAnsi="Times New Roman" w:cs="Times New Roman"/>
                <w:i/>
                <w:color w:val="auto"/>
              </w:rPr>
              <w:t>[ghi tên, chức danh, ký tên và đóng dấu]</w:t>
            </w:r>
          </w:p>
        </w:tc>
        <w:tc>
          <w:tcPr>
            <w:tcW w:w="4680" w:type="dxa"/>
          </w:tcPr>
          <w:p w:rsidR="00D62AD9" w:rsidRPr="00BB300F" w:rsidRDefault="00D62AD9" w:rsidP="003B4064">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ĐẠI DIỆN HỢP PHÁP CỦA </w:t>
            </w:r>
          </w:p>
          <w:p w:rsidR="00D62AD9" w:rsidRPr="00BB300F" w:rsidRDefault="00D62AD9" w:rsidP="003B4064">
            <w:pPr>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t>CHỦ ĐẦU TƯ</w:t>
            </w:r>
          </w:p>
          <w:p w:rsidR="00D62AD9" w:rsidRPr="00BB300F" w:rsidRDefault="00D62AD9" w:rsidP="0009461E">
            <w:pPr>
              <w:spacing w:before="120"/>
              <w:jc w:val="center"/>
              <w:rPr>
                <w:rFonts w:ascii="Times New Roman" w:hAnsi="Times New Roman" w:cs="Times New Roman"/>
                <w:color w:val="auto"/>
              </w:rPr>
            </w:pPr>
            <w:r w:rsidRPr="00BB300F">
              <w:rPr>
                <w:rFonts w:ascii="Times New Roman" w:hAnsi="Times New Roman" w:cs="Times New Roman"/>
                <w:i/>
                <w:color w:val="auto"/>
              </w:rPr>
              <w:t>[ghi tên, chức danh, ký tên và đóng dấu]</w:t>
            </w:r>
          </w:p>
        </w:tc>
      </w:tr>
    </w:tbl>
    <w:p w:rsidR="00D62AD9" w:rsidRPr="00BB300F" w:rsidRDefault="00D62AD9" w:rsidP="004B764A">
      <w:pPr>
        <w:spacing w:before="120"/>
        <w:rPr>
          <w:rFonts w:ascii="Times New Roman" w:hAnsi="Times New Roman" w:cs="Times New Roman"/>
          <w:color w:val="auto"/>
          <w:sz w:val="28"/>
          <w:szCs w:val="28"/>
        </w:rPr>
      </w:pPr>
    </w:p>
    <w:p w:rsidR="00D62AD9" w:rsidRPr="00BB300F" w:rsidRDefault="00D62AD9" w:rsidP="00F37724">
      <w:pPr>
        <w:widowControl/>
        <w:spacing w:after="200" w:line="276" w:lineRule="auto"/>
        <w:jc w:val="right"/>
        <w:outlineLvl w:val="3"/>
        <w:rPr>
          <w:rFonts w:ascii="Times New Roman" w:hAnsi="Times New Roman" w:cs="Times New Roman"/>
          <w:i/>
          <w:color w:val="auto"/>
          <w:sz w:val="28"/>
          <w:szCs w:val="28"/>
        </w:rPr>
      </w:pPr>
      <w:r w:rsidRPr="00BB300F">
        <w:rPr>
          <w:rFonts w:ascii="Times New Roman" w:hAnsi="Times New Roman" w:cs="Times New Roman"/>
          <w:b/>
          <w:color w:val="auto"/>
          <w:sz w:val="28"/>
          <w:szCs w:val="28"/>
        </w:rPr>
        <w:br w:type="page"/>
      </w:r>
      <w:r w:rsidRPr="00BB300F">
        <w:rPr>
          <w:rFonts w:ascii="Times New Roman" w:hAnsi="Times New Roman" w:cs="Times New Roman"/>
          <w:i/>
          <w:color w:val="auto"/>
          <w:sz w:val="28"/>
          <w:szCs w:val="28"/>
        </w:rPr>
        <w:lastRenderedPageBreak/>
        <w:t>Mẫu số 1</w:t>
      </w:r>
      <w:r w:rsidR="00162317" w:rsidRPr="00BB300F">
        <w:rPr>
          <w:rFonts w:ascii="Times New Roman" w:hAnsi="Times New Roman" w:cs="Times New Roman"/>
          <w:i/>
          <w:color w:val="auto"/>
          <w:sz w:val="28"/>
          <w:szCs w:val="28"/>
        </w:rPr>
        <w:t>8</w:t>
      </w:r>
    </w:p>
    <w:p w:rsidR="00D62AD9" w:rsidRPr="00BB300F" w:rsidRDefault="00D62AD9" w:rsidP="00F37724">
      <w:pPr>
        <w:spacing w:before="120"/>
        <w:jc w:val="center"/>
        <w:outlineLvl w:val="3"/>
        <w:rPr>
          <w:rFonts w:ascii="Times New Roman" w:hAnsi="Times New Roman" w:cs="Times New Roman"/>
          <w:b/>
          <w:color w:val="auto"/>
          <w:sz w:val="28"/>
          <w:szCs w:val="28"/>
        </w:rPr>
      </w:pPr>
      <w:bookmarkStart w:id="74" w:name="_Toc478711926"/>
      <w:r w:rsidRPr="00BB300F">
        <w:rPr>
          <w:rFonts w:ascii="Times New Roman" w:hAnsi="Times New Roman" w:cs="Times New Roman"/>
          <w:b/>
          <w:color w:val="auto"/>
          <w:sz w:val="28"/>
          <w:szCs w:val="28"/>
        </w:rPr>
        <w:t>BẢO LÃNH THỰC HIỆN HỢP ĐỒNG</w:t>
      </w:r>
      <w:r w:rsidRPr="00BB300F">
        <w:rPr>
          <w:rFonts w:ascii="Times New Roman" w:hAnsi="Times New Roman" w:cs="Times New Roman"/>
          <w:b/>
          <w:color w:val="auto"/>
          <w:sz w:val="28"/>
          <w:szCs w:val="28"/>
          <w:vertAlign w:val="superscript"/>
        </w:rPr>
        <w:t>(1)</w:t>
      </w:r>
      <w:bookmarkEnd w:id="74"/>
      <w:r w:rsidRPr="00BB300F">
        <w:rPr>
          <w:rFonts w:ascii="Times New Roman" w:hAnsi="Times New Roman" w:cs="Times New Roman"/>
          <w:b/>
          <w:color w:val="auto"/>
          <w:sz w:val="28"/>
          <w:szCs w:val="28"/>
        </w:rPr>
        <w:t xml:space="preserve"> </w:t>
      </w:r>
    </w:p>
    <w:p w:rsidR="00D62AD9" w:rsidRPr="00BB300F" w:rsidRDefault="00D62AD9" w:rsidP="004B764A">
      <w:pPr>
        <w:spacing w:before="120"/>
        <w:jc w:val="right"/>
        <w:rPr>
          <w:rFonts w:ascii="Times New Roman" w:hAnsi="Times New Roman" w:cs="Times New Roman"/>
          <w:b/>
          <w:color w:val="auto"/>
          <w:sz w:val="28"/>
          <w:szCs w:val="28"/>
        </w:rPr>
      </w:pPr>
      <w:r w:rsidRPr="00BB300F">
        <w:rPr>
          <w:rFonts w:ascii="Times New Roman" w:hAnsi="Times New Roman" w:cs="Times New Roman"/>
          <w:color w:val="auto"/>
          <w:sz w:val="28"/>
          <w:szCs w:val="28"/>
        </w:rPr>
        <w:t>____, ngày ____ tháng ____ năm ____</w:t>
      </w:r>
    </w:p>
    <w:p w:rsidR="00D62AD9" w:rsidRPr="00BB300F" w:rsidRDefault="00D62AD9" w:rsidP="004B764A">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Kính gửi: ____ </w:t>
      </w:r>
      <w:r w:rsidRPr="00BB300F">
        <w:rPr>
          <w:rFonts w:ascii="Times New Roman" w:hAnsi="Times New Roman" w:cs="Times New Roman"/>
          <w:i/>
          <w:color w:val="auto"/>
          <w:sz w:val="28"/>
          <w:szCs w:val="28"/>
        </w:rPr>
        <w:t>[ghi tên Chủ đầu tư]</w:t>
      </w:r>
    </w:p>
    <w:p w:rsidR="00D62AD9" w:rsidRPr="00BB300F" w:rsidRDefault="00D62AD9" w:rsidP="004B764A">
      <w:pPr>
        <w:spacing w:before="120"/>
        <w:jc w:val="center"/>
        <w:rPr>
          <w:rFonts w:ascii="Times New Roman" w:hAnsi="Times New Roman" w:cs="Times New Roman"/>
          <w:color w:val="auto"/>
          <w:sz w:val="28"/>
          <w:szCs w:val="28"/>
        </w:rPr>
      </w:pPr>
      <w:r w:rsidRPr="00BB300F">
        <w:rPr>
          <w:rFonts w:ascii="Times New Roman" w:hAnsi="Times New Roman" w:cs="Times New Roman"/>
          <w:color w:val="auto"/>
          <w:sz w:val="28"/>
          <w:szCs w:val="28"/>
        </w:rPr>
        <w:t>(sau đây gọi là Chủ đầu tư)</w:t>
      </w:r>
    </w:p>
    <w:p w:rsidR="00D62AD9" w:rsidRPr="00BB300F" w:rsidRDefault="00D62AD9" w:rsidP="004B764A">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Theo đề nghị của ____ </w:t>
      </w:r>
      <w:r w:rsidRPr="00BB300F">
        <w:rPr>
          <w:rFonts w:ascii="Times New Roman" w:hAnsi="Times New Roman" w:cs="Times New Roman"/>
          <w:i/>
          <w:color w:val="auto"/>
          <w:sz w:val="28"/>
          <w:szCs w:val="28"/>
        </w:rPr>
        <w:t>[ghi tên Nhà thầu]</w:t>
      </w:r>
      <w:r w:rsidRPr="00BB300F">
        <w:rPr>
          <w:rFonts w:ascii="Times New Roman" w:hAnsi="Times New Roman" w:cs="Times New Roman"/>
          <w:color w:val="auto"/>
          <w:sz w:val="28"/>
          <w:szCs w:val="28"/>
        </w:rPr>
        <w:t xml:space="preserve"> (sau đây gọi là Nhà thầu) là Nhà thầu đã trúng thầu gói thầu ____  </w:t>
      </w:r>
      <w:r w:rsidRPr="00BB300F">
        <w:rPr>
          <w:rFonts w:ascii="Times New Roman" w:hAnsi="Times New Roman" w:cs="Times New Roman"/>
          <w:i/>
          <w:color w:val="auto"/>
          <w:sz w:val="28"/>
          <w:szCs w:val="28"/>
        </w:rPr>
        <w:t>[ghi tên gói thầu]</w:t>
      </w:r>
      <w:r w:rsidRPr="00BB300F">
        <w:rPr>
          <w:rFonts w:ascii="Times New Roman" w:hAnsi="Times New Roman" w:cs="Times New Roman"/>
          <w:color w:val="auto"/>
          <w:sz w:val="28"/>
          <w:szCs w:val="28"/>
        </w:rPr>
        <w:t xml:space="preserve"> và cam kết sẽ ký kết hợp đồng cung cấp thuốc cho gói thầu trên (sau đây gọi là hợp đồng);</w:t>
      </w:r>
      <w:r w:rsidRPr="00BB300F">
        <w:rPr>
          <w:rFonts w:ascii="Times New Roman" w:hAnsi="Times New Roman" w:cs="Times New Roman"/>
          <w:color w:val="auto"/>
          <w:sz w:val="28"/>
          <w:szCs w:val="28"/>
          <w:vertAlign w:val="superscript"/>
        </w:rPr>
        <w:t>(2)</w:t>
      </w:r>
    </w:p>
    <w:p w:rsidR="00D62AD9" w:rsidRPr="00BB300F" w:rsidRDefault="00D62AD9" w:rsidP="004B764A">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Theo quy định trong HSMT </w:t>
      </w:r>
      <w:r w:rsidRPr="00BB300F">
        <w:rPr>
          <w:rFonts w:ascii="Times New Roman" w:hAnsi="Times New Roman" w:cs="Times New Roman"/>
          <w:i/>
          <w:color w:val="auto"/>
          <w:sz w:val="28"/>
          <w:szCs w:val="28"/>
        </w:rPr>
        <w:t>(hoặc hợp đồng)</w:t>
      </w:r>
      <w:r w:rsidRPr="00BB300F">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BB300F" w:rsidRDefault="00D62AD9" w:rsidP="004B764A">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 xml:space="preserve">Chúng tôi, ____ </w:t>
      </w:r>
      <w:r w:rsidRPr="00BB300F">
        <w:rPr>
          <w:rFonts w:ascii="Times New Roman" w:hAnsi="Times New Roman" w:cs="Times New Roman"/>
          <w:i/>
          <w:color w:val="auto"/>
          <w:sz w:val="28"/>
          <w:szCs w:val="28"/>
        </w:rPr>
        <w:t>[ghi tên của ngân hàng]</w:t>
      </w:r>
      <w:r w:rsidRPr="00BB300F">
        <w:rPr>
          <w:rFonts w:ascii="Times New Roman" w:hAnsi="Times New Roman" w:cs="Times New Roman"/>
          <w:color w:val="auto"/>
          <w:sz w:val="28"/>
          <w:szCs w:val="28"/>
        </w:rPr>
        <w:t xml:space="preserve"> ở ____ </w:t>
      </w:r>
      <w:r w:rsidRPr="00BB300F">
        <w:rPr>
          <w:rFonts w:ascii="Times New Roman" w:hAnsi="Times New Roman" w:cs="Times New Roman"/>
          <w:i/>
          <w:color w:val="auto"/>
          <w:sz w:val="28"/>
          <w:szCs w:val="28"/>
        </w:rPr>
        <w:t>[ghi tên quốc gia hoặc vùng lãnh thổ]</w:t>
      </w:r>
      <w:r w:rsidRPr="00BB300F">
        <w:rPr>
          <w:rFonts w:ascii="Times New Roman" w:hAnsi="Times New Roman" w:cs="Times New Roman"/>
          <w:color w:val="auto"/>
          <w:sz w:val="28"/>
          <w:szCs w:val="28"/>
        </w:rPr>
        <w:t xml:space="preserve"> có trụ sở đăng ký tại ____ </w:t>
      </w:r>
      <w:r w:rsidRPr="00BB300F">
        <w:rPr>
          <w:rFonts w:ascii="Times New Roman" w:hAnsi="Times New Roman" w:cs="Times New Roman"/>
          <w:i/>
          <w:color w:val="auto"/>
          <w:sz w:val="28"/>
          <w:szCs w:val="28"/>
        </w:rPr>
        <w:t>[ghi địa chỉ của ngân hàng</w:t>
      </w:r>
      <w:r w:rsidRPr="00BB300F">
        <w:rPr>
          <w:rFonts w:ascii="Times New Roman" w:hAnsi="Times New Roman" w:cs="Times New Roman"/>
          <w:color w:val="auto"/>
          <w:sz w:val="28"/>
          <w:szCs w:val="28"/>
          <w:vertAlign w:val="superscript"/>
        </w:rPr>
        <w:t>(3)</w:t>
      </w:r>
      <w:r w:rsidRPr="00BB300F">
        <w:rPr>
          <w:rFonts w:ascii="Times New Roman" w:hAnsi="Times New Roman" w:cs="Times New Roman"/>
          <w:i/>
          <w:color w:val="auto"/>
          <w:sz w:val="28"/>
          <w:szCs w:val="28"/>
        </w:rPr>
        <w:t>]</w:t>
      </w:r>
      <w:r w:rsidRPr="00BB300F">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BB300F">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BB300F">
        <w:rPr>
          <w:rFonts w:ascii="Times New Roman" w:hAnsi="Times New Roman" w:cs="Times New Roman"/>
          <w:b/>
          <w:i/>
          <w:color w:val="auto"/>
          <w:sz w:val="28"/>
          <w:szCs w:val="28"/>
        </w:rPr>
        <w:t>ĐKCT</w:t>
      </w:r>
      <w:r w:rsidRPr="00BB300F">
        <w:rPr>
          <w:rFonts w:ascii="Times New Roman" w:hAnsi="Times New Roman" w:cs="Times New Roman"/>
          <w:i/>
          <w:color w:val="auto"/>
          <w:sz w:val="28"/>
          <w:szCs w:val="28"/>
        </w:rPr>
        <w:t xml:space="preserve"> của HSMT]</w:t>
      </w:r>
      <w:r w:rsidRPr="00BB300F">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BB300F">
        <w:rPr>
          <w:rFonts w:ascii="Times New Roman" w:hAnsi="Times New Roman" w:cs="Times New Roman"/>
          <w:i/>
          <w:color w:val="auto"/>
          <w:sz w:val="28"/>
          <w:szCs w:val="28"/>
        </w:rPr>
        <w:t>[ghi số tiền bảo lãnh]</w:t>
      </w:r>
      <w:r w:rsidRPr="00BB300F">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BB300F" w:rsidRDefault="00D62AD9" w:rsidP="004B764A">
      <w:pPr>
        <w:spacing w:before="120"/>
        <w:jc w:val="both"/>
        <w:rPr>
          <w:rFonts w:ascii="Times New Roman" w:hAnsi="Times New Roman" w:cs="Times New Roman"/>
          <w:color w:val="auto"/>
          <w:sz w:val="28"/>
          <w:szCs w:val="28"/>
        </w:rPr>
      </w:pPr>
      <w:r w:rsidRPr="00BB300F">
        <w:rPr>
          <w:rFonts w:ascii="Times New Roman" w:hAnsi="Times New Roman" w:cs="Times New Roman"/>
          <w:color w:val="auto"/>
          <w:sz w:val="28"/>
          <w:szCs w:val="28"/>
        </w:rPr>
        <w:t>Bảo lãnh này có hiệu lực kể từ ngày phát hành cho đến hết ngày ____ tháng ____ năm ____</w:t>
      </w:r>
      <w:r w:rsidRPr="00BB300F">
        <w:rPr>
          <w:rFonts w:ascii="Times New Roman" w:hAnsi="Times New Roman" w:cs="Times New Roman"/>
          <w:color w:val="auto"/>
          <w:sz w:val="28"/>
          <w:szCs w:val="28"/>
          <w:vertAlign w:val="superscript"/>
        </w:rPr>
        <w:t>(4)</w:t>
      </w:r>
      <w:r w:rsidRPr="00BB300F">
        <w:rPr>
          <w:rFonts w:ascii="Times New Roman" w:hAnsi="Times New Roman" w:cs="Times New Roman"/>
          <w:color w:val="auto"/>
          <w:sz w:val="28"/>
          <w:szCs w:val="28"/>
        </w:rPr>
        <w:t>.</w:t>
      </w:r>
    </w:p>
    <w:p w:rsidR="00D62AD9" w:rsidRPr="00BB300F"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BB300F" w:rsidTr="000B7ABD">
        <w:tc>
          <w:tcPr>
            <w:tcW w:w="4077" w:type="dxa"/>
          </w:tcPr>
          <w:p w:rsidR="00D62AD9" w:rsidRPr="00BB300F" w:rsidRDefault="00D62AD9" w:rsidP="0009461E">
            <w:pPr>
              <w:spacing w:before="120"/>
              <w:jc w:val="both"/>
              <w:rPr>
                <w:rFonts w:ascii="Times New Roman" w:hAnsi="Times New Roman" w:cs="Times New Roman"/>
                <w:color w:val="auto"/>
                <w:sz w:val="28"/>
                <w:szCs w:val="28"/>
              </w:rPr>
            </w:pPr>
          </w:p>
        </w:tc>
        <w:tc>
          <w:tcPr>
            <w:tcW w:w="4820" w:type="dxa"/>
          </w:tcPr>
          <w:p w:rsidR="00D62AD9" w:rsidRPr="00BB300F" w:rsidRDefault="00D62AD9" w:rsidP="0009461E">
            <w:pPr>
              <w:spacing w:before="120"/>
              <w:jc w:val="both"/>
              <w:rPr>
                <w:rFonts w:ascii="Times New Roman" w:hAnsi="Times New Roman" w:cs="Times New Roman"/>
                <w:color w:val="auto"/>
                <w:sz w:val="28"/>
                <w:szCs w:val="28"/>
              </w:rPr>
            </w:pPr>
            <w:r w:rsidRPr="00BB300F">
              <w:rPr>
                <w:rFonts w:ascii="Times New Roman" w:hAnsi="Times New Roman" w:cs="Times New Roman"/>
                <w:b/>
                <w:color w:val="auto"/>
                <w:sz w:val="28"/>
                <w:szCs w:val="28"/>
              </w:rPr>
              <w:t>Đại diện hợp pháp của ngân hàng</w:t>
            </w:r>
            <w:r w:rsidRPr="00BB300F">
              <w:rPr>
                <w:rFonts w:ascii="Times New Roman" w:hAnsi="Times New Roman" w:cs="Times New Roman"/>
                <w:b/>
                <w:color w:val="auto"/>
                <w:sz w:val="28"/>
                <w:szCs w:val="28"/>
              </w:rPr>
              <w:br/>
            </w:r>
            <w:r w:rsidRPr="00BB300F">
              <w:rPr>
                <w:rFonts w:ascii="Times New Roman" w:hAnsi="Times New Roman" w:cs="Times New Roman"/>
                <w:i/>
                <w:color w:val="auto"/>
                <w:sz w:val="28"/>
                <w:szCs w:val="28"/>
              </w:rPr>
              <w:t>[ghi tên, chức danh, ký tên và đóng dấu]</w:t>
            </w:r>
          </w:p>
        </w:tc>
      </w:tr>
    </w:tbl>
    <w:p w:rsidR="00D62AD9" w:rsidRPr="00BB300F" w:rsidRDefault="00D62AD9" w:rsidP="00CA2AAB">
      <w:pPr>
        <w:jc w:val="both"/>
        <w:rPr>
          <w:rFonts w:ascii="Times New Roman" w:hAnsi="Times New Roman" w:cs="Times New Roman"/>
          <w:b/>
          <w:color w:val="auto"/>
        </w:rPr>
      </w:pPr>
      <w:r w:rsidRPr="00BB300F">
        <w:rPr>
          <w:rFonts w:ascii="Times New Roman" w:hAnsi="Times New Roman" w:cs="Times New Roman"/>
          <w:b/>
          <w:color w:val="auto"/>
        </w:rPr>
        <w:t>Ghi chú:</w:t>
      </w:r>
    </w:p>
    <w:p w:rsidR="00D62AD9" w:rsidRPr="00BB300F" w:rsidRDefault="00D62AD9" w:rsidP="00CA2AAB">
      <w:pPr>
        <w:jc w:val="both"/>
        <w:rPr>
          <w:rFonts w:ascii="Times New Roman" w:hAnsi="Times New Roman" w:cs="Times New Roman"/>
          <w:color w:val="auto"/>
        </w:rPr>
      </w:pPr>
      <w:r w:rsidRPr="00BB300F">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BB300F" w:rsidRDefault="00D62AD9" w:rsidP="00CA2AAB">
      <w:pPr>
        <w:jc w:val="both"/>
        <w:rPr>
          <w:rFonts w:ascii="Times New Roman" w:hAnsi="Times New Roman" w:cs="Times New Roman"/>
          <w:color w:val="auto"/>
        </w:rPr>
      </w:pPr>
      <w:r w:rsidRPr="00BB300F">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BB300F" w:rsidRDefault="00D62AD9" w:rsidP="00CA2AAB">
      <w:pPr>
        <w:jc w:val="both"/>
        <w:rPr>
          <w:rFonts w:ascii="Times New Roman" w:hAnsi="Times New Roman" w:cs="Times New Roman"/>
          <w:color w:val="auto"/>
        </w:rPr>
      </w:pPr>
      <w:r w:rsidRPr="00BB300F">
        <w:rPr>
          <w:rFonts w:ascii="Times New Roman" w:hAnsi="Times New Roman" w:cs="Times New Roman"/>
          <w:color w:val="auto"/>
        </w:rPr>
        <w:t xml:space="preserve">“Theo đề nghị của ____ </w:t>
      </w:r>
      <w:r w:rsidRPr="00BB300F">
        <w:rPr>
          <w:rFonts w:ascii="Times New Roman" w:hAnsi="Times New Roman" w:cs="Times New Roman"/>
          <w:i/>
          <w:color w:val="auto"/>
        </w:rPr>
        <w:t>[ghi tên Nhà thầu]</w:t>
      </w:r>
      <w:r w:rsidRPr="00BB300F">
        <w:rPr>
          <w:rFonts w:ascii="Times New Roman" w:hAnsi="Times New Roman" w:cs="Times New Roman"/>
          <w:color w:val="auto"/>
        </w:rPr>
        <w:t xml:space="preserve"> (sau đây gọi là Nhà thầu) là Nhà thầu trúng thầu gói thầu ____ </w:t>
      </w:r>
      <w:r w:rsidRPr="00BB300F">
        <w:rPr>
          <w:rFonts w:ascii="Times New Roman" w:hAnsi="Times New Roman" w:cs="Times New Roman"/>
          <w:i/>
          <w:color w:val="auto"/>
        </w:rPr>
        <w:t>[ghi tên gói thầu]</w:t>
      </w:r>
      <w:r w:rsidRPr="00BB300F">
        <w:rPr>
          <w:rFonts w:ascii="Times New Roman" w:hAnsi="Times New Roman" w:cs="Times New Roman"/>
          <w:color w:val="auto"/>
        </w:rPr>
        <w:t xml:space="preserve"> đã ký hợp đồng số ____  </w:t>
      </w:r>
      <w:r w:rsidRPr="00BB300F">
        <w:rPr>
          <w:rFonts w:ascii="Times New Roman" w:hAnsi="Times New Roman" w:cs="Times New Roman"/>
          <w:i/>
          <w:color w:val="auto"/>
        </w:rPr>
        <w:t>[ghi số hợp đồng]</w:t>
      </w:r>
      <w:r w:rsidRPr="00BB300F">
        <w:rPr>
          <w:rFonts w:ascii="Times New Roman" w:hAnsi="Times New Roman" w:cs="Times New Roman"/>
          <w:color w:val="auto"/>
        </w:rPr>
        <w:t xml:space="preserve"> ngày ___ tháng ___ năm ____ (sau đây gọi là Hợp đồng).”</w:t>
      </w:r>
    </w:p>
    <w:p w:rsidR="00D62AD9" w:rsidRPr="00BB300F" w:rsidRDefault="00D62AD9" w:rsidP="00CA2AAB">
      <w:pPr>
        <w:jc w:val="both"/>
        <w:rPr>
          <w:rFonts w:ascii="Times New Roman" w:hAnsi="Times New Roman" w:cs="Times New Roman"/>
          <w:color w:val="auto"/>
        </w:rPr>
      </w:pPr>
      <w:r w:rsidRPr="00BB300F">
        <w:rPr>
          <w:rFonts w:ascii="Times New Roman" w:hAnsi="Times New Roman" w:cs="Times New Roman"/>
          <w:color w:val="auto"/>
        </w:rPr>
        <w:t>(3) Địa chỉ ngân hàng: ghi rõ địa chỉ, số điện thoại, số fax, e-mail để liên hệ.</w:t>
      </w:r>
    </w:p>
    <w:p w:rsidR="0055063C" w:rsidRPr="00BB300F" w:rsidRDefault="00D62AD9" w:rsidP="00CA2AAB">
      <w:pPr>
        <w:jc w:val="both"/>
        <w:rPr>
          <w:rFonts w:ascii="Times New Roman" w:hAnsi="Times New Roman" w:cs="Times New Roman"/>
          <w:color w:val="auto"/>
        </w:rPr>
      </w:pPr>
      <w:r w:rsidRPr="00BB300F">
        <w:rPr>
          <w:rFonts w:ascii="Times New Roman" w:hAnsi="Times New Roman" w:cs="Times New Roman"/>
          <w:color w:val="auto"/>
        </w:rPr>
        <w:t xml:space="preserve">(4) Ghi thời hạn phù hợp với yêu cầu quy định tại Mục 6.1 </w:t>
      </w:r>
      <w:r w:rsidRPr="00BB300F">
        <w:rPr>
          <w:rFonts w:ascii="Times New Roman" w:hAnsi="Times New Roman" w:cs="Times New Roman"/>
          <w:b/>
          <w:color w:val="auto"/>
        </w:rPr>
        <w:t>ĐKCT</w:t>
      </w:r>
      <w:r w:rsidRPr="00BB300F">
        <w:rPr>
          <w:rFonts w:ascii="Times New Roman" w:hAnsi="Times New Roman" w:cs="Times New Roman"/>
          <w:color w:val="auto"/>
        </w:rPr>
        <w:t>.</w:t>
      </w:r>
    </w:p>
    <w:p w:rsidR="006B3759" w:rsidRPr="00BB300F" w:rsidRDefault="006B3759" w:rsidP="00CA2AAB">
      <w:pPr>
        <w:widowControl/>
        <w:jc w:val="center"/>
        <w:rPr>
          <w:rFonts w:ascii="Times New Roman" w:hAnsi="Times New Roman" w:cs="Times New Roman"/>
          <w:b/>
          <w:color w:val="auto"/>
          <w:sz w:val="28"/>
          <w:szCs w:val="28"/>
        </w:rPr>
      </w:pPr>
    </w:p>
    <w:p w:rsidR="00C73E96" w:rsidRPr="00BB300F" w:rsidRDefault="00C73E96" w:rsidP="006A0CBB">
      <w:pPr>
        <w:widowControl/>
        <w:jc w:val="center"/>
        <w:rPr>
          <w:rFonts w:ascii="Times New Roman" w:hAnsi="Times New Roman" w:cs="Times New Roman"/>
          <w:b/>
          <w:color w:val="auto"/>
          <w:sz w:val="28"/>
          <w:szCs w:val="28"/>
        </w:rPr>
      </w:pPr>
    </w:p>
    <w:p w:rsidR="00C73E96" w:rsidRPr="00BB300F" w:rsidRDefault="00C73E96" w:rsidP="006A0CBB">
      <w:pPr>
        <w:widowControl/>
        <w:jc w:val="center"/>
        <w:rPr>
          <w:rFonts w:ascii="Times New Roman" w:hAnsi="Times New Roman" w:cs="Times New Roman"/>
          <w:b/>
          <w:color w:val="auto"/>
          <w:sz w:val="28"/>
          <w:szCs w:val="28"/>
        </w:rPr>
      </w:pPr>
    </w:p>
    <w:p w:rsidR="00C73E96" w:rsidRPr="00BB300F" w:rsidRDefault="00C73E96" w:rsidP="006A0CBB">
      <w:pPr>
        <w:widowControl/>
        <w:jc w:val="center"/>
        <w:rPr>
          <w:rFonts w:ascii="Times New Roman" w:hAnsi="Times New Roman" w:cs="Times New Roman"/>
          <w:b/>
          <w:color w:val="auto"/>
          <w:sz w:val="28"/>
          <w:szCs w:val="28"/>
        </w:rPr>
      </w:pPr>
    </w:p>
    <w:p w:rsidR="00C73E96" w:rsidRPr="00BB300F" w:rsidRDefault="00C73E96" w:rsidP="006A0CBB">
      <w:pPr>
        <w:widowControl/>
        <w:jc w:val="center"/>
        <w:rPr>
          <w:rFonts w:ascii="Times New Roman" w:hAnsi="Times New Roman" w:cs="Times New Roman"/>
          <w:b/>
          <w:color w:val="auto"/>
          <w:sz w:val="28"/>
          <w:szCs w:val="28"/>
        </w:rPr>
      </w:pPr>
    </w:p>
    <w:p w:rsidR="00C73E96" w:rsidRPr="00BB300F" w:rsidRDefault="00C73E96" w:rsidP="006A0CBB">
      <w:pPr>
        <w:widowControl/>
        <w:jc w:val="center"/>
        <w:rPr>
          <w:rFonts w:ascii="Times New Roman" w:hAnsi="Times New Roman" w:cs="Times New Roman"/>
          <w:b/>
          <w:color w:val="auto"/>
          <w:sz w:val="28"/>
          <w:szCs w:val="28"/>
        </w:rPr>
      </w:pPr>
    </w:p>
    <w:p w:rsidR="00D62AD9" w:rsidRPr="00BB300F" w:rsidRDefault="006B3759" w:rsidP="006A0CBB">
      <w:pPr>
        <w:widowControl/>
        <w:jc w:val="center"/>
        <w:rPr>
          <w:rFonts w:ascii="Times New Roman" w:hAnsi="Times New Roman" w:cs="Times New Roman"/>
          <w:b/>
          <w:color w:val="auto"/>
          <w:sz w:val="28"/>
          <w:szCs w:val="28"/>
        </w:rPr>
      </w:pPr>
      <w:r w:rsidRPr="00BB300F">
        <w:rPr>
          <w:rFonts w:ascii="Times New Roman" w:hAnsi="Times New Roman" w:cs="Times New Roman"/>
          <w:b/>
          <w:color w:val="auto"/>
          <w:sz w:val="28"/>
          <w:szCs w:val="28"/>
        </w:rPr>
        <w:lastRenderedPageBreak/>
        <w:t>P</w:t>
      </w:r>
      <w:r w:rsidR="00D62AD9" w:rsidRPr="00BB300F">
        <w:rPr>
          <w:rFonts w:ascii="Times New Roman" w:hAnsi="Times New Roman" w:cs="Times New Roman"/>
          <w:b/>
          <w:color w:val="auto"/>
          <w:sz w:val="28"/>
          <w:szCs w:val="28"/>
        </w:rPr>
        <w:t>hần 4. PHỤ LỤC</w:t>
      </w:r>
    </w:p>
    <w:p w:rsidR="00715061" w:rsidRPr="00BB300F" w:rsidRDefault="00715061" w:rsidP="006A0CBB">
      <w:pPr>
        <w:spacing w:before="120"/>
        <w:outlineLvl w:val="3"/>
        <w:rPr>
          <w:rFonts w:ascii="Times New Roman" w:hAnsi="Times New Roman" w:cs="Times New Roman"/>
          <w:b/>
          <w:color w:val="auto"/>
          <w:sz w:val="28"/>
          <w:szCs w:val="28"/>
        </w:rPr>
      </w:pPr>
      <w:r w:rsidRPr="00BB300F">
        <w:rPr>
          <w:rFonts w:ascii="Times New Roman" w:hAnsi="Times New Roman" w:cs="Times New Roman"/>
          <w:b/>
          <w:color w:val="auto"/>
          <w:sz w:val="28"/>
          <w:szCs w:val="28"/>
        </w:rPr>
        <w:t xml:space="preserve">Phụ lục </w:t>
      </w:r>
      <w:r w:rsidR="00C73E96" w:rsidRPr="00BB300F">
        <w:rPr>
          <w:rFonts w:ascii="Times New Roman" w:hAnsi="Times New Roman" w:cs="Times New Roman"/>
          <w:b/>
          <w:color w:val="auto"/>
          <w:sz w:val="28"/>
          <w:szCs w:val="28"/>
        </w:rPr>
        <w:t>1</w:t>
      </w:r>
      <w:r w:rsidRPr="00BB300F">
        <w:rPr>
          <w:rFonts w:ascii="Times New Roman" w:hAnsi="Times New Roman" w:cs="Times New Roman"/>
          <w:b/>
          <w:color w:val="auto"/>
          <w:sz w:val="28"/>
          <w:szCs w:val="28"/>
        </w:rPr>
        <w:t xml:space="preserve">: Bảng </w:t>
      </w:r>
      <w:r w:rsidR="00AC326D" w:rsidRPr="00BB300F">
        <w:rPr>
          <w:rFonts w:ascii="Times New Roman" w:hAnsi="Times New Roman" w:cs="Times New Roman"/>
          <w:b/>
          <w:color w:val="auto"/>
          <w:sz w:val="28"/>
          <w:szCs w:val="28"/>
        </w:rPr>
        <w:t xml:space="preserve">tiêu chuẩn đánh giá về </w:t>
      </w:r>
      <w:r w:rsidRPr="00BB300F">
        <w:rPr>
          <w:rFonts w:ascii="Times New Roman" w:hAnsi="Times New Roman" w:cs="Times New Roman"/>
          <w:b/>
          <w:color w:val="auto"/>
          <w:sz w:val="28"/>
          <w:szCs w:val="28"/>
        </w:rPr>
        <w:t>kỹ thuật</w:t>
      </w:r>
    </w:p>
    <w:p w:rsidR="006A0CBB" w:rsidRPr="00BB300F" w:rsidRDefault="006A0CBB" w:rsidP="00715061">
      <w:pPr>
        <w:jc w:val="both"/>
        <w:outlineLvl w:val="3"/>
        <w:rPr>
          <w:rFonts w:ascii="Times New Roman" w:hAnsi="Times New Roman" w:cs="Times New Roman"/>
          <w:color w:val="auto"/>
          <w:sz w:val="26"/>
          <w:szCs w:val="28"/>
        </w:rPr>
      </w:pPr>
    </w:p>
    <w:p w:rsidR="00715061" w:rsidRPr="00BB300F" w:rsidRDefault="00715061" w:rsidP="00B3667A">
      <w:pPr>
        <w:spacing w:line="400" w:lineRule="exact"/>
        <w:jc w:val="both"/>
        <w:outlineLvl w:val="3"/>
        <w:rPr>
          <w:rFonts w:ascii="Times New Roman" w:hAnsi="Times New Roman" w:cs="Times New Roman"/>
          <w:color w:val="auto"/>
          <w:sz w:val="26"/>
          <w:szCs w:val="28"/>
        </w:rPr>
      </w:pPr>
      <w:r w:rsidRPr="00BB300F">
        <w:rPr>
          <w:rFonts w:ascii="Times New Roman" w:hAnsi="Times New Roman" w:cs="Times New Roman"/>
          <w:color w:val="auto"/>
          <w:sz w:val="26"/>
          <w:szCs w:val="28"/>
        </w:rPr>
        <w:t>Tên thuốc, nồng độ, hàm lượng:……………</w:t>
      </w:r>
      <w:r w:rsidR="00FB0B06" w:rsidRPr="00BB300F">
        <w:rPr>
          <w:rFonts w:ascii="Times New Roman" w:hAnsi="Times New Roman" w:cs="Times New Roman"/>
          <w:color w:val="auto"/>
          <w:sz w:val="26"/>
          <w:szCs w:val="28"/>
        </w:rPr>
        <w:t>........</w:t>
      </w:r>
      <w:r w:rsidRPr="00BB300F">
        <w:rPr>
          <w:rFonts w:ascii="Times New Roman" w:hAnsi="Times New Roman" w:cs="Times New Roman"/>
          <w:color w:val="auto"/>
          <w:sz w:val="26"/>
          <w:szCs w:val="28"/>
        </w:rPr>
        <w:t>…</w:t>
      </w:r>
      <w:r w:rsidR="00FB0B06" w:rsidRPr="00BB300F">
        <w:rPr>
          <w:rFonts w:ascii="Times New Roman" w:hAnsi="Times New Roman" w:cs="Times New Roman"/>
          <w:color w:val="auto"/>
          <w:sz w:val="26"/>
          <w:szCs w:val="28"/>
        </w:rPr>
        <w:t>....</w:t>
      </w:r>
      <w:r w:rsidRPr="00BB300F">
        <w:rPr>
          <w:rFonts w:ascii="Times New Roman" w:hAnsi="Times New Roman" w:cs="Times New Roman"/>
          <w:color w:val="auto"/>
          <w:sz w:val="26"/>
          <w:szCs w:val="28"/>
        </w:rPr>
        <w:t>….; STTDM:…;</w:t>
      </w:r>
      <w:r w:rsidR="00252990" w:rsidRPr="00BB300F">
        <w:rPr>
          <w:rFonts w:ascii="Times New Roman" w:hAnsi="Times New Roman" w:cs="Times New Roman"/>
          <w:color w:val="auto"/>
          <w:sz w:val="26"/>
          <w:szCs w:val="28"/>
        </w:rPr>
        <w:t xml:space="preserve"> </w:t>
      </w:r>
      <w:r w:rsidRPr="00BB300F">
        <w:rPr>
          <w:rFonts w:ascii="Times New Roman" w:hAnsi="Times New Roman" w:cs="Times New Roman"/>
          <w:color w:val="auto"/>
          <w:sz w:val="26"/>
          <w:szCs w:val="28"/>
        </w:rPr>
        <w:t>Gói thầu số:</w:t>
      </w:r>
      <w:r w:rsidR="006A0CBB" w:rsidRPr="00BB300F">
        <w:rPr>
          <w:rFonts w:ascii="Times New Roman" w:hAnsi="Times New Roman" w:cs="Times New Roman"/>
          <w:color w:val="auto"/>
          <w:sz w:val="26"/>
          <w:szCs w:val="28"/>
        </w:rPr>
        <w:t xml:space="preserve"> </w:t>
      </w:r>
      <w:r w:rsidRPr="00BB300F">
        <w:rPr>
          <w:rFonts w:ascii="Times New Roman" w:hAnsi="Times New Roman" w:cs="Times New Roman"/>
          <w:color w:val="auto"/>
          <w:sz w:val="26"/>
          <w:szCs w:val="28"/>
        </w:rPr>
        <w:t>…</w:t>
      </w:r>
    </w:p>
    <w:p w:rsidR="00715061" w:rsidRPr="00BB300F" w:rsidRDefault="00715061" w:rsidP="00B3667A">
      <w:pPr>
        <w:spacing w:line="400" w:lineRule="exact"/>
        <w:jc w:val="both"/>
        <w:outlineLvl w:val="3"/>
        <w:rPr>
          <w:rFonts w:ascii="Times New Roman" w:hAnsi="Times New Roman" w:cs="Times New Roman"/>
          <w:color w:val="auto"/>
          <w:sz w:val="26"/>
          <w:szCs w:val="28"/>
        </w:rPr>
      </w:pPr>
      <w:r w:rsidRPr="00BB300F">
        <w:rPr>
          <w:rFonts w:ascii="Times New Roman" w:hAnsi="Times New Roman" w:cs="Times New Roman"/>
          <w:color w:val="auto"/>
          <w:sz w:val="26"/>
          <w:szCs w:val="28"/>
        </w:rPr>
        <w:t>Quy cách: …………</w:t>
      </w:r>
      <w:r w:rsidR="00B3667A" w:rsidRPr="00BB300F">
        <w:rPr>
          <w:rFonts w:ascii="Times New Roman" w:hAnsi="Times New Roman" w:cs="Times New Roman"/>
          <w:color w:val="auto"/>
          <w:sz w:val="26"/>
          <w:szCs w:val="28"/>
        </w:rPr>
        <w:t>.................................</w:t>
      </w:r>
      <w:r w:rsidRPr="00BB300F">
        <w:rPr>
          <w:rFonts w:ascii="Times New Roman" w:hAnsi="Times New Roman" w:cs="Times New Roman"/>
          <w:color w:val="auto"/>
          <w:sz w:val="26"/>
          <w:szCs w:val="28"/>
        </w:rPr>
        <w:t>…………..;</w:t>
      </w:r>
      <w:r w:rsidR="00252990" w:rsidRPr="00BB300F">
        <w:rPr>
          <w:rFonts w:ascii="Times New Roman" w:hAnsi="Times New Roman" w:cs="Times New Roman"/>
          <w:color w:val="auto"/>
          <w:sz w:val="26"/>
          <w:szCs w:val="28"/>
        </w:rPr>
        <w:t xml:space="preserve"> </w:t>
      </w:r>
      <w:r w:rsidRPr="00BB300F">
        <w:rPr>
          <w:rFonts w:ascii="Times New Roman" w:hAnsi="Times New Roman" w:cs="Times New Roman"/>
          <w:color w:val="auto"/>
          <w:sz w:val="26"/>
          <w:szCs w:val="28"/>
        </w:rPr>
        <w:t>Đường dùng:</w:t>
      </w:r>
      <w:r w:rsidR="006A0CBB" w:rsidRPr="00BB300F">
        <w:rPr>
          <w:rFonts w:ascii="Times New Roman" w:hAnsi="Times New Roman" w:cs="Times New Roman"/>
          <w:color w:val="auto"/>
          <w:sz w:val="26"/>
          <w:szCs w:val="28"/>
        </w:rPr>
        <w:t xml:space="preserve"> </w:t>
      </w:r>
      <w:r w:rsidRPr="00BB300F">
        <w:rPr>
          <w:rFonts w:ascii="Times New Roman" w:hAnsi="Times New Roman" w:cs="Times New Roman"/>
          <w:color w:val="auto"/>
          <w:sz w:val="26"/>
          <w:szCs w:val="28"/>
        </w:rPr>
        <w:t>…………….............</w:t>
      </w:r>
    </w:p>
    <w:p w:rsidR="00715061" w:rsidRPr="00BB300F" w:rsidRDefault="00715061" w:rsidP="00B3667A">
      <w:pPr>
        <w:spacing w:line="400" w:lineRule="exact"/>
        <w:jc w:val="both"/>
        <w:outlineLvl w:val="3"/>
        <w:rPr>
          <w:rFonts w:ascii="Times New Roman" w:hAnsi="Times New Roman" w:cs="Times New Roman"/>
          <w:color w:val="auto"/>
          <w:sz w:val="26"/>
          <w:szCs w:val="28"/>
        </w:rPr>
      </w:pPr>
      <w:r w:rsidRPr="00BB300F">
        <w:rPr>
          <w:rFonts w:ascii="Times New Roman" w:hAnsi="Times New Roman" w:cs="Times New Roman"/>
          <w:color w:val="auto"/>
          <w:sz w:val="26"/>
          <w:szCs w:val="28"/>
        </w:rPr>
        <w:t>H</w:t>
      </w:r>
      <w:r w:rsidR="00FB0B06" w:rsidRPr="00BB300F">
        <w:rPr>
          <w:rFonts w:ascii="Times New Roman" w:hAnsi="Times New Roman" w:cs="Times New Roman"/>
          <w:color w:val="auto"/>
          <w:sz w:val="26"/>
          <w:szCs w:val="28"/>
        </w:rPr>
        <w:t>ã</w:t>
      </w:r>
      <w:r w:rsidRPr="00BB300F">
        <w:rPr>
          <w:rFonts w:ascii="Times New Roman" w:hAnsi="Times New Roman" w:cs="Times New Roman"/>
          <w:color w:val="auto"/>
          <w:sz w:val="26"/>
          <w:szCs w:val="28"/>
        </w:rPr>
        <w:t>ng sản xuất và nước sản xuất: .....................................................................................</w:t>
      </w:r>
      <w:r w:rsidR="00143D46" w:rsidRPr="00BB300F">
        <w:rPr>
          <w:rFonts w:ascii="Times New Roman" w:hAnsi="Times New Roman" w:cs="Times New Roman"/>
          <w:color w:val="auto"/>
          <w:sz w:val="26"/>
          <w:szCs w:val="28"/>
        </w:rPr>
        <w:t>.</w:t>
      </w:r>
      <w:r w:rsidR="00B3667A" w:rsidRPr="00BB300F">
        <w:rPr>
          <w:rFonts w:ascii="Times New Roman" w:hAnsi="Times New Roman" w:cs="Times New Roman"/>
          <w:color w:val="auto"/>
          <w:sz w:val="26"/>
          <w:szCs w:val="28"/>
        </w:rPr>
        <w:t>..</w:t>
      </w:r>
      <w:r w:rsidR="00143D46" w:rsidRPr="00BB300F">
        <w:rPr>
          <w:rFonts w:ascii="Times New Roman" w:hAnsi="Times New Roman" w:cs="Times New Roman"/>
          <w:color w:val="auto"/>
          <w:sz w:val="26"/>
          <w:szCs w:val="28"/>
        </w:rPr>
        <w:t>.</w:t>
      </w:r>
    </w:p>
    <w:p w:rsidR="00715061" w:rsidRPr="00BB300F" w:rsidRDefault="00715061" w:rsidP="00B3667A">
      <w:pPr>
        <w:spacing w:line="400" w:lineRule="exact"/>
        <w:jc w:val="both"/>
        <w:outlineLvl w:val="3"/>
        <w:rPr>
          <w:rFonts w:ascii="Times New Roman" w:hAnsi="Times New Roman" w:cs="Times New Roman"/>
          <w:color w:val="auto"/>
          <w:sz w:val="26"/>
          <w:szCs w:val="28"/>
          <w:lang w:val="en-US"/>
        </w:rPr>
      </w:pPr>
      <w:r w:rsidRPr="00BB300F">
        <w:rPr>
          <w:rFonts w:ascii="Times New Roman" w:hAnsi="Times New Roman" w:cs="Times New Roman"/>
          <w:color w:val="auto"/>
          <w:sz w:val="26"/>
          <w:szCs w:val="28"/>
          <w:lang w:val="en-US"/>
        </w:rPr>
        <w:t>Công ty tham dự thầu:</w:t>
      </w:r>
      <w:r w:rsidR="00252990" w:rsidRPr="00BB300F">
        <w:rPr>
          <w:rFonts w:ascii="Times New Roman" w:hAnsi="Times New Roman" w:cs="Times New Roman"/>
          <w:color w:val="auto"/>
          <w:sz w:val="26"/>
          <w:szCs w:val="28"/>
          <w:lang w:val="en-US"/>
        </w:rPr>
        <w:t xml:space="preserve"> </w:t>
      </w:r>
      <w:r w:rsidRPr="00BB300F">
        <w:rPr>
          <w:rFonts w:ascii="Times New Roman" w:hAnsi="Times New Roman" w:cs="Times New Roman"/>
          <w:color w:val="auto"/>
          <w:sz w:val="26"/>
          <w:szCs w:val="28"/>
          <w:lang w:val="en-US"/>
        </w:rPr>
        <w:t>.....................................................................................................</w:t>
      </w:r>
      <w:r w:rsidR="00143D46" w:rsidRPr="00BB300F">
        <w:rPr>
          <w:rFonts w:ascii="Times New Roman" w:hAnsi="Times New Roman" w:cs="Times New Roman"/>
          <w:color w:val="auto"/>
          <w:sz w:val="26"/>
          <w:szCs w:val="28"/>
          <w:lang w:val="en-US"/>
        </w:rPr>
        <w:t>.</w:t>
      </w:r>
      <w:r w:rsidR="00B3667A" w:rsidRPr="00BB300F">
        <w:rPr>
          <w:rFonts w:ascii="Times New Roman" w:hAnsi="Times New Roman" w:cs="Times New Roman"/>
          <w:color w:val="auto"/>
          <w:sz w:val="26"/>
          <w:szCs w:val="28"/>
          <w:lang w:val="en-US"/>
        </w:rPr>
        <w:t>..</w:t>
      </w:r>
      <w:r w:rsidR="00143D46" w:rsidRPr="00BB300F">
        <w:rPr>
          <w:rFonts w:ascii="Times New Roman" w:hAnsi="Times New Roman" w:cs="Times New Roman"/>
          <w:color w:val="auto"/>
          <w:sz w:val="26"/>
          <w:szCs w:val="28"/>
          <w:lang w:val="en-US"/>
        </w:rPr>
        <w:t>.</w:t>
      </w:r>
    </w:p>
    <w:p w:rsidR="00AC326D" w:rsidRPr="00BB300F"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BB300F" w:rsidTr="00E553DA">
        <w:tc>
          <w:tcPr>
            <w:tcW w:w="508" w:type="dxa"/>
            <w:shd w:val="clear" w:color="auto" w:fill="FFFFFF"/>
            <w:vAlign w:val="center"/>
          </w:tcPr>
          <w:p w:rsidR="00AC326D" w:rsidRPr="00BB300F" w:rsidRDefault="00AC326D" w:rsidP="00984643">
            <w:pPr>
              <w:spacing w:before="120"/>
              <w:jc w:val="center"/>
              <w:rPr>
                <w:rFonts w:ascii="Times New Roman" w:hAnsi="Times New Roman" w:cs="Times New Roman"/>
                <w:b/>
              </w:rPr>
            </w:pPr>
            <w:r w:rsidRPr="00BB300F">
              <w:rPr>
                <w:rFonts w:ascii="Times New Roman" w:hAnsi="Times New Roman" w:cs="Times New Roman"/>
                <w:b/>
              </w:rPr>
              <w:t>TT</w:t>
            </w:r>
          </w:p>
        </w:tc>
        <w:tc>
          <w:tcPr>
            <w:tcW w:w="8279" w:type="dxa"/>
            <w:shd w:val="clear" w:color="auto" w:fill="FFFFFF"/>
            <w:vAlign w:val="center"/>
          </w:tcPr>
          <w:p w:rsidR="00AC326D" w:rsidRPr="00BB300F" w:rsidRDefault="00AC326D" w:rsidP="00984643">
            <w:pPr>
              <w:spacing w:before="120"/>
              <w:jc w:val="center"/>
              <w:rPr>
                <w:rFonts w:ascii="Times New Roman" w:hAnsi="Times New Roman" w:cs="Times New Roman"/>
                <w:b/>
              </w:rPr>
            </w:pPr>
            <w:r w:rsidRPr="00BB300F">
              <w:rPr>
                <w:rFonts w:ascii="Times New Roman" w:hAnsi="Times New Roman" w:cs="Times New Roman"/>
                <w:b/>
              </w:rPr>
              <w:t>Nội dung</w:t>
            </w:r>
          </w:p>
        </w:tc>
        <w:tc>
          <w:tcPr>
            <w:tcW w:w="850" w:type="dxa"/>
            <w:shd w:val="clear" w:color="auto" w:fill="FFFFFF"/>
            <w:vAlign w:val="center"/>
          </w:tcPr>
          <w:p w:rsidR="00AC326D" w:rsidRPr="00BB300F" w:rsidRDefault="00AC326D" w:rsidP="00984643">
            <w:pPr>
              <w:spacing w:before="120"/>
              <w:jc w:val="center"/>
              <w:rPr>
                <w:rFonts w:ascii="Times New Roman" w:hAnsi="Times New Roman" w:cs="Times New Roman"/>
                <w:b/>
                <w:sz w:val="22"/>
                <w:szCs w:val="22"/>
              </w:rPr>
            </w:pPr>
            <w:r w:rsidRPr="00BB300F">
              <w:rPr>
                <w:rFonts w:ascii="Times New Roman" w:hAnsi="Times New Roman" w:cs="Times New Roman"/>
                <w:b/>
                <w:sz w:val="22"/>
                <w:szCs w:val="22"/>
              </w:rPr>
              <w:t>Mức</w:t>
            </w:r>
            <w:r w:rsidRPr="00BB300F">
              <w:rPr>
                <w:rFonts w:ascii="Times New Roman" w:hAnsi="Times New Roman" w:cs="Times New Roman"/>
                <w:b/>
                <w:sz w:val="22"/>
                <w:szCs w:val="22"/>
                <w:lang w:val="en-US"/>
              </w:rPr>
              <w:t xml:space="preserve"> </w:t>
            </w:r>
            <w:r w:rsidRPr="00BB300F">
              <w:rPr>
                <w:rFonts w:ascii="Times New Roman" w:hAnsi="Times New Roman" w:cs="Times New Roman"/>
                <w:b/>
                <w:sz w:val="22"/>
                <w:szCs w:val="22"/>
              </w:rPr>
              <w:t>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rPr>
            </w:pPr>
            <w:r w:rsidRPr="00BB300F">
              <w:rPr>
                <w:rFonts w:ascii="Times New Roman" w:hAnsi="Times New Roman" w:cs="Times New Roman"/>
                <w:b/>
              </w:rPr>
              <w:t>I</w:t>
            </w:r>
          </w:p>
        </w:tc>
        <w:tc>
          <w:tcPr>
            <w:tcW w:w="8279" w:type="dxa"/>
            <w:shd w:val="clear" w:color="auto" w:fill="FFFFFF"/>
          </w:tcPr>
          <w:p w:rsidR="00AC326D" w:rsidRPr="00BB300F" w:rsidRDefault="00AC326D" w:rsidP="00AC326D">
            <w:pPr>
              <w:spacing w:before="120"/>
              <w:ind w:firstLine="57"/>
              <w:rPr>
                <w:rFonts w:ascii="Times New Roman" w:hAnsi="Times New Roman" w:cs="Times New Roman"/>
                <w:b/>
              </w:rPr>
            </w:pPr>
            <w:r w:rsidRPr="00BB300F">
              <w:rPr>
                <w:rFonts w:ascii="Times New Roman" w:hAnsi="Times New Roman" w:cs="Times New Roman"/>
                <w:b/>
              </w:rPr>
              <w:t>Các tiêu chí đánh giá về chất lượng thuốc: 70 điểm</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Mặt hàng thuốc tham dự thầu được sản xuất bởi cơ sở</w:t>
            </w:r>
            <w:r w:rsidRPr="00BB300F">
              <w:rPr>
                <w:rFonts w:ascii="Times New Roman" w:hAnsi="Times New Roman" w:cs="Times New Roman"/>
                <w:b/>
                <w:i/>
                <w:vertAlign w:val="superscript"/>
              </w:rPr>
              <w:t>(1)</w:t>
            </w:r>
            <w:r w:rsidRPr="00BB300F">
              <w:rPr>
                <w:rFonts w:ascii="Times New Roman" w:hAnsi="Times New Roman" w:cs="Times New Roman"/>
                <w:b/>
                <w:i/>
              </w:rPr>
              <w:t>: 25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1.1.</w:t>
            </w:r>
            <w:r w:rsidRPr="00BB300F">
              <w:rPr>
                <w:rFonts w:ascii="Times New Roman" w:hAnsi="Times New Roman" w:cs="Times New Roman"/>
                <w:lang w:val="en-US"/>
              </w:rPr>
              <w:t xml:space="preserve"> </w:t>
            </w:r>
            <w:r w:rsidRPr="00BB300F">
              <w:rPr>
                <w:rFonts w:ascii="Times New Roman" w:hAnsi="Times New Roman" w:cs="Times New Roman"/>
              </w:rPr>
              <w:t>Đạt tiêu chu</w:t>
            </w:r>
            <w:r w:rsidRPr="00BB300F">
              <w:rPr>
                <w:rFonts w:ascii="Times New Roman" w:hAnsi="Times New Roman" w:cs="Times New Roman"/>
                <w:lang w:val="en-US"/>
              </w:rPr>
              <w:t>ẩ</w:t>
            </w:r>
            <w:r w:rsidRPr="00BB300F">
              <w:rPr>
                <w:rFonts w:ascii="Times New Roman" w:hAnsi="Times New Roman" w:cs="Times New Roman"/>
              </w:rPr>
              <w:t>n PIC/s-GMP, E</w:t>
            </w:r>
            <w:r w:rsidRPr="00BB300F">
              <w:rPr>
                <w:rFonts w:ascii="Times New Roman" w:hAnsi="Times New Roman" w:cs="Times New Roman"/>
                <w:lang w:val="en-US"/>
              </w:rPr>
              <w:t>U</w:t>
            </w:r>
            <w:r w:rsidRPr="00BB300F">
              <w:rPr>
                <w:rFonts w:ascii="Times New Roman" w:hAnsi="Times New Roman" w:cs="Times New Roman"/>
              </w:rPr>
              <w:t>-GMP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a) Thuộc nước tham gia ICH hoặc Australia.</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 xml:space="preserve">b) Không thuộc nước tham gia ICH hoặc Australia,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c) Không thuộc nước tham gia ICH hoặc Australia, chưa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21</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1.2.</w:t>
            </w:r>
            <w:r w:rsidRPr="00BB300F">
              <w:rPr>
                <w:rFonts w:ascii="Times New Roman" w:hAnsi="Times New Roman" w:cs="Times New Roman"/>
                <w:lang w:val="en-US"/>
              </w:rPr>
              <w:t xml:space="preserve"> </w:t>
            </w:r>
            <w:r w:rsidRPr="00BB300F">
              <w:rPr>
                <w:rFonts w:ascii="Times New Roman" w:hAnsi="Times New Roman" w:cs="Times New Roman"/>
              </w:rPr>
              <w:t>Đạt tiêu chuẩn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a)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24</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b)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22</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c)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 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21</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d) Không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1.3. Thuốc cổ truyền </w:t>
            </w:r>
            <w:r w:rsidRPr="00BB300F">
              <w:rPr>
                <w:rFonts w:ascii="Times New Roman" w:hAnsi="Times New Roman" w:cs="Times New Roman"/>
                <w:i/>
              </w:rPr>
              <w:t>(trừ vị thuốc cổ truyền)</w:t>
            </w:r>
            <w:r w:rsidRPr="00BB300F">
              <w:rPr>
                <w:rFonts w:ascii="Times New Roman" w:hAnsi="Times New Roman" w:cs="Times New Roman"/>
              </w:rPr>
              <w:t>, thuốc dược liệu sản xuất bởi cơ sở:</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a)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cấp giấy chứng nhận đạt tiêu chuẩn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b) Chưa được Bộ Y tế Việt Nam </w:t>
            </w:r>
            <w:r w:rsidRPr="00BB300F">
              <w:rPr>
                <w:rFonts w:ascii="Times New Roman" w:hAnsi="Times New Roman" w:cs="Times New Roman"/>
                <w:i/>
              </w:rPr>
              <w:t>(Cục Quản lý Dược)</w:t>
            </w:r>
            <w:r w:rsidRPr="00BB300F">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2</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 xml:space="preserve">Tình hình vi phạm chất lượng của mặt hàng thuốc dự thầu </w:t>
            </w:r>
            <w:r w:rsidRPr="00BB300F">
              <w:rPr>
                <w:rFonts w:ascii="Times New Roman" w:hAnsi="Times New Roman" w:cs="Times New Roman"/>
                <w:b/>
                <w:i/>
                <w:vertAlign w:val="superscript"/>
              </w:rPr>
              <w:t>(2)</w:t>
            </w:r>
            <w:r w:rsidRPr="00BB300F">
              <w:rPr>
                <w:rFonts w:ascii="Times New Roman" w:hAnsi="Times New Roman" w:cs="Times New Roman"/>
                <w:b/>
                <w:i/>
              </w:rPr>
              <w:t>: 10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10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2.2. Có thông báo vi phạm về chất lượng trong vòng 1 năm gần đây:</w:t>
            </w:r>
          </w:p>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a) Vi phạm chất lượng ở Mức độ 3.</w:t>
            </w:r>
          </w:p>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b) Vi phạm chất lượng ở Mức độ 2.</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6</w:t>
            </w:r>
          </w:p>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3</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Tình hình vi phạm chất lượng của cơ sở sản xuất mặt hàng thuốc dự thầu</w:t>
            </w:r>
            <w:r w:rsidRPr="00BB300F">
              <w:rPr>
                <w:rFonts w:ascii="Times New Roman" w:hAnsi="Times New Roman" w:cs="Times New Roman"/>
                <w:b/>
                <w:i/>
                <w:vertAlign w:val="superscript"/>
              </w:rPr>
              <w:t>(3)</w:t>
            </w:r>
            <w:r w:rsidRPr="00BB300F">
              <w:rPr>
                <w:rFonts w:ascii="Times New Roman" w:hAnsi="Times New Roman" w:cs="Times New Roman"/>
                <w:b/>
                <w:i/>
              </w:rPr>
              <w:t>: 10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3.1. Không có thuốc vi phạm chất lượng trong vòng 1 năm gần đây.</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10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3.2. Có 01 mặt hàng vi phạm chất lượng trong vòng 1 năm gần đây.</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9</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3.3. Có 02 mặt hàng vi phạm chất lượng trong vòng 1 năm gần đây.</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6</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4</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Hạn dùng (Tuổi thọ) của thuốc</w:t>
            </w:r>
            <w:r w:rsidRPr="00BB300F">
              <w:rPr>
                <w:rFonts w:ascii="Times New Roman" w:hAnsi="Times New Roman" w:cs="Times New Roman"/>
                <w:b/>
                <w:i/>
                <w:vertAlign w:val="superscript"/>
              </w:rPr>
              <w:t>(4)</w:t>
            </w:r>
            <w:r w:rsidRPr="00BB300F">
              <w:rPr>
                <w:rFonts w:ascii="Times New Roman" w:hAnsi="Times New Roman" w:cs="Times New Roman"/>
                <w:b/>
                <w:i/>
              </w:rPr>
              <w:t>: 10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4.1. Mặt hàng thuốc tham dự thầu có tuổi thọ từ 3 năm trở lên.</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10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9</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4.3. Mặt hàng thuốc tham dự thầu có tuổi thọ dưới 2 năm.</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8</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5</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Tiêu chí đánh giá về nguyên liệu (hoạt chất) sản xuất mặt hàng thuốc tham dự thầu</w:t>
            </w:r>
            <w:r w:rsidRPr="00BB300F">
              <w:rPr>
                <w:rFonts w:ascii="Times New Roman" w:hAnsi="Times New Roman" w:cs="Times New Roman"/>
                <w:b/>
                <w:i/>
                <w:vertAlign w:val="superscript"/>
              </w:rPr>
              <w:t>(5)</w:t>
            </w:r>
            <w:r w:rsidRPr="00BB300F">
              <w:rPr>
                <w:rFonts w:ascii="Times New Roman" w:hAnsi="Times New Roman" w:cs="Times New Roman"/>
                <w:b/>
                <w:i/>
              </w:rPr>
              <w:t>: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5.1. Nguyên liệu </w:t>
            </w:r>
            <w:r w:rsidRPr="00BB300F">
              <w:rPr>
                <w:rFonts w:ascii="Times New Roman" w:hAnsi="Times New Roman" w:cs="Times New Roman"/>
                <w:i/>
              </w:rPr>
              <w:t>(hoạt chất)</w:t>
            </w:r>
            <w:r w:rsidRPr="00BB300F">
              <w:rPr>
                <w:rFonts w:ascii="Times New Roman" w:hAnsi="Times New Roman" w:cs="Times New Roman"/>
              </w:rPr>
              <w:t xml:space="preserve"> sản xuất tại các nước tham gia ICH hoặc Australia.</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 xml:space="preserve">5.2. Nguyên liệu </w:t>
            </w:r>
            <w:r w:rsidRPr="00BB300F">
              <w:rPr>
                <w:rFonts w:ascii="Times New Roman" w:hAnsi="Times New Roman" w:cs="Times New Roman"/>
                <w:i/>
              </w:rPr>
              <w:t>(hoạt chất)</w:t>
            </w:r>
            <w:r w:rsidRPr="00BB300F">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4</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5.3.</w:t>
            </w:r>
            <w:r w:rsidRPr="00BB300F">
              <w:rPr>
                <w:rFonts w:ascii="Times New Roman" w:hAnsi="Times New Roman" w:cs="Times New Roman"/>
                <w:lang w:val="en-US"/>
              </w:rPr>
              <w:t xml:space="preserve"> </w:t>
            </w:r>
            <w:r w:rsidRPr="00BB300F">
              <w:rPr>
                <w:rFonts w:ascii="Times New Roman" w:hAnsi="Times New Roman" w:cs="Times New Roman"/>
              </w:rPr>
              <w:t>Các trường hợp khác.</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6</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BB300F">
              <w:rPr>
                <w:rFonts w:ascii="Times New Roman" w:hAnsi="Times New Roman" w:cs="Times New Roman"/>
                <w:b/>
                <w:i/>
                <w:vertAlign w:val="superscript"/>
              </w:rPr>
              <w:t>(6)</w:t>
            </w:r>
            <w:r w:rsidRPr="00BB300F">
              <w:rPr>
                <w:rFonts w:ascii="Times New Roman" w:hAnsi="Times New Roman" w:cs="Times New Roman"/>
                <w:b/>
                <w:i/>
              </w:rPr>
              <w:t>: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7*</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 xml:space="preserve">Mặt hàng thuốc được sản xuất từ nguyên liệu kháng sinh sản xuất trong nước (*không đánh giá cho </w:t>
            </w:r>
            <w:r w:rsidRPr="00BB300F">
              <w:rPr>
                <w:rFonts w:ascii="Times New Roman" w:hAnsi="Times New Roman" w:cs="Times New Roman"/>
              </w:rPr>
              <w:t>thuốc</w:t>
            </w:r>
            <w:r w:rsidRPr="00BB300F">
              <w:rPr>
                <w:rFonts w:ascii="Times New Roman" w:hAnsi="Times New Roman" w:cs="Times New Roman"/>
                <w:b/>
                <w:i/>
              </w:rPr>
              <w:t xml:space="preserve"> cổ truyền (trừ vị thuốc cổ truyền), thuốc dược liệu):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4</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8*</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 xml:space="preserve">8.4. Mặt hàng thuốc tham dự thầu được sản xuất từ dược liệu không chứng minh </w:t>
            </w:r>
            <w:r w:rsidRPr="00BB300F">
              <w:rPr>
                <w:rFonts w:ascii="Times New Roman" w:hAnsi="Times New Roman" w:cs="Times New Roman"/>
              </w:rPr>
              <w:lastRenderedPageBreak/>
              <w:t>được nguồn gốc xuất xứ rõ ràng.</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lastRenderedPageBreak/>
              <w:t>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rPr>
            </w:pPr>
            <w:r w:rsidRPr="00BB300F">
              <w:rPr>
                <w:rFonts w:ascii="Times New Roman" w:hAnsi="Times New Roman" w:cs="Times New Roman"/>
                <w:b/>
              </w:rPr>
              <w:lastRenderedPageBreak/>
              <w:t>II</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rPr>
            </w:pPr>
            <w:r w:rsidRPr="00BB300F">
              <w:rPr>
                <w:rFonts w:ascii="Times New Roman" w:hAnsi="Times New Roman" w:cs="Times New Roman"/>
                <w:b/>
              </w:rPr>
              <w:t>Các tiêu chí đánh giá về đóng gói, bảo quản, giao hàng: 30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9</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Mặt hàng thuốc được cung ứng bởi cơ sở: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9.1. Là doanh nghiệp sản xuất mặt hàng thuốc dự thầu.</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4</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10</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Mặt hàng thuốc được cung ứng bởi nhà thầu có kinh nghiệm cung ứng thuốc</w:t>
            </w:r>
            <w:r w:rsidRPr="00BB300F">
              <w:rPr>
                <w:rFonts w:ascii="Times New Roman" w:hAnsi="Times New Roman" w:cs="Times New Roman"/>
                <w:b/>
                <w:i/>
                <w:vertAlign w:val="superscript"/>
              </w:rPr>
              <w:t>(8)</w:t>
            </w:r>
            <w:r w:rsidRPr="00BB300F">
              <w:rPr>
                <w:rFonts w:ascii="Times New Roman" w:hAnsi="Times New Roman" w:cs="Times New Roman"/>
                <w:b/>
                <w:i/>
              </w:rPr>
              <w:t>: 5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10.1. Đã cung ứng thuốc cho cơ sở y tế từ 3 năm trở lên.</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10.2. Đã cung ứng thuốc cho cơ sở y tế dưới 3 năm.</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4</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10.3. Chưa cung ứng thuốc cho cơ sở y tế.</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11</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Khả năng đáp ứng yêu cầu của nhà thầu về điều kiện giao hàng</w:t>
            </w:r>
            <w:r w:rsidRPr="00BB300F">
              <w:rPr>
                <w:rFonts w:ascii="Times New Roman" w:hAnsi="Times New Roman" w:cs="Times New Roman"/>
                <w:b/>
                <w:i/>
                <w:vertAlign w:val="superscript"/>
              </w:rPr>
              <w:t>(9)</w:t>
            </w:r>
            <w:r w:rsidRPr="00BB300F">
              <w:rPr>
                <w:rFonts w:ascii="Times New Roman" w:hAnsi="Times New Roman" w:cs="Times New Roman"/>
                <w:b/>
                <w:i/>
              </w:rPr>
              <w:t>: 3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0</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12</w:t>
            </w:r>
          </w:p>
        </w:tc>
        <w:tc>
          <w:tcPr>
            <w:tcW w:w="9129" w:type="dxa"/>
            <w:gridSpan w:val="2"/>
            <w:shd w:val="clear" w:color="auto" w:fill="FFFFFF"/>
          </w:tcPr>
          <w:p w:rsidR="00AC326D" w:rsidRPr="00BB300F" w:rsidRDefault="00AC326D" w:rsidP="00AC326D">
            <w:pPr>
              <w:spacing w:before="120"/>
              <w:ind w:firstLine="57"/>
              <w:rPr>
                <w:rFonts w:ascii="Times New Roman" w:hAnsi="Times New Roman" w:cs="Times New Roman"/>
                <w:b/>
                <w:i/>
              </w:rPr>
            </w:pPr>
            <w:r w:rsidRPr="00BB300F">
              <w:rPr>
                <w:rFonts w:ascii="Times New Roman" w:hAnsi="Times New Roman" w:cs="Times New Roman"/>
                <w:b/>
                <w:i/>
              </w:rPr>
              <w:t xml:space="preserve">Mặt hàng thuốc được cung ứng bởi nhà thầu có uy tín trong thực hiện hợp đồng </w:t>
            </w:r>
            <w:r w:rsidRPr="00BB300F">
              <w:rPr>
                <w:rFonts w:ascii="Times New Roman" w:hAnsi="Times New Roman" w:cs="Times New Roman"/>
                <w:b/>
                <w:i/>
                <w:vertAlign w:val="superscript"/>
              </w:rPr>
              <w:t>(10)</w:t>
            </w:r>
            <w:r w:rsidRPr="00BB300F">
              <w:rPr>
                <w:rFonts w:ascii="Times New Roman" w:hAnsi="Times New Roman" w:cs="Times New Roman"/>
                <w:b/>
                <w:i/>
              </w:rPr>
              <w:t>: 8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12.1. Chưa có vi phạm trong đấu thầu cung ứng thuốc cho các cơ sở y tế.</w:t>
            </w:r>
          </w:p>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a. Đã trúng thầu tại đơn vị, cung ứng thuốc bảo đảm chất lượng, đúng tiến độ theo hợp đồng.</w:t>
            </w:r>
          </w:p>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b. Đã trúng thầu tại đơn vị, cung ứng thuốc bảo đảm chất lượng nhưng chưa đúng tiến độ theo hợp đồng.</w:t>
            </w:r>
          </w:p>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c. Chưa trúng thầu tại đơn vị.</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p>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8</w:t>
            </w:r>
          </w:p>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lang w:val="en-US"/>
              </w:rPr>
              <w:br/>
            </w:r>
            <w:r w:rsidRPr="00BB300F">
              <w:rPr>
                <w:rFonts w:ascii="Times New Roman" w:hAnsi="Times New Roman" w:cs="Times New Roman"/>
              </w:rPr>
              <w:t>7</w:t>
            </w:r>
          </w:p>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6</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5</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13</w:t>
            </w:r>
          </w:p>
        </w:tc>
        <w:tc>
          <w:tcPr>
            <w:tcW w:w="9129" w:type="dxa"/>
            <w:gridSpan w:val="2"/>
            <w:shd w:val="clear" w:color="auto" w:fill="FFFFFF"/>
          </w:tcPr>
          <w:p w:rsidR="00AC326D" w:rsidRPr="00BB300F" w:rsidRDefault="00AC326D" w:rsidP="00C54A34">
            <w:pPr>
              <w:spacing w:before="120"/>
              <w:ind w:firstLine="57"/>
              <w:jc w:val="both"/>
              <w:rPr>
                <w:rFonts w:ascii="Times New Roman" w:hAnsi="Times New Roman" w:cs="Times New Roman"/>
                <w:b/>
                <w:i/>
              </w:rPr>
            </w:pPr>
            <w:r w:rsidRPr="00BB300F">
              <w:rPr>
                <w:rFonts w:ascii="Times New Roman" w:hAnsi="Times New Roman" w:cs="Times New Roman"/>
                <w:b/>
                <w:i/>
              </w:rPr>
              <w:t>Mặt hàng thuốc tham dự thầu bởi nhà thầu có tổ chức chuỗi nhà thuốc GPP: 3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13.1. Nhà thầu là doanh nghiệp có tổ chức chuỗi nhà thuốc GPP.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14</w:t>
            </w:r>
          </w:p>
        </w:tc>
        <w:tc>
          <w:tcPr>
            <w:tcW w:w="9129" w:type="dxa"/>
            <w:gridSpan w:val="2"/>
            <w:shd w:val="clear" w:color="auto" w:fill="FFFFFF"/>
          </w:tcPr>
          <w:p w:rsidR="00AC326D" w:rsidRPr="00BB300F" w:rsidRDefault="00AC326D" w:rsidP="00C54A34">
            <w:pPr>
              <w:spacing w:before="120"/>
              <w:ind w:firstLine="57"/>
              <w:jc w:val="both"/>
              <w:rPr>
                <w:rFonts w:ascii="Times New Roman" w:hAnsi="Times New Roman" w:cs="Times New Roman"/>
                <w:b/>
                <w:i/>
              </w:rPr>
            </w:pPr>
            <w:r w:rsidRPr="00BB300F">
              <w:rPr>
                <w:rFonts w:ascii="Times New Roman" w:hAnsi="Times New Roman" w:cs="Times New Roman"/>
                <w:b/>
                <w:i/>
              </w:rPr>
              <w:t>Mặt hàng thuốc tham dự thầu bởi nhà thầu có tổ chức Trung tâm phân phối thuốc: 3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14.1. Nhà thầu là doanh nghiệp tổ chức Trung tâm phân phối thuốc.</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b/>
                <w:i/>
              </w:rPr>
            </w:pPr>
            <w:r w:rsidRPr="00BB300F">
              <w:rPr>
                <w:rFonts w:ascii="Times New Roman" w:hAnsi="Times New Roman" w:cs="Times New Roman"/>
                <w:b/>
                <w:i/>
              </w:rPr>
              <w:t>15</w:t>
            </w:r>
          </w:p>
        </w:tc>
        <w:tc>
          <w:tcPr>
            <w:tcW w:w="9129" w:type="dxa"/>
            <w:gridSpan w:val="2"/>
            <w:shd w:val="clear" w:color="auto" w:fill="FFFFFF"/>
          </w:tcPr>
          <w:p w:rsidR="00AC326D" w:rsidRPr="00BB300F" w:rsidRDefault="00AC326D" w:rsidP="00C54A34">
            <w:pPr>
              <w:spacing w:before="120"/>
              <w:ind w:firstLine="57"/>
              <w:jc w:val="both"/>
              <w:rPr>
                <w:rFonts w:ascii="Times New Roman" w:hAnsi="Times New Roman" w:cs="Times New Roman"/>
                <w:b/>
                <w:i/>
              </w:rPr>
            </w:pPr>
            <w:r w:rsidRPr="00BB300F">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BB300F">
              <w:rPr>
                <w:rFonts w:ascii="Times New Roman" w:hAnsi="Times New Roman" w:cs="Times New Roman"/>
                <w:b/>
                <w:i/>
                <w:vertAlign w:val="superscript"/>
              </w:rPr>
              <w:t>(11):</w:t>
            </w:r>
            <w:r w:rsidRPr="00BB300F">
              <w:rPr>
                <w:rFonts w:ascii="Times New Roman" w:hAnsi="Times New Roman" w:cs="Times New Roman"/>
                <w:b/>
                <w:i/>
              </w:rPr>
              <w:t xml:space="preserve"> 3 điểm</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C54A34">
            <w:pPr>
              <w:spacing w:before="120"/>
              <w:ind w:firstLine="57"/>
              <w:jc w:val="both"/>
              <w:rPr>
                <w:rFonts w:ascii="Times New Roman" w:hAnsi="Times New Roman" w:cs="Times New Roman"/>
              </w:rPr>
            </w:pPr>
            <w:r w:rsidRPr="00BB300F">
              <w:rPr>
                <w:rFonts w:ascii="Times New Roman" w:hAnsi="Times New Roman" w:cs="Times New Roman"/>
              </w:rPr>
              <w:t xml:space="preserve">15.1. Nhà thầu có hệ thống phân phối, cung ứng rộng khắp trên địa bàn tỉnh </w:t>
            </w:r>
            <w:r w:rsidRPr="00BB300F">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BB300F">
              <w:rPr>
                <w:rFonts w:ascii="Times New Roman" w:hAnsi="Times New Roman" w:cs="Times New Roman"/>
              </w:rPr>
              <w:t>.</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3</w:t>
            </w:r>
          </w:p>
        </w:tc>
      </w:tr>
      <w:tr w:rsidR="00AC326D" w:rsidRPr="00BB300F" w:rsidTr="00E553DA">
        <w:tc>
          <w:tcPr>
            <w:tcW w:w="508" w:type="dxa"/>
            <w:shd w:val="clear" w:color="auto" w:fill="FFFFFF"/>
          </w:tcPr>
          <w:p w:rsidR="00AC326D" w:rsidRPr="00BB300F" w:rsidRDefault="00AC326D" w:rsidP="00984643">
            <w:pPr>
              <w:spacing w:before="120"/>
              <w:jc w:val="center"/>
              <w:rPr>
                <w:rFonts w:ascii="Times New Roman" w:hAnsi="Times New Roman" w:cs="Times New Roman"/>
              </w:rPr>
            </w:pPr>
          </w:p>
        </w:tc>
        <w:tc>
          <w:tcPr>
            <w:tcW w:w="8279" w:type="dxa"/>
            <w:shd w:val="clear" w:color="auto" w:fill="FFFFFF"/>
          </w:tcPr>
          <w:p w:rsidR="00AC326D" w:rsidRPr="00BB300F" w:rsidRDefault="00AC326D" w:rsidP="00AC326D">
            <w:pPr>
              <w:spacing w:before="120"/>
              <w:ind w:firstLine="57"/>
              <w:rPr>
                <w:rFonts w:ascii="Times New Roman" w:hAnsi="Times New Roman" w:cs="Times New Roman"/>
              </w:rPr>
            </w:pPr>
            <w:r w:rsidRPr="00BB300F">
              <w:rPr>
                <w:rFonts w:ascii="Times New Roman" w:hAnsi="Times New Roman" w:cs="Times New Roman"/>
              </w:rPr>
              <w:t>15.2. Các trường hợp khác.</w:t>
            </w:r>
          </w:p>
        </w:tc>
        <w:tc>
          <w:tcPr>
            <w:tcW w:w="850" w:type="dxa"/>
            <w:shd w:val="clear" w:color="auto" w:fill="FFFFFF"/>
          </w:tcPr>
          <w:p w:rsidR="00AC326D" w:rsidRPr="00BB300F" w:rsidRDefault="00AC326D" w:rsidP="00984643">
            <w:pPr>
              <w:spacing w:before="120"/>
              <w:jc w:val="center"/>
              <w:rPr>
                <w:rFonts w:ascii="Times New Roman" w:hAnsi="Times New Roman" w:cs="Times New Roman"/>
              </w:rPr>
            </w:pPr>
            <w:r w:rsidRPr="00BB300F">
              <w:rPr>
                <w:rFonts w:ascii="Times New Roman" w:hAnsi="Times New Roman" w:cs="Times New Roman"/>
              </w:rPr>
              <w:t>2</w:t>
            </w:r>
          </w:p>
        </w:tc>
      </w:tr>
    </w:tbl>
    <w:p w:rsidR="00AC326D" w:rsidRPr="00BB300F" w:rsidRDefault="00AC326D" w:rsidP="00AC326D">
      <w:pPr>
        <w:spacing w:before="120"/>
        <w:rPr>
          <w:rFonts w:ascii="Times New Roman" w:hAnsi="Times New Roman" w:cs="Times New Roman"/>
          <w:b/>
          <w:i/>
        </w:rPr>
      </w:pPr>
    </w:p>
    <w:p w:rsidR="00AC326D" w:rsidRPr="00BB300F" w:rsidRDefault="00AC326D" w:rsidP="00AC326D">
      <w:pPr>
        <w:spacing w:before="120"/>
        <w:rPr>
          <w:rFonts w:ascii="Arial" w:hAnsi="Arial" w:cs="Arial"/>
          <w:b/>
          <w:i/>
          <w:sz w:val="20"/>
        </w:rPr>
      </w:pPr>
      <w:r w:rsidRPr="00BB300F">
        <w:rPr>
          <w:rFonts w:ascii="Arial" w:hAnsi="Arial" w:cs="Arial"/>
          <w:b/>
          <w:i/>
          <w:sz w:val="20"/>
        </w:rPr>
        <w:t>Gh</w:t>
      </w:r>
      <w:r w:rsidRPr="00BB300F">
        <w:rPr>
          <w:rFonts w:ascii="Arial" w:hAnsi="Arial" w:cs="Arial"/>
          <w:b/>
          <w:i/>
          <w:sz w:val="20"/>
          <w:lang w:val="en-US"/>
        </w:rPr>
        <w:t>i</w:t>
      </w:r>
      <w:r w:rsidRPr="00BB300F">
        <w:rPr>
          <w:rFonts w:ascii="Arial" w:hAnsi="Arial" w:cs="Arial"/>
          <w:b/>
          <w:i/>
          <w:sz w:val="20"/>
        </w:rPr>
        <w:t xml:space="preserve"> ch</w:t>
      </w:r>
      <w:r w:rsidRPr="00BB300F">
        <w:rPr>
          <w:rFonts w:ascii="Arial" w:hAnsi="Arial" w:cs="Arial"/>
          <w:b/>
          <w:i/>
          <w:sz w:val="20"/>
          <w:lang w:val="en-US"/>
        </w:rPr>
        <w:t>ú</w:t>
      </w:r>
      <w:r w:rsidRPr="00BB300F">
        <w:rPr>
          <w:rFonts w:ascii="Arial" w:hAnsi="Arial" w:cs="Arial"/>
          <w:b/>
          <w:i/>
          <w:sz w:val="20"/>
        </w:rPr>
        <w:t>:</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BB300F">
        <w:rPr>
          <w:rFonts w:ascii="Arial" w:hAnsi="Arial" w:cs="Arial"/>
          <w:sz w:val="16"/>
          <w:szCs w:val="16"/>
        </w:rPr>
        <w:lastRenderedPageBreak/>
        <w:t>thì căn cứ theo tiêu chuẩn thực hành tốt của cơ sở có tiêu chuẩn thấp hơn.</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(7) Căn cứ vào tờ khai hàng hóa nhập khẩu của mặt hàng dự thầu.</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BB300F" w:rsidRDefault="00AC326D" w:rsidP="006B3CF3">
      <w:pPr>
        <w:spacing w:before="120"/>
        <w:ind w:right="-1"/>
        <w:jc w:val="both"/>
        <w:rPr>
          <w:rFonts w:ascii="Arial" w:hAnsi="Arial" w:cs="Arial"/>
          <w:sz w:val="16"/>
          <w:szCs w:val="16"/>
        </w:rPr>
      </w:pPr>
      <w:r w:rsidRPr="00BB300F">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BB300F"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BB300F">
        <w:rPr>
          <w:rFonts w:ascii="Times New Roman" w:hAnsi="Times New Roman" w:cs="Times New Roman"/>
          <w:b/>
          <w:color w:val="auto"/>
          <w:sz w:val="28"/>
          <w:szCs w:val="28"/>
        </w:rPr>
        <w:t>Phụ lục 2: Danh mục thuốc mời thầu Gói thầu số 1</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6A" w:rsidRDefault="00BB4C6A" w:rsidP="00827FA8">
      <w:r>
        <w:separator/>
      </w:r>
    </w:p>
  </w:endnote>
  <w:endnote w:type="continuationSeparator" w:id="0">
    <w:p w:rsidR="00BB4C6A" w:rsidRDefault="00BB4C6A"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2" w:rsidRDefault="00CB0232"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CB0232" w:rsidRDefault="00CB0232"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0098"/>
      <w:docPartObj>
        <w:docPartGallery w:val="Page Numbers (Bottom of Page)"/>
        <w:docPartUnique/>
      </w:docPartObj>
    </w:sdtPr>
    <w:sdtEndPr>
      <w:rPr>
        <w:color w:val="7F7F7F" w:themeColor="background1" w:themeShade="7F"/>
        <w:spacing w:val="60"/>
      </w:rPr>
    </w:sdtEndPr>
    <w:sdtContent>
      <w:p w:rsidR="00CB0232" w:rsidRDefault="00CB0232">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FC089A">
          <w:rPr>
            <w:rFonts w:ascii="Cambria" w:hAnsi="Cambria"/>
            <w:noProof/>
            <w:sz w:val="18"/>
            <w:szCs w:val="18"/>
          </w:rPr>
          <w:t>40</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CB0232" w:rsidRDefault="00CB0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5745"/>
      <w:docPartObj>
        <w:docPartGallery w:val="Page Numbers (Bottom of Page)"/>
        <w:docPartUnique/>
      </w:docPartObj>
    </w:sdtPr>
    <w:sdtEndPr>
      <w:rPr>
        <w:rFonts w:ascii="Cambria" w:hAnsi="Cambria"/>
        <w:color w:val="7F7F7F" w:themeColor="background1" w:themeShade="7F"/>
        <w:spacing w:val="60"/>
        <w:sz w:val="18"/>
        <w:szCs w:val="18"/>
      </w:rPr>
    </w:sdtEndPr>
    <w:sdtContent>
      <w:p w:rsidR="00CB0232" w:rsidRPr="00C2198F" w:rsidRDefault="00CB0232"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FC089A">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CB0232" w:rsidRPr="00947D1D" w:rsidRDefault="00CB0232"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CB0232" w:rsidRPr="00543979" w:rsidRDefault="00CB0232">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FC089A">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CB0232" w:rsidRPr="00CD6CAA" w:rsidRDefault="00CB023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6A" w:rsidRDefault="00BB4C6A" w:rsidP="00827FA8">
      <w:r>
        <w:separator/>
      </w:r>
    </w:p>
  </w:footnote>
  <w:footnote w:type="continuationSeparator" w:id="0">
    <w:p w:rsidR="00BB4C6A" w:rsidRDefault="00BB4C6A" w:rsidP="00827FA8">
      <w:r>
        <w:continuationSeparator/>
      </w:r>
    </w:p>
  </w:footnote>
  <w:footnote w:id="1">
    <w:p w:rsidR="00CB0232" w:rsidRPr="00E71822" w:rsidRDefault="00CB0232"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CB0232" w:rsidRDefault="00CB0232"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CB0232" w:rsidRPr="00B91CE7" w:rsidRDefault="00CB0232"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CB0232" w:rsidRPr="00B91CE7" w:rsidRDefault="00CB0232"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2" w:rsidRDefault="00CB0232" w:rsidP="00A148FD">
    <w:pPr>
      <w:pStyle w:val="Header"/>
      <w:jc w:val="right"/>
    </w:pPr>
  </w:p>
  <w:p w:rsidR="00CB0232" w:rsidRPr="00013765" w:rsidRDefault="00CB0232" w:rsidP="00B46402">
    <w:pPr>
      <w:pStyle w:val="Header"/>
      <w:rPr>
        <w:rFonts w:ascii="Cambria" w:hAnsi="Cambria"/>
        <w:i/>
        <w:sz w:val="18"/>
        <w:szCs w:val="18"/>
      </w:rPr>
    </w:pPr>
    <w:r w:rsidRPr="00013765">
      <w:rPr>
        <w:rFonts w:ascii="Cambria" w:hAnsi="Cambria"/>
        <w:i/>
        <w:sz w:val="18"/>
        <w:szCs w:val="18"/>
      </w:rPr>
      <w:t xml:space="preserve">                                                                                                                                                                                                                                                                            HSMT  Gói thầu số 1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32" w:rsidRDefault="00CB0232" w:rsidP="00BC2E75">
    <w:pPr>
      <w:pStyle w:val="Header"/>
      <w:tabs>
        <w:tab w:val="left" w:pos="8160"/>
      </w:tabs>
      <w:rPr>
        <w:rFonts w:ascii="Cambria" w:hAnsi="Cambria"/>
        <w:i/>
        <w:sz w:val="18"/>
        <w:szCs w:val="18"/>
        <w:lang w:val="en-US"/>
      </w:rPr>
    </w:pPr>
    <w:r>
      <w:rPr>
        <w:rFonts w:ascii="Cambria" w:hAnsi="Cambria"/>
        <w:i/>
        <w:sz w:val="18"/>
        <w:szCs w:val="18"/>
        <w:lang w:val="en-US"/>
      </w:rPr>
      <w:tab/>
    </w:r>
    <w:r>
      <w:rPr>
        <w:rFonts w:ascii="Cambria" w:hAnsi="Cambria"/>
        <w:i/>
        <w:sz w:val="18"/>
        <w:szCs w:val="18"/>
        <w:lang w:val="en-US"/>
      </w:rPr>
      <w:tab/>
    </w:r>
    <w:r>
      <w:rPr>
        <w:rFonts w:ascii="Cambria" w:hAnsi="Cambria"/>
        <w:i/>
        <w:sz w:val="18"/>
        <w:szCs w:val="18"/>
        <w:lang w:val="en-US"/>
      </w:rPr>
      <w:tab/>
    </w:r>
  </w:p>
  <w:p w:rsidR="00CB0232" w:rsidRPr="00AA589F" w:rsidRDefault="00CB0232" w:rsidP="005271F0">
    <w:pPr>
      <w:pStyle w:val="Header"/>
      <w:jc w:val="center"/>
      <w:rPr>
        <w:rFonts w:ascii="Cambria" w:hAnsi="Cambria"/>
        <w:i/>
        <w:sz w:val="18"/>
        <w:szCs w:val="18"/>
        <w:lang w:val="en-US"/>
      </w:rPr>
    </w:pPr>
    <w:r>
      <w:rPr>
        <w:rFonts w:ascii="Cambria" w:hAnsi="Cambria"/>
        <w:i/>
        <w:sz w:val="18"/>
        <w:szCs w:val="18"/>
        <w:lang w:val="en-US"/>
      </w:rPr>
      <w:t xml:space="preserve">                                                                                                                                                                </w:t>
    </w:r>
    <w:r w:rsidRPr="00BC2E75">
      <w:rPr>
        <w:rFonts w:ascii="Cambria" w:hAnsi="Cambria"/>
        <w:i/>
        <w:sz w:val="18"/>
        <w:szCs w:val="18"/>
        <w:lang w:val="en-US"/>
      </w:rPr>
      <w:t>HSMT Gói thầu số</w:t>
    </w:r>
    <w:r>
      <w:rPr>
        <w:rFonts w:ascii="Cambria" w:hAnsi="Cambria"/>
        <w:i/>
        <w:sz w:val="18"/>
        <w:szCs w:val="18"/>
        <w:lang w:val="en-US"/>
      </w:rPr>
      <w:t xml:space="preserve"> 01</w:t>
    </w:r>
    <w:r w:rsidRPr="00BC2E75">
      <w:rPr>
        <w:rFonts w:ascii="Cambria" w:hAnsi="Cambria"/>
        <w:i/>
        <w:sz w:val="18"/>
        <w:szCs w:val="18"/>
        <w:lang w:val="en-US"/>
      </w:rPr>
      <w:t xml:space="preserve">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3AF8"/>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A45"/>
    <w:rsid w:val="000F5978"/>
    <w:rsid w:val="000F659D"/>
    <w:rsid w:val="000F698B"/>
    <w:rsid w:val="000F70AF"/>
    <w:rsid w:val="00101947"/>
    <w:rsid w:val="0010385E"/>
    <w:rsid w:val="00103B88"/>
    <w:rsid w:val="00106918"/>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2ACA"/>
    <w:rsid w:val="00142E42"/>
    <w:rsid w:val="00143C15"/>
    <w:rsid w:val="00143D46"/>
    <w:rsid w:val="001519C9"/>
    <w:rsid w:val="001536FC"/>
    <w:rsid w:val="001539B0"/>
    <w:rsid w:val="00153D0E"/>
    <w:rsid w:val="00157AF0"/>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726"/>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3200"/>
    <w:rsid w:val="001F4A86"/>
    <w:rsid w:val="001F59C1"/>
    <w:rsid w:val="001F6D03"/>
    <w:rsid w:val="00203DCB"/>
    <w:rsid w:val="00207907"/>
    <w:rsid w:val="00210F26"/>
    <w:rsid w:val="00213273"/>
    <w:rsid w:val="00215246"/>
    <w:rsid w:val="00215CFE"/>
    <w:rsid w:val="002160F3"/>
    <w:rsid w:val="00216F80"/>
    <w:rsid w:val="00217E49"/>
    <w:rsid w:val="00222081"/>
    <w:rsid w:val="00222483"/>
    <w:rsid w:val="0022665F"/>
    <w:rsid w:val="00226CEA"/>
    <w:rsid w:val="00230116"/>
    <w:rsid w:val="00230991"/>
    <w:rsid w:val="002312DD"/>
    <w:rsid w:val="00231C21"/>
    <w:rsid w:val="002326F9"/>
    <w:rsid w:val="00232984"/>
    <w:rsid w:val="00234943"/>
    <w:rsid w:val="00236368"/>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495C"/>
    <w:rsid w:val="0028579A"/>
    <w:rsid w:val="00285B96"/>
    <w:rsid w:val="002911FE"/>
    <w:rsid w:val="00292948"/>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7C61"/>
    <w:rsid w:val="002D02C0"/>
    <w:rsid w:val="002D1B76"/>
    <w:rsid w:val="002D3269"/>
    <w:rsid w:val="002D4E84"/>
    <w:rsid w:val="002D598F"/>
    <w:rsid w:val="002D6284"/>
    <w:rsid w:val="002D7FFE"/>
    <w:rsid w:val="002E233C"/>
    <w:rsid w:val="002E43BE"/>
    <w:rsid w:val="002E44B1"/>
    <w:rsid w:val="002E75E8"/>
    <w:rsid w:val="002F0022"/>
    <w:rsid w:val="002F00A6"/>
    <w:rsid w:val="002F13B4"/>
    <w:rsid w:val="002F4C75"/>
    <w:rsid w:val="002F75CB"/>
    <w:rsid w:val="0030148C"/>
    <w:rsid w:val="0030182B"/>
    <w:rsid w:val="003023E3"/>
    <w:rsid w:val="00304F3A"/>
    <w:rsid w:val="0030525A"/>
    <w:rsid w:val="003076F0"/>
    <w:rsid w:val="00307B00"/>
    <w:rsid w:val="00311286"/>
    <w:rsid w:val="00311B1D"/>
    <w:rsid w:val="0031432A"/>
    <w:rsid w:val="00317042"/>
    <w:rsid w:val="00323D41"/>
    <w:rsid w:val="0032558B"/>
    <w:rsid w:val="0033047F"/>
    <w:rsid w:val="0033179A"/>
    <w:rsid w:val="0033221F"/>
    <w:rsid w:val="003322D4"/>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3783"/>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3466"/>
    <w:rsid w:val="003856BD"/>
    <w:rsid w:val="0038770B"/>
    <w:rsid w:val="00387ED1"/>
    <w:rsid w:val="003937BC"/>
    <w:rsid w:val="00397259"/>
    <w:rsid w:val="00397BDC"/>
    <w:rsid w:val="00397E40"/>
    <w:rsid w:val="003A0793"/>
    <w:rsid w:val="003A1D36"/>
    <w:rsid w:val="003A32DC"/>
    <w:rsid w:val="003A46A0"/>
    <w:rsid w:val="003A6DE0"/>
    <w:rsid w:val="003A72E7"/>
    <w:rsid w:val="003B05B2"/>
    <w:rsid w:val="003B077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EFA"/>
    <w:rsid w:val="00402F87"/>
    <w:rsid w:val="0040446A"/>
    <w:rsid w:val="004049C2"/>
    <w:rsid w:val="00404BD5"/>
    <w:rsid w:val="00404E54"/>
    <w:rsid w:val="004067D8"/>
    <w:rsid w:val="004101A9"/>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7436"/>
    <w:rsid w:val="004519A1"/>
    <w:rsid w:val="004529B5"/>
    <w:rsid w:val="0045698C"/>
    <w:rsid w:val="004628A1"/>
    <w:rsid w:val="00464401"/>
    <w:rsid w:val="00464510"/>
    <w:rsid w:val="00464F9B"/>
    <w:rsid w:val="00465382"/>
    <w:rsid w:val="00466894"/>
    <w:rsid w:val="004671EB"/>
    <w:rsid w:val="0046745E"/>
    <w:rsid w:val="00471EEF"/>
    <w:rsid w:val="00473E60"/>
    <w:rsid w:val="0047674B"/>
    <w:rsid w:val="00476973"/>
    <w:rsid w:val="00482E2E"/>
    <w:rsid w:val="00485F7C"/>
    <w:rsid w:val="00486C0E"/>
    <w:rsid w:val="00487853"/>
    <w:rsid w:val="00487B4A"/>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64A"/>
    <w:rsid w:val="004C0753"/>
    <w:rsid w:val="004C1607"/>
    <w:rsid w:val="004C3EC1"/>
    <w:rsid w:val="004C465D"/>
    <w:rsid w:val="004C5B73"/>
    <w:rsid w:val="004C7B50"/>
    <w:rsid w:val="004D0383"/>
    <w:rsid w:val="004D05D5"/>
    <w:rsid w:val="004D110C"/>
    <w:rsid w:val="004D3C4D"/>
    <w:rsid w:val="004D463F"/>
    <w:rsid w:val="004D59E8"/>
    <w:rsid w:val="004D6F32"/>
    <w:rsid w:val="004D7282"/>
    <w:rsid w:val="004D7737"/>
    <w:rsid w:val="004E101D"/>
    <w:rsid w:val="004E24FF"/>
    <w:rsid w:val="004E2D43"/>
    <w:rsid w:val="004E4797"/>
    <w:rsid w:val="004E7048"/>
    <w:rsid w:val="004E773D"/>
    <w:rsid w:val="004F0345"/>
    <w:rsid w:val="004F0D93"/>
    <w:rsid w:val="004F1A12"/>
    <w:rsid w:val="004F596E"/>
    <w:rsid w:val="004F63C9"/>
    <w:rsid w:val="004F77E0"/>
    <w:rsid w:val="004F7A63"/>
    <w:rsid w:val="0050281F"/>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4DF4"/>
    <w:rsid w:val="00585C77"/>
    <w:rsid w:val="00585E40"/>
    <w:rsid w:val="0058754A"/>
    <w:rsid w:val="00590184"/>
    <w:rsid w:val="00593860"/>
    <w:rsid w:val="005938C9"/>
    <w:rsid w:val="00595013"/>
    <w:rsid w:val="00595030"/>
    <w:rsid w:val="0059582E"/>
    <w:rsid w:val="00595F5B"/>
    <w:rsid w:val="00596020"/>
    <w:rsid w:val="0059666C"/>
    <w:rsid w:val="005A3D5C"/>
    <w:rsid w:val="005A52B1"/>
    <w:rsid w:val="005A5B22"/>
    <w:rsid w:val="005B05F6"/>
    <w:rsid w:val="005B09B9"/>
    <w:rsid w:val="005B184D"/>
    <w:rsid w:val="005B2CFA"/>
    <w:rsid w:val="005B40F0"/>
    <w:rsid w:val="005B4AA9"/>
    <w:rsid w:val="005B5EB6"/>
    <w:rsid w:val="005B7B03"/>
    <w:rsid w:val="005B7CC5"/>
    <w:rsid w:val="005C0A67"/>
    <w:rsid w:val="005C2060"/>
    <w:rsid w:val="005C24E9"/>
    <w:rsid w:val="005C25DA"/>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6673"/>
    <w:rsid w:val="005E6982"/>
    <w:rsid w:val="005E7D63"/>
    <w:rsid w:val="005F044E"/>
    <w:rsid w:val="005F05F6"/>
    <w:rsid w:val="005F1F8A"/>
    <w:rsid w:val="005F22DB"/>
    <w:rsid w:val="005F3C82"/>
    <w:rsid w:val="005F4BC6"/>
    <w:rsid w:val="005F4D4D"/>
    <w:rsid w:val="005F537A"/>
    <w:rsid w:val="005F7E53"/>
    <w:rsid w:val="00601985"/>
    <w:rsid w:val="00602339"/>
    <w:rsid w:val="006026ED"/>
    <w:rsid w:val="006030AD"/>
    <w:rsid w:val="00605283"/>
    <w:rsid w:val="00605A48"/>
    <w:rsid w:val="006101E0"/>
    <w:rsid w:val="0061124F"/>
    <w:rsid w:val="00612BB0"/>
    <w:rsid w:val="00614687"/>
    <w:rsid w:val="00614D23"/>
    <w:rsid w:val="006150BE"/>
    <w:rsid w:val="006150D9"/>
    <w:rsid w:val="0061529C"/>
    <w:rsid w:val="0061633F"/>
    <w:rsid w:val="006165A3"/>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4504"/>
    <w:rsid w:val="00665F94"/>
    <w:rsid w:val="00666731"/>
    <w:rsid w:val="00666FA0"/>
    <w:rsid w:val="006676F2"/>
    <w:rsid w:val="0066798E"/>
    <w:rsid w:val="00672BB9"/>
    <w:rsid w:val="00673494"/>
    <w:rsid w:val="006745B3"/>
    <w:rsid w:val="00675F8D"/>
    <w:rsid w:val="00681CC7"/>
    <w:rsid w:val="0068253C"/>
    <w:rsid w:val="00682DF8"/>
    <w:rsid w:val="00683AB4"/>
    <w:rsid w:val="006843B1"/>
    <w:rsid w:val="00684857"/>
    <w:rsid w:val="006850B9"/>
    <w:rsid w:val="00690FCA"/>
    <w:rsid w:val="00695A3C"/>
    <w:rsid w:val="006966F6"/>
    <w:rsid w:val="00697EB6"/>
    <w:rsid w:val="006A0CBB"/>
    <w:rsid w:val="006A17CB"/>
    <w:rsid w:val="006A2B0D"/>
    <w:rsid w:val="006A33D2"/>
    <w:rsid w:val="006A4E02"/>
    <w:rsid w:val="006B1DE2"/>
    <w:rsid w:val="006B2041"/>
    <w:rsid w:val="006B3759"/>
    <w:rsid w:val="006B3CF3"/>
    <w:rsid w:val="006B4992"/>
    <w:rsid w:val="006B54A8"/>
    <w:rsid w:val="006C0775"/>
    <w:rsid w:val="006C2888"/>
    <w:rsid w:val="006C3B99"/>
    <w:rsid w:val="006C3BE9"/>
    <w:rsid w:val="006C6F9D"/>
    <w:rsid w:val="006D08BD"/>
    <w:rsid w:val="006D0C46"/>
    <w:rsid w:val="006D12BE"/>
    <w:rsid w:val="006D2C0D"/>
    <w:rsid w:val="006D3125"/>
    <w:rsid w:val="006D6278"/>
    <w:rsid w:val="006D6E6C"/>
    <w:rsid w:val="006D7636"/>
    <w:rsid w:val="006E0F22"/>
    <w:rsid w:val="006E1108"/>
    <w:rsid w:val="006E14DE"/>
    <w:rsid w:val="006E1EEE"/>
    <w:rsid w:val="006E2149"/>
    <w:rsid w:val="006E409F"/>
    <w:rsid w:val="006E5685"/>
    <w:rsid w:val="006E579A"/>
    <w:rsid w:val="006F2552"/>
    <w:rsid w:val="006F3932"/>
    <w:rsid w:val="006F577B"/>
    <w:rsid w:val="006F5C4E"/>
    <w:rsid w:val="006F5E3F"/>
    <w:rsid w:val="006F64AA"/>
    <w:rsid w:val="0070070B"/>
    <w:rsid w:val="00703539"/>
    <w:rsid w:val="0070377A"/>
    <w:rsid w:val="007108B4"/>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2815"/>
    <w:rsid w:val="0075018A"/>
    <w:rsid w:val="00750F25"/>
    <w:rsid w:val="00751B42"/>
    <w:rsid w:val="00751EED"/>
    <w:rsid w:val="00754BFA"/>
    <w:rsid w:val="00754ED1"/>
    <w:rsid w:val="00755453"/>
    <w:rsid w:val="007557C1"/>
    <w:rsid w:val="00755DBE"/>
    <w:rsid w:val="00756137"/>
    <w:rsid w:val="00756450"/>
    <w:rsid w:val="00760D7D"/>
    <w:rsid w:val="00761D2E"/>
    <w:rsid w:val="00764B37"/>
    <w:rsid w:val="00764B74"/>
    <w:rsid w:val="0076540D"/>
    <w:rsid w:val="007654B6"/>
    <w:rsid w:val="00766C42"/>
    <w:rsid w:val="00773686"/>
    <w:rsid w:val="00773859"/>
    <w:rsid w:val="0077387E"/>
    <w:rsid w:val="00773C05"/>
    <w:rsid w:val="00774672"/>
    <w:rsid w:val="00776E7F"/>
    <w:rsid w:val="00777CF6"/>
    <w:rsid w:val="00780497"/>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52C3"/>
    <w:rsid w:val="007954B4"/>
    <w:rsid w:val="007955C6"/>
    <w:rsid w:val="00795F2C"/>
    <w:rsid w:val="00797B40"/>
    <w:rsid w:val="007A23BA"/>
    <w:rsid w:val="007A3772"/>
    <w:rsid w:val="007A4C44"/>
    <w:rsid w:val="007A4D91"/>
    <w:rsid w:val="007A5AE8"/>
    <w:rsid w:val="007B0A15"/>
    <w:rsid w:val="007B0F98"/>
    <w:rsid w:val="007B19E0"/>
    <w:rsid w:val="007B20E3"/>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E0050"/>
    <w:rsid w:val="007E135E"/>
    <w:rsid w:val="007E2796"/>
    <w:rsid w:val="007E4804"/>
    <w:rsid w:val="007E6B90"/>
    <w:rsid w:val="007E789E"/>
    <w:rsid w:val="007E7E37"/>
    <w:rsid w:val="007E7EE4"/>
    <w:rsid w:val="007F13B7"/>
    <w:rsid w:val="007F18A3"/>
    <w:rsid w:val="007F2F93"/>
    <w:rsid w:val="007F3098"/>
    <w:rsid w:val="007F595F"/>
    <w:rsid w:val="007F7208"/>
    <w:rsid w:val="0080046D"/>
    <w:rsid w:val="00800D8F"/>
    <w:rsid w:val="00801920"/>
    <w:rsid w:val="00805004"/>
    <w:rsid w:val="0080500E"/>
    <w:rsid w:val="00806F1E"/>
    <w:rsid w:val="00810B85"/>
    <w:rsid w:val="00811498"/>
    <w:rsid w:val="00811CA9"/>
    <w:rsid w:val="0081464B"/>
    <w:rsid w:val="00816932"/>
    <w:rsid w:val="00816AEB"/>
    <w:rsid w:val="00817CA4"/>
    <w:rsid w:val="00822270"/>
    <w:rsid w:val="00822907"/>
    <w:rsid w:val="0082435F"/>
    <w:rsid w:val="008252AC"/>
    <w:rsid w:val="008276BB"/>
    <w:rsid w:val="00827CA8"/>
    <w:rsid w:val="00827FA8"/>
    <w:rsid w:val="00832AB2"/>
    <w:rsid w:val="008335F5"/>
    <w:rsid w:val="00834334"/>
    <w:rsid w:val="00836090"/>
    <w:rsid w:val="00837B0E"/>
    <w:rsid w:val="008402D4"/>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0B79"/>
    <w:rsid w:val="008A4E88"/>
    <w:rsid w:val="008A62AC"/>
    <w:rsid w:val="008B09F2"/>
    <w:rsid w:val="008B1A70"/>
    <w:rsid w:val="008B2B1A"/>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37AFA"/>
    <w:rsid w:val="00942CA2"/>
    <w:rsid w:val="00943F7E"/>
    <w:rsid w:val="009463AC"/>
    <w:rsid w:val="00946BFC"/>
    <w:rsid w:val="00946CBA"/>
    <w:rsid w:val="00947D1D"/>
    <w:rsid w:val="00951695"/>
    <w:rsid w:val="00951FA0"/>
    <w:rsid w:val="009559FF"/>
    <w:rsid w:val="0095751A"/>
    <w:rsid w:val="009600F6"/>
    <w:rsid w:val="0096040E"/>
    <w:rsid w:val="00960FC4"/>
    <w:rsid w:val="00961A93"/>
    <w:rsid w:val="00963316"/>
    <w:rsid w:val="009637E5"/>
    <w:rsid w:val="00965A82"/>
    <w:rsid w:val="0096787A"/>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B7DAE"/>
    <w:rsid w:val="009C286E"/>
    <w:rsid w:val="009C2957"/>
    <w:rsid w:val="009C2D98"/>
    <w:rsid w:val="009C3A74"/>
    <w:rsid w:val="009C3ADC"/>
    <w:rsid w:val="009C4267"/>
    <w:rsid w:val="009C5015"/>
    <w:rsid w:val="009C709B"/>
    <w:rsid w:val="009D06B1"/>
    <w:rsid w:val="009D0B89"/>
    <w:rsid w:val="009D0FFF"/>
    <w:rsid w:val="009D119A"/>
    <w:rsid w:val="009D1921"/>
    <w:rsid w:val="009D22D5"/>
    <w:rsid w:val="009D246D"/>
    <w:rsid w:val="009D2CFF"/>
    <w:rsid w:val="009D75C9"/>
    <w:rsid w:val="009E0821"/>
    <w:rsid w:val="009E2A6F"/>
    <w:rsid w:val="009E442E"/>
    <w:rsid w:val="009E74FE"/>
    <w:rsid w:val="009F0231"/>
    <w:rsid w:val="009F79CC"/>
    <w:rsid w:val="00A019CF"/>
    <w:rsid w:val="00A03A14"/>
    <w:rsid w:val="00A0451F"/>
    <w:rsid w:val="00A05F72"/>
    <w:rsid w:val="00A06690"/>
    <w:rsid w:val="00A06CF1"/>
    <w:rsid w:val="00A07AF2"/>
    <w:rsid w:val="00A11B7F"/>
    <w:rsid w:val="00A13B28"/>
    <w:rsid w:val="00A148FD"/>
    <w:rsid w:val="00A154FD"/>
    <w:rsid w:val="00A16E01"/>
    <w:rsid w:val="00A2102A"/>
    <w:rsid w:val="00A230BB"/>
    <w:rsid w:val="00A2447A"/>
    <w:rsid w:val="00A24A68"/>
    <w:rsid w:val="00A26157"/>
    <w:rsid w:val="00A26652"/>
    <w:rsid w:val="00A30A13"/>
    <w:rsid w:val="00A32539"/>
    <w:rsid w:val="00A33DCF"/>
    <w:rsid w:val="00A35485"/>
    <w:rsid w:val="00A35ADD"/>
    <w:rsid w:val="00A36052"/>
    <w:rsid w:val="00A37843"/>
    <w:rsid w:val="00A406DB"/>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B72CD"/>
    <w:rsid w:val="00AC1CDF"/>
    <w:rsid w:val="00AC26D5"/>
    <w:rsid w:val="00AC28E8"/>
    <w:rsid w:val="00AC326D"/>
    <w:rsid w:val="00AC436A"/>
    <w:rsid w:val="00AC4FA3"/>
    <w:rsid w:val="00AC5880"/>
    <w:rsid w:val="00AC5ECD"/>
    <w:rsid w:val="00AD0D5E"/>
    <w:rsid w:val="00AD2F19"/>
    <w:rsid w:val="00AD44FB"/>
    <w:rsid w:val="00AD4ACE"/>
    <w:rsid w:val="00AD4FE1"/>
    <w:rsid w:val="00AD6247"/>
    <w:rsid w:val="00AD7964"/>
    <w:rsid w:val="00AE13C8"/>
    <w:rsid w:val="00AE3727"/>
    <w:rsid w:val="00AE4F07"/>
    <w:rsid w:val="00AE5803"/>
    <w:rsid w:val="00AE5833"/>
    <w:rsid w:val="00AE670C"/>
    <w:rsid w:val="00AE6F29"/>
    <w:rsid w:val="00AE77EB"/>
    <w:rsid w:val="00AE7DCF"/>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6DB"/>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00F"/>
    <w:rsid w:val="00BB3CC0"/>
    <w:rsid w:val="00BB4C6A"/>
    <w:rsid w:val="00BB546B"/>
    <w:rsid w:val="00BB56E5"/>
    <w:rsid w:val="00BB7908"/>
    <w:rsid w:val="00BC2E75"/>
    <w:rsid w:val="00BC4C40"/>
    <w:rsid w:val="00BC514B"/>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2550"/>
    <w:rsid w:val="00C92EE5"/>
    <w:rsid w:val="00C93A64"/>
    <w:rsid w:val="00C97082"/>
    <w:rsid w:val="00C97A4A"/>
    <w:rsid w:val="00C97DB5"/>
    <w:rsid w:val="00CA1734"/>
    <w:rsid w:val="00CA2AAB"/>
    <w:rsid w:val="00CA465F"/>
    <w:rsid w:val="00CB0232"/>
    <w:rsid w:val="00CB0DCB"/>
    <w:rsid w:val="00CB0E42"/>
    <w:rsid w:val="00CB351D"/>
    <w:rsid w:val="00CB4480"/>
    <w:rsid w:val="00CB4C5F"/>
    <w:rsid w:val="00CC269F"/>
    <w:rsid w:val="00CC2F2A"/>
    <w:rsid w:val="00CC3485"/>
    <w:rsid w:val="00CC3A0D"/>
    <w:rsid w:val="00CC52C0"/>
    <w:rsid w:val="00CD15C8"/>
    <w:rsid w:val="00CD53E7"/>
    <w:rsid w:val="00CD5D0D"/>
    <w:rsid w:val="00CD6CAA"/>
    <w:rsid w:val="00CD7842"/>
    <w:rsid w:val="00CE0893"/>
    <w:rsid w:val="00CE0CC2"/>
    <w:rsid w:val="00CE10B1"/>
    <w:rsid w:val="00CE17D2"/>
    <w:rsid w:val="00CE26C5"/>
    <w:rsid w:val="00CE307D"/>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70BA"/>
    <w:rsid w:val="00D40A3E"/>
    <w:rsid w:val="00D40AC0"/>
    <w:rsid w:val="00D41C1B"/>
    <w:rsid w:val="00D41CF7"/>
    <w:rsid w:val="00D42599"/>
    <w:rsid w:val="00D43311"/>
    <w:rsid w:val="00D4715C"/>
    <w:rsid w:val="00D50615"/>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70226"/>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6DDD"/>
    <w:rsid w:val="00DC1474"/>
    <w:rsid w:val="00DC2961"/>
    <w:rsid w:val="00DC338B"/>
    <w:rsid w:val="00DC53D7"/>
    <w:rsid w:val="00DC6057"/>
    <w:rsid w:val="00DC7D6B"/>
    <w:rsid w:val="00DD03CE"/>
    <w:rsid w:val="00DD3BC8"/>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384C"/>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80692"/>
    <w:rsid w:val="00E8304E"/>
    <w:rsid w:val="00E84353"/>
    <w:rsid w:val="00E8450D"/>
    <w:rsid w:val="00E84C64"/>
    <w:rsid w:val="00E85447"/>
    <w:rsid w:val="00E86973"/>
    <w:rsid w:val="00E86F0A"/>
    <w:rsid w:val="00E8755A"/>
    <w:rsid w:val="00E876DA"/>
    <w:rsid w:val="00E92DD9"/>
    <w:rsid w:val="00E94405"/>
    <w:rsid w:val="00EA5005"/>
    <w:rsid w:val="00EA77E3"/>
    <w:rsid w:val="00EA7D28"/>
    <w:rsid w:val="00EB1323"/>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68D"/>
    <w:rsid w:val="00EE6FD5"/>
    <w:rsid w:val="00EF05E0"/>
    <w:rsid w:val="00EF3C92"/>
    <w:rsid w:val="00EF4E3D"/>
    <w:rsid w:val="00F00A3A"/>
    <w:rsid w:val="00F0213F"/>
    <w:rsid w:val="00F0463C"/>
    <w:rsid w:val="00F060CB"/>
    <w:rsid w:val="00F0693F"/>
    <w:rsid w:val="00F0714E"/>
    <w:rsid w:val="00F1035E"/>
    <w:rsid w:val="00F11D40"/>
    <w:rsid w:val="00F12A58"/>
    <w:rsid w:val="00F12E79"/>
    <w:rsid w:val="00F20AC4"/>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462"/>
    <w:rsid w:val="00F905B5"/>
    <w:rsid w:val="00F924E9"/>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89A"/>
    <w:rsid w:val="00FC0F7A"/>
    <w:rsid w:val="00FC1EA3"/>
    <w:rsid w:val="00FC2481"/>
    <w:rsid w:val="00FC50F4"/>
    <w:rsid w:val="00FC57E7"/>
    <w:rsid w:val="00FC6831"/>
    <w:rsid w:val="00FC7A46"/>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BA49-36C1-46F3-8084-4804D14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102</Pages>
  <Words>30359</Words>
  <Characters>173050</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203003</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hp</cp:lastModifiedBy>
  <cp:revision>104</cp:revision>
  <cp:lastPrinted>2019-06-17T01:21:00Z</cp:lastPrinted>
  <dcterms:created xsi:type="dcterms:W3CDTF">2017-04-22T22:29:00Z</dcterms:created>
  <dcterms:modified xsi:type="dcterms:W3CDTF">2019-06-17T01:28:00Z</dcterms:modified>
</cp:coreProperties>
</file>