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97" w:type="dxa"/>
        <w:jc w:val="center"/>
        <w:tblLayout w:type="fixed"/>
        <w:tblLook w:val="0000" w:firstRow="0" w:lastRow="0" w:firstColumn="0" w:lastColumn="0" w:noHBand="0" w:noVBand="0"/>
      </w:tblPr>
      <w:tblGrid>
        <w:gridCol w:w="4140"/>
        <w:gridCol w:w="5957"/>
      </w:tblGrid>
      <w:tr w:rsidR="000E29D8" w:rsidRPr="0012618D" w:rsidTr="003D50A4">
        <w:trPr>
          <w:jc w:val="center"/>
        </w:trPr>
        <w:tc>
          <w:tcPr>
            <w:tcW w:w="4140" w:type="dxa"/>
          </w:tcPr>
          <w:p w:rsidR="000E29D8" w:rsidRPr="0012618D" w:rsidRDefault="000E29D8" w:rsidP="003D50A4">
            <w:pPr>
              <w:jc w:val="center"/>
              <w:rPr>
                <w:sz w:val="26"/>
                <w:szCs w:val="28"/>
              </w:rPr>
            </w:pPr>
            <w:r w:rsidRPr="0012618D">
              <w:rPr>
                <w:sz w:val="26"/>
                <w:szCs w:val="28"/>
              </w:rPr>
              <w:t>UBND TỈNH THỪA THIÊN HUẾ</w:t>
            </w:r>
          </w:p>
          <w:p w:rsidR="000E29D8" w:rsidRPr="0012618D" w:rsidRDefault="006307B0" w:rsidP="003D50A4">
            <w:pPr>
              <w:jc w:val="center"/>
              <w:rPr>
                <w:b/>
                <w:sz w:val="26"/>
                <w:szCs w:val="28"/>
                <w:lang w:val="es-ES"/>
              </w:rPr>
            </w:pPr>
            <w:r>
              <w:rPr>
                <w:noProof/>
                <w:lang w:val="en-US" w:eastAsia="en-US"/>
              </w:rPr>
              <mc:AlternateContent>
                <mc:Choice Requires="wps">
                  <w:drawing>
                    <wp:anchor distT="0" distB="0" distL="114300" distR="114300" simplePos="0" relativeHeight="251656704" behindDoc="0" locked="0" layoutInCell="1" allowOverlap="1">
                      <wp:simplePos x="0" y="0"/>
                      <wp:positionH relativeFrom="column">
                        <wp:posOffset>1005205</wp:posOffset>
                      </wp:positionH>
                      <wp:positionV relativeFrom="paragraph">
                        <wp:posOffset>180975</wp:posOffset>
                      </wp:positionV>
                      <wp:extent cx="457200" cy="0"/>
                      <wp:effectExtent l="5715" t="13335" r="13335" b="571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41B0F"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15pt,14.25pt" to="115.1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HEo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"/>
                  </w:pict>
                </mc:Fallback>
              </mc:AlternateContent>
            </w:r>
            <w:r w:rsidR="000E29D8" w:rsidRPr="0012618D">
              <w:rPr>
                <w:b/>
                <w:sz w:val="26"/>
                <w:szCs w:val="28"/>
                <w:lang w:val="es-ES"/>
              </w:rPr>
              <w:t>SỞ Y TẾ</w:t>
            </w:r>
          </w:p>
          <w:p w:rsidR="000E29D8" w:rsidRPr="0012618D" w:rsidRDefault="000E29D8" w:rsidP="003D50A4">
            <w:pPr>
              <w:jc w:val="center"/>
              <w:rPr>
                <w:sz w:val="26"/>
                <w:szCs w:val="28"/>
                <w:lang w:val="es-ES"/>
              </w:rPr>
            </w:pPr>
          </w:p>
          <w:p w:rsidR="000E29D8" w:rsidRPr="0012618D" w:rsidRDefault="000E29D8" w:rsidP="003D50A4">
            <w:pPr>
              <w:jc w:val="center"/>
              <w:rPr>
                <w:sz w:val="26"/>
                <w:szCs w:val="28"/>
                <w:lang w:val="es-ES"/>
              </w:rPr>
            </w:pPr>
            <w:r w:rsidRPr="0012618D">
              <w:rPr>
                <w:sz w:val="26"/>
                <w:szCs w:val="28"/>
                <w:lang w:val="es-ES"/>
              </w:rPr>
              <w:t xml:space="preserve">Số: </w:t>
            </w:r>
            <w:r w:rsidR="006307B0">
              <w:rPr>
                <w:sz w:val="26"/>
                <w:szCs w:val="28"/>
                <w:lang w:val="es-ES"/>
              </w:rPr>
              <w:t>2783</w:t>
            </w:r>
            <w:r>
              <w:rPr>
                <w:sz w:val="26"/>
                <w:szCs w:val="28"/>
                <w:lang w:val="es-ES"/>
              </w:rPr>
              <w:t xml:space="preserve"> </w:t>
            </w:r>
            <w:r w:rsidRPr="0012618D">
              <w:rPr>
                <w:sz w:val="26"/>
                <w:szCs w:val="28"/>
                <w:lang w:val="es-ES"/>
              </w:rPr>
              <w:t>/KH-SYT</w:t>
            </w:r>
          </w:p>
        </w:tc>
        <w:tc>
          <w:tcPr>
            <w:tcW w:w="5957" w:type="dxa"/>
          </w:tcPr>
          <w:p w:rsidR="000E29D8" w:rsidRPr="0012618D" w:rsidRDefault="000E29D8" w:rsidP="003D50A4">
            <w:pPr>
              <w:jc w:val="center"/>
              <w:rPr>
                <w:b/>
                <w:sz w:val="26"/>
                <w:szCs w:val="28"/>
                <w:lang w:val="es-ES"/>
              </w:rPr>
            </w:pPr>
            <w:r w:rsidRPr="0012618D">
              <w:rPr>
                <w:b/>
                <w:sz w:val="26"/>
                <w:szCs w:val="28"/>
                <w:lang w:val="es-ES"/>
              </w:rPr>
              <w:t>CỘNG HÒA XÃ HỘI CHỦ NGHĨA VIỆT NAM</w:t>
            </w:r>
          </w:p>
          <w:p w:rsidR="000E29D8" w:rsidRPr="0012618D" w:rsidRDefault="000E29D8" w:rsidP="003D50A4">
            <w:pPr>
              <w:jc w:val="center"/>
              <w:rPr>
                <w:b/>
                <w:sz w:val="26"/>
                <w:szCs w:val="28"/>
                <w:lang w:val="es-ES"/>
              </w:rPr>
            </w:pPr>
            <w:r w:rsidRPr="0012618D">
              <w:rPr>
                <w:b/>
                <w:sz w:val="26"/>
                <w:szCs w:val="28"/>
                <w:lang w:val="es-ES"/>
              </w:rPr>
              <w:t>Độc lập - Tự do - Hạnh phúc</w:t>
            </w:r>
          </w:p>
          <w:p w:rsidR="000E29D8" w:rsidRPr="0012618D" w:rsidRDefault="006307B0" w:rsidP="003D50A4">
            <w:pPr>
              <w:jc w:val="center"/>
              <w:rPr>
                <w:sz w:val="26"/>
                <w:szCs w:val="28"/>
                <w:lang w:val="es-ES"/>
              </w:rPr>
            </w:pPr>
            <w:r>
              <w:rPr>
                <w:noProof/>
                <w:lang w:val="en-US" w:eastAsia="en-US"/>
              </w:rPr>
              <mc:AlternateContent>
                <mc:Choice Requires="wps">
                  <w:drawing>
                    <wp:anchor distT="0" distB="0" distL="114300" distR="114300" simplePos="0" relativeHeight="251657728" behindDoc="0" locked="0" layoutInCell="1" allowOverlap="1">
                      <wp:simplePos x="0" y="0"/>
                      <wp:positionH relativeFrom="column">
                        <wp:posOffset>793750</wp:posOffset>
                      </wp:positionH>
                      <wp:positionV relativeFrom="paragraph">
                        <wp:posOffset>26670</wp:posOffset>
                      </wp:positionV>
                      <wp:extent cx="2057400" cy="0"/>
                      <wp:effectExtent l="13335" t="10795" r="5715" b="825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8E4A1"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2.1pt" to="22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uTO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"/>
                  </w:pict>
                </mc:Fallback>
              </mc:AlternateContent>
            </w:r>
          </w:p>
          <w:p w:rsidR="000E29D8" w:rsidRPr="0012618D" w:rsidRDefault="006307B0" w:rsidP="000E29D8">
            <w:pPr>
              <w:jc w:val="center"/>
              <w:rPr>
                <w:i/>
                <w:sz w:val="26"/>
                <w:szCs w:val="28"/>
                <w:lang w:val="es-ES"/>
              </w:rPr>
            </w:pPr>
            <w:r>
              <w:rPr>
                <w:i/>
                <w:sz w:val="26"/>
                <w:szCs w:val="28"/>
                <w:lang w:val="es-ES"/>
              </w:rPr>
              <w:t>Thừa Thiên Huế, ngày 17</w:t>
            </w:r>
            <w:bookmarkStart w:id="0" w:name="_GoBack"/>
            <w:bookmarkEnd w:id="0"/>
            <w:r w:rsidR="000E29D8">
              <w:rPr>
                <w:i/>
                <w:sz w:val="26"/>
                <w:szCs w:val="28"/>
                <w:lang w:val="es-ES"/>
              </w:rPr>
              <w:t xml:space="preserve"> </w:t>
            </w:r>
            <w:r w:rsidR="000E29D8" w:rsidRPr="0012618D">
              <w:rPr>
                <w:i/>
                <w:sz w:val="26"/>
                <w:szCs w:val="28"/>
                <w:lang w:val="es-ES"/>
              </w:rPr>
              <w:t xml:space="preserve">tháng </w:t>
            </w:r>
            <w:r w:rsidR="000E29D8">
              <w:rPr>
                <w:i/>
                <w:sz w:val="26"/>
                <w:szCs w:val="28"/>
                <w:lang w:val="es-ES"/>
              </w:rPr>
              <w:t xml:space="preserve">10 </w:t>
            </w:r>
            <w:r w:rsidR="000E29D8" w:rsidRPr="0012618D">
              <w:rPr>
                <w:i/>
                <w:sz w:val="26"/>
                <w:szCs w:val="28"/>
                <w:lang w:val="es-ES"/>
              </w:rPr>
              <w:t>năm 201</w:t>
            </w:r>
            <w:r w:rsidR="000E29D8">
              <w:rPr>
                <w:i/>
                <w:sz w:val="26"/>
                <w:szCs w:val="28"/>
                <w:lang w:val="es-ES"/>
              </w:rPr>
              <w:t>8</w:t>
            </w:r>
          </w:p>
        </w:tc>
      </w:tr>
    </w:tbl>
    <w:p w:rsidR="000E29D8" w:rsidRDefault="000E29D8" w:rsidP="000E29D8">
      <w:pPr>
        <w:jc w:val="both"/>
        <w:rPr>
          <w:sz w:val="28"/>
          <w:szCs w:val="28"/>
          <w:lang w:val="es-ES"/>
        </w:rPr>
      </w:pPr>
    </w:p>
    <w:p w:rsidR="000E29D8" w:rsidRPr="0012618D" w:rsidRDefault="000E29D8" w:rsidP="000E29D8">
      <w:pPr>
        <w:jc w:val="center"/>
        <w:rPr>
          <w:b/>
          <w:sz w:val="28"/>
          <w:szCs w:val="28"/>
          <w:lang w:val="es-ES"/>
        </w:rPr>
      </w:pPr>
      <w:r w:rsidRPr="0012618D">
        <w:rPr>
          <w:b/>
          <w:sz w:val="28"/>
          <w:szCs w:val="28"/>
          <w:lang w:val="es-ES"/>
        </w:rPr>
        <w:t xml:space="preserve">KẾ HOẠCH </w:t>
      </w:r>
    </w:p>
    <w:p w:rsidR="000E29D8" w:rsidRPr="0012618D" w:rsidRDefault="000E29D8" w:rsidP="000E29D8">
      <w:pPr>
        <w:jc w:val="center"/>
        <w:rPr>
          <w:b/>
          <w:bCs/>
          <w:sz w:val="28"/>
          <w:szCs w:val="28"/>
          <w:lang w:val="es-ES"/>
        </w:rPr>
      </w:pPr>
      <w:r w:rsidRPr="0012618D">
        <w:rPr>
          <w:b/>
          <w:sz w:val="28"/>
          <w:szCs w:val="28"/>
          <w:lang w:val="es-ES"/>
        </w:rPr>
        <w:t xml:space="preserve">Tuyển dụng viên chức sự nghiệp y tế tỉnh Thừa Thiên Huế đợt </w:t>
      </w:r>
      <w:r>
        <w:rPr>
          <w:b/>
          <w:sz w:val="28"/>
          <w:szCs w:val="28"/>
          <w:lang w:val="es-ES"/>
        </w:rPr>
        <w:t>III</w:t>
      </w:r>
      <w:r w:rsidRPr="0012618D">
        <w:rPr>
          <w:b/>
          <w:sz w:val="28"/>
          <w:szCs w:val="28"/>
          <w:lang w:val="es-ES"/>
        </w:rPr>
        <w:t xml:space="preserve"> năm 201</w:t>
      </w:r>
      <w:r>
        <w:rPr>
          <w:b/>
          <w:sz w:val="28"/>
          <w:szCs w:val="28"/>
          <w:lang w:val="es-ES"/>
        </w:rPr>
        <w:t>8</w:t>
      </w:r>
    </w:p>
    <w:p w:rsidR="000E29D8" w:rsidRDefault="006307B0" w:rsidP="000E29D8">
      <w:pPr>
        <w:jc w:val="center"/>
        <w:rPr>
          <w:i/>
          <w:sz w:val="28"/>
          <w:szCs w:val="28"/>
          <w:lang w:val="es-ES"/>
        </w:rPr>
      </w:pPr>
      <w:r>
        <w:rPr>
          <w:noProof/>
          <w:lang w:val="en-US" w:eastAsia="en-US"/>
        </w:rPr>
        <mc:AlternateContent>
          <mc:Choice Requires="wps">
            <w:drawing>
              <wp:anchor distT="0" distB="0" distL="114300" distR="114300" simplePos="0" relativeHeight="251658752" behindDoc="0" locked="0" layoutInCell="1" allowOverlap="1">
                <wp:simplePos x="0" y="0"/>
                <wp:positionH relativeFrom="column">
                  <wp:posOffset>1537970</wp:posOffset>
                </wp:positionH>
                <wp:positionV relativeFrom="paragraph">
                  <wp:posOffset>6350</wp:posOffset>
                </wp:positionV>
                <wp:extent cx="3028950" cy="0"/>
                <wp:effectExtent l="9525" t="12065" r="9525" b="698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8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146584" id="_x0000_t32" coordsize="21600,21600" o:spt="32" o:oned="t" path="m,l21600,21600e" filled="f">
                <v:path arrowok="t" fillok="f" o:connecttype="none"/>
                <o:lock v:ext="edit" shapetype="t"/>
              </v:shapetype>
              <v:shape id="AutoShape 4" o:spid="_x0000_s1026" type="#_x0000_t32" style="position:absolute;margin-left:121.1pt;margin-top:.5pt;width:238.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9w+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"/>
            </w:pict>
          </mc:Fallback>
        </mc:AlternateContent>
      </w:r>
    </w:p>
    <w:p w:rsidR="000E29D8" w:rsidRPr="0012618D" w:rsidRDefault="000E29D8" w:rsidP="000E29D8">
      <w:pPr>
        <w:jc w:val="center"/>
        <w:rPr>
          <w:i/>
          <w:sz w:val="28"/>
          <w:szCs w:val="28"/>
          <w:lang w:val="es-ES"/>
        </w:rPr>
      </w:pPr>
    </w:p>
    <w:p w:rsidR="000E29D8" w:rsidRPr="0012618D" w:rsidRDefault="000E29D8" w:rsidP="000E29D8">
      <w:pPr>
        <w:spacing w:line="264" w:lineRule="auto"/>
        <w:ind w:firstLine="720"/>
        <w:jc w:val="both"/>
        <w:rPr>
          <w:sz w:val="28"/>
          <w:szCs w:val="28"/>
          <w:lang w:val="es-ES"/>
        </w:rPr>
      </w:pPr>
      <w:r w:rsidRPr="0012618D">
        <w:rPr>
          <w:sz w:val="28"/>
          <w:szCs w:val="28"/>
        </w:rPr>
        <w:t>Căn cứ Nghị định số 29/2012/NĐ-CP ngày 12 tháng 4 năm 2012 của Chính phủ về tuyển dụng, sử dụng và quản lý viên chức;</w:t>
      </w:r>
    </w:p>
    <w:p w:rsidR="000E29D8" w:rsidRDefault="000E29D8" w:rsidP="000E29D8">
      <w:pPr>
        <w:tabs>
          <w:tab w:val="left" w:pos="720"/>
        </w:tabs>
        <w:spacing w:line="264" w:lineRule="auto"/>
        <w:ind w:firstLine="600"/>
        <w:jc w:val="both"/>
        <w:rPr>
          <w:bCs/>
          <w:sz w:val="28"/>
          <w:szCs w:val="28"/>
          <w:lang w:val="en-US"/>
        </w:rPr>
      </w:pPr>
      <w:r w:rsidRPr="0012618D">
        <w:rPr>
          <w:bCs/>
          <w:sz w:val="28"/>
          <w:szCs w:val="28"/>
        </w:rPr>
        <w:tab/>
        <w:t xml:space="preserve">Căn cứ Quyết định số </w:t>
      </w:r>
      <w:r>
        <w:rPr>
          <w:bCs/>
          <w:sz w:val="28"/>
          <w:szCs w:val="28"/>
          <w:lang w:val="en-US"/>
        </w:rPr>
        <w:t>05</w:t>
      </w:r>
      <w:r w:rsidRPr="0012618D">
        <w:rPr>
          <w:bCs/>
          <w:sz w:val="28"/>
          <w:szCs w:val="28"/>
        </w:rPr>
        <w:t>/201</w:t>
      </w:r>
      <w:r>
        <w:rPr>
          <w:bCs/>
          <w:sz w:val="28"/>
          <w:szCs w:val="28"/>
          <w:lang w:val="en-US"/>
        </w:rPr>
        <w:t>5</w:t>
      </w:r>
      <w:r w:rsidRPr="0012618D">
        <w:rPr>
          <w:bCs/>
          <w:sz w:val="28"/>
          <w:szCs w:val="28"/>
        </w:rPr>
        <w:t xml:space="preserve">/QĐ-UBND ngày </w:t>
      </w:r>
      <w:r>
        <w:rPr>
          <w:bCs/>
          <w:sz w:val="28"/>
          <w:szCs w:val="28"/>
          <w:lang w:val="en-US"/>
        </w:rPr>
        <w:t>29</w:t>
      </w:r>
      <w:r>
        <w:rPr>
          <w:bCs/>
          <w:sz w:val="28"/>
          <w:szCs w:val="28"/>
        </w:rPr>
        <w:t xml:space="preserve"> tháng </w:t>
      </w:r>
      <w:r>
        <w:rPr>
          <w:bCs/>
          <w:sz w:val="28"/>
          <w:szCs w:val="28"/>
          <w:lang w:val="en-US"/>
        </w:rPr>
        <w:t>0</w:t>
      </w:r>
      <w:r w:rsidRPr="0012618D">
        <w:rPr>
          <w:bCs/>
          <w:sz w:val="28"/>
          <w:szCs w:val="28"/>
        </w:rPr>
        <w:t>1 năm 201</w:t>
      </w:r>
      <w:r>
        <w:rPr>
          <w:bCs/>
          <w:sz w:val="28"/>
          <w:szCs w:val="28"/>
          <w:lang w:val="en-US"/>
        </w:rPr>
        <w:t>5</w:t>
      </w:r>
      <w:r w:rsidRPr="0012618D">
        <w:rPr>
          <w:bCs/>
          <w:sz w:val="28"/>
          <w:szCs w:val="28"/>
        </w:rPr>
        <w:t xml:space="preserve"> của Ủy ban nhân dân tỉnh ban hành Quy định về </w:t>
      </w:r>
      <w:r>
        <w:rPr>
          <w:bCs/>
          <w:sz w:val="28"/>
          <w:szCs w:val="28"/>
          <w:lang w:val="en-US"/>
        </w:rPr>
        <w:t xml:space="preserve">tuyển dụng, sử dụng và quản lý viên chức trong các đơn vị sự nghiệp công lập trên địa </w:t>
      </w:r>
      <w:r w:rsidRPr="0012618D">
        <w:rPr>
          <w:bCs/>
          <w:sz w:val="28"/>
          <w:szCs w:val="28"/>
        </w:rPr>
        <w:t>tỉnh Thừa Thiên Huế;</w:t>
      </w:r>
    </w:p>
    <w:p w:rsidR="000E29D8" w:rsidRPr="0012618D" w:rsidRDefault="000E29D8" w:rsidP="000E29D8">
      <w:pPr>
        <w:spacing w:line="264" w:lineRule="auto"/>
        <w:ind w:firstLine="720"/>
        <w:jc w:val="both"/>
        <w:rPr>
          <w:sz w:val="28"/>
          <w:szCs w:val="28"/>
          <w:lang w:val="en-US"/>
        </w:rPr>
      </w:pPr>
      <w:r w:rsidRPr="0012618D">
        <w:rPr>
          <w:sz w:val="28"/>
          <w:szCs w:val="28"/>
        </w:rPr>
        <w:t>Căn cứ Thông tư 16/2012/TT-BNV ngày 28 tháng 12 năm 2102 của Bộ Nội vụ Ban hành quy chế thi tuyển, xét tuyển viên chức; quy chế thi thăng hạng chức danh nghề nghiệp đối với viên chức và nội quy kỳ thi tuyển, thi thăng hạng chức danh nghề nghiệp đối với viên chức;</w:t>
      </w:r>
    </w:p>
    <w:p w:rsidR="000E29D8" w:rsidRDefault="000E29D8" w:rsidP="000E29D8">
      <w:pPr>
        <w:spacing w:line="264" w:lineRule="auto"/>
        <w:ind w:firstLine="720"/>
        <w:jc w:val="both"/>
        <w:rPr>
          <w:sz w:val="28"/>
          <w:szCs w:val="28"/>
          <w:lang w:val="en-US"/>
        </w:rPr>
      </w:pPr>
      <w:r w:rsidRPr="0012618D">
        <w:rPr>
          <w:sz w:val="28"/>
          <w:szCs w:val="28"/>
          <w:lang w:val="en-US"/>
        </w:rPr>
        <w:t>Căn cứ Thông tư 15/2012/TT-BNV ngày 25 tháng 12 năm 2012 của Bộ Nội vụ hướng dẫn về tuyển dụng, ký kết hợp đồng làm việc và đền bù chi phí đào tạo, bồi dưỡng đối với viên chức;</w:t>
      </w:r>
    </w:p>
    <w:p w:rsidR="000E29D8" w:rsidRDefault="000E29D8" w:rsidP="000E29D8">
      <w:pPr>
        <w:spacing w:line="264" w:lineRule="auto"/>
        <w:ind w:firstLine="720"/>
        <w:jc w:val="both"/>
        <w:rPr>
          <w:sz w:val="28"/>
          <w:szCs w:val="28"/>
          <w:lang w:val="en-US"/>
        </w:rPr>
      </w:pPr>
      <w:r>
        <w:rPr>
          <w:sz w:val="28"/>
          <w:szCs w:val="28"/>
          <w:lang w:val="en-US"/>
        </w:rPr>
        <w:t>Căn cứ Công văn số 6089/BGDĐT-GDTX ngày 27 tháng 10 năm 2014 của Bộ Giái dục và Đào tạo về việc phúc đáp Công văn số 4453/BNV-CCVC;</w:t>
      </w:r>
    </w:p>
    <w:p w:rsidR="000E29D8" w:rsidRDefault="000E29D8" w:rsidP="000E29D8">
      <w:pPr>
        <w:spacing w:line="264" w:lineRule="auto"/>
        <w:ind w:firstLine="720"/>
        <w:jc w:val="both"/>
        <w:rPr>
          <w:sz w:val="28"/>
          <w:szCs w:val="28"/>
          <w:lang w:val="en-US"/>
        </w:rPr>
      </w:pPr>
      <w:r>
        <w:rPr>
          <w:sz w:val="28"/>
          <w:szCs w:val="28"/>
          <w:lang w:val="en-US"/>
        </w:rPr>
        <w:t>Căn cứ số 1813/BTTTT-CNTT ngày 02 tháng 6 năm 2016 của Bộ Thông tin và Truyền thông về việc sử dụng chứng chỉ tin học trong tuyển dụng, nâng ngạch công chức; tuyển dụng thăng hạng viên chức;</w:t>
      </w:r>
    </w:p>
    <w:p w:rsidR="000E29D8" w:rsidRDefault="000E29D8" w:rsidP="000E29D8">
      <w:pPr>
        <w:spacing w:line="288" w:lineRule="auto"/>
        <w:jc w:val="both"/>
        <w:rPr>
          <w:sz w:val="28"/>
          <w:szCs w:val="28"/>
        </w:rPr>
      </w:pPr>
      <w:r w:rsidRPr="00F27175">
        <w:rPr>
          <w:sz w:val="28"/>
          <w:szCs w:val="28"/>
        </w:rPr>
        <w:t>       </w:t>
      </w:r>
      <w:r>
        <w:rPr>
          <w:sz w:val="28"/>
          <w:szCs w:val="28"/>
        </w:rPr>
        <w:tab/>
        <w:t>Căn cứ Quyết định số 30/QĐ-SNV ngày 04 tháng 01 năm 2018 của Sở Nội vụ về việc phân bổ số người làm việc năm 2018 cho Sở Y tế;</w:t>
      </w:r>
    </w:p>
    <w:p w:rsidR="000E29D8" w:rsidRPr="00E94F1E" w:rsidRDefault="000E29D8" w:rsidP="000E29D8">
      <w:pPr>
        <w:spacing w:line="288" w:lineRule="auto"/>
        <w:jc w:val="both"/>
        <w:rPr>
          <w:i/>
          <w:sz w:val="28"/>
          <w:szCs w:val="28"/>
        </w:rPr>
      </w:pPr>
      <w:r>
        <w:rPr>
          <w:sz w:val="28"/>
          <w:szCs w:val="28"/>
        </w:rPr>
        <w:tab/>
        <w:t>Căn cứ công văn số 1057/UBND-NV ngày 12 tháng 02 năm 2018 của Ủy ban nhân dân tỉnh về việc đồng ý xây dựng kế hoạch tuyển dụng viên chức,</w:t>
      </w:r>
    </w:p>
    <w:p w:rsidR="000E29D8" w:rsidRPr="0012618D" w:rsidRDefault="000E29D8" w:rsidP="000E29D8">
      <w:pPr>
        <w:spacing w:line="264" w:lineRule="auto"/>
        <w:ind w:firstLine="720"/>
        <w:jc w:val="both"/>
        <w:rPr>
          <w:sz w:val="28"/>
          <w:szCs w:val="28"/>
        </w:rPr>
      </w:pPr>
      <w:r w:rsidRPr="0012618D">
        <w:rPr>
          <w:sz w:val="28"/>
          <w:szCs w:val="28"/>
        </w:rPr>
        <w:t xml:space="preserve">Căn cứ Quyết định số </w:t>
      </w:r>
      <w:r>
        <w:rPr>
          <w:sz w:val="28"/>
          <w:szCs w:val="28"/>
          <w:lang w:val="en-US"/>
        </w:rPr>
        <w:t>08/2017</w:t>
      </w:r>
      <w:r w:rsidRPr="0012618D">
        <w:rPr>
          <w:sz w:val="28"/>
          <w:szCs w:val="28"/>
        </w:rPr>
        <w:t xml:space="preserve">/QĐ-UBND ngày </w:t>
      </w:r>
      <w:r>
        <w:rPr>
          <w:sz w:val="28"/>
          <w:szCs w:val="28"/>
          <w:lang w:val="en-US"/>
        </w:rPr>
        <w:t>13</w:t>
      </w:r>
      <w:r w:rsidRPr="0012618D">
        <w:rPr>
          <w:sz w:val="28"/>
          <w:szCs w:val="28"/>
        </w:rPr>
        <w:t xml:space="preserve"> tháng </w:t>
      </w:r>
      <w:r>
        <w:rPr>
          <w:sz w:val="28"/>
          <w:szCs w:val="28"/>
          <w:lang w:val="en-US"/>
        </w:rPr>
        <w:t>02</w:t>
      </w:r>
      <w:r w:rsidRPr="0012618D">
        <w:rPr>
          <w:sz w:val="28"/>
          <w:szCs w:val="28"/>
        </w:rPr>
        <w:t xml:space="preserve"> năm 20</w:t>
      </w:r>
      <w:r>
        <w:rPr>
          <w:sz w:val="28"/>
          <w:szCs w:val="28"/>
          <w:lang w:val="en-US"/>
        </w:rPr>
        <w:t>17</w:t>
      </w:r>
      <w:r w:rsidRPr="0012618D">
        <w:rPr>
          <w:sz w:val="28"/>
          <w:szCs w:val="28"/>
        </w:rPr>
        <w:t xml:space="preserve"> của Uỷ ban nhân dân tỉnh quy định chức năng, nhiệm vụ, quyền hạn và cơ cấu tổ chức bộ máy của  Sở Y tế;</w:t>
      </w:r>
    </w:p>
    <w:p w:rsidR="000E29D8" w:rsidRPr="0012618D" w:rsidRDefault="000E29D8" w:rsidP="000E29D8">
      <w:pPr>
        <w:spacing w:line="264" w:lineRule="auto"/>
        <w:jc w:val="both"/>
        <w:rPr>
          <w:sz w:val="28"/>
          <w:szCs w:val="28"/>
        </w:rPr>
      </w:pPr>
      <w:r w:rsidRPr="0012618D">
        <w:rPr>
          <w:sz w:val="28"/>
          <w:szCs w:val="28"/>
        </w:rPr>
        <w:t>      </w:t>
      </w:r>
      <w:r w:rsidRPr="0012618D">
        <w:rPr>
          <w:sz w:val="28"/>
          <w:szCs w:val="28"/>
        </w:rPr>
        <w:tab/>
        <w:t>Sở Y tế ban hành Kế hoạch tuyển dụng viên chức đợt I</w:t>
      </w:r>
      <w:r>
        <w:rPr>
          <w:sz w:val="28"/>
          <w:szCs w:val="28"/>
          <w:lang w:val="en-US"/>
        </w:rPr>
        <w:t>II</w:t>
      </w:r>
      <w:r w:rsidRPr="0012618D">
        <w:rPr>
          <w:sz w:val="28"/>
          <w:szCs w:val="28"/>
        </w:rPr>
        <w:t xml:space="preserve"> năm 201</w:t>
      </w:r>
      <w:r>
        <w:rPr>
          <w:sz w:val="28"/>
          <w:szCs w:val="28"/>
          <w:lang w:val="en-US"/>
        </w:rPr>
        <w:t>8</w:t>
      </w:r>
      <w:r w:rsidRPr="0012618D">
        <w:rPr>
          <w:sz w:val="28"/>
          <w:szCs w:val="28"/>
        </w:rPr>
        <w:t>, như sau:</w:t>
      </w:r>
    </w:p>
    <w:p w:rsidR="000E29D8" w:rsidRPr="0012618D" w:rsidRDefault="000E29D8" w:rsidP="000E29D8">
      <w:pPr>
        <w:spacing w:line="264" w:lineRule="auto"/>
        <w:ind w:firstLine="720"/>
        <w:jc w:val="both"/>
        <w:rPr>
          <w:b/>
          <w:sz w:val="28"/>
          <w:szCs w:val="28"/>
        </w:rPr>
      </w:pPr>
      <w:r w:rsidRPr="0012618D">
        <w:rPr>
          <w:b/>
          <w:sz w:val="28"/>
          <w:szCs w:val="28"/>
        </w:rPr>
        <w:t>I. CHỈ TIÊU TUYỂN DỤNG:</w:t>
      </w:r>
    </w:p>
    <w:p w:rsidR="000E29D8" w:rsidRPr="00E9068B" w:rsidRDefault="000E29D8" w:rsidP="000E29D8">
      <w:pPr>
        <w:spacing w:line="264" w:lineRule="auto"/>
        <w:ind w:firstLine="720"/>
        <w:jc w:val="both"/>
        <w:rPr>
          <w:sz w:val="28"/>
          <w:szCs w:val="28"/>
        </w:rPr>
      </w:pPr>
      <w:r w:rsidRPr="00E9068B">
        <w:rPr>
          <w:sz w:val="28"/>
          <w:szCs w:val="28"/>
        </w:rPr>
        <w:t>Tổng chỉ tiêu tuyển dụng viên chức đợt I</w:t>
      </w:r>
      <w:r>
        <w:rPr>
          <w:sz w:val="28"/>
          <w:szCs w:val="28"/>
          <w:lang w:val="en-US"/>
        </w:rPr>
        <w:t>II</w:t>
      </w:r>
      <w:r w:rsidRPr="00E9068B">
        <w:rPr>
          <w:sz w:val="28"/>
          <w:szCs w:val="28"/>
        </w:rPr>
        <w:t xml:space="preserve"> năm 201</w:t>
      </w:r>
      <w:r>
        <w:rPr>
          <w:sz w:val="28"/>
          <w:szCs w:val="28"/>
          <w:lang w:val="en-US"/>
        </w:rPr>
        <w:t>8</w:t>
      </w:r>
      <w:r w:rsidRPr="00E9068B">
        <w:rPr>
          <w:sz w:val="28"/>
          <w:szCs w:val="28"/>
        </w:rPr>
        <w:t xml:space="preserve"> là </w:t>
      </w:r>
      <w:r>
        <w:rPr>
          <w:sz w:val="28"/>
          <w:szCs w:val="28"/>
          <w:lang w:val="en-US"/>
        </w:rPr>
        <w:t>63</w:t>
      </w:r>
      <w:r w:rsidRPr="00CB5CFF">
        <w:rPr>
          <w:sz w:val="28"/>
          <w:szCs w:val="28"/>
        </w:rPr>
        <w:t>người</w:t>
      </w:r>
      <w:r w:rsidRPr="00E9068B">
        <w:rPr>
          <w:sz w:val="28"/>
          <w:szCs w:val="28"/>
        </w:rPr>
        <w:t>, trong đó:</w:t>
      </w:r>
    </w:p>
    <w:p w:rsidR="000E29D8" w:rsidRPr="00E9068B" w:rsidRDefault="000E29D8" w:rsidP="000E29D8">
      <w:pPr>
        <w:spacing w:line="264" w:lineRule="auto"/>
        <w:ind w:firstLine="720"/>
        <w:jc w:val="both"/>
        <w:rPr>
          <w:sz w:val="28"/>
          <w:szCs w:val="28"/>
        </w:rPr>
      </w:pPr>
      <w:r w:rsidRPr="00E9068B">
        <w:rPr>
          <w:sz w:val="28"/>
          <w:szCs w:val="28"/>
        </w:rPr>
        <w:t>1. Chỉ tiêu tuyển dụng viên chức vào làm việc tại các đơn vị tuyến tỉnh và huyện</w:t>
      </w:r>
      <w:r>
        <w:rPr>
          <w:sz w:val="28"/>
          <w:szCs w:val="28"/>
          <w:lang w:val="en-US"/>
        </w:rPr>
        <w:t>/thị xã/thành phố</w:t>
      </w:r>
      <w:r w:rsidRPr="00E9068B">
        <w:rPr>
          <w:sz w:val="28"/>
          <w:szCs w:val="28"/>
        </w:rPr>
        <w:t xml:space="preserve"> là </w:t>
      </w:r>
      <w:r>
        <w:rPr>
          <w:sz w:val="28"/>
          <w:szCs w:val="28"/>
          <w:lang w:val="en-US"/>
        </w:rPr>
        <w:t xml:space="preserve">46 </w:t>
      </w:r>
      <w:r w:rsidRPr="00E9068B">
        <w:rPr>
          <w:sz w:val="28"/>
          <w:szCs w:val="28"/>
        </w:rPr>
        <w:t>người</w:t>
      </w:r>
      <w:r w:rsidRPr="00E9068B">
        <w:rPr>
          <w:sz w:val="28"/>
          <w:szCs w:val="28"/>
          <w:lang w:val="en-US"/>
        </w:rPr>
        <w:t xml:space="preserve"> </w:t>
      </w:r>
      <w:r w:rsidRPr="00E9068B">
        <w:rPr>
          <w:i/>
          <w:sz w:val="28"/>
          <w:szCs w:val="28"/>
        </w:rPr>
        <w:t>(có bảng chi tiết đính kèm);</w:t>
      </w:r>
    </w:p>
    <w:p w:rsidR="000E29D8" w:rsidRPr="00E9068B" w:rsidRDefault="000E29D8" w:rsidP="000E29D8">
      <w:pPr>
        <w:spacing w:line="264" w:lineRule="auto"/>
        <w:ind w:firstLine="720"/>
        <w:jc w:val="both"/>
        <w:rPr>
          <w:sz w:val="28"/>
          <w:szCs w:val="28"/>
        </w:rPr>
      </w:pPr>
      <w:r w:rsidRPr="00E9068B">
        <w:rPr>
          <w:sz w:val="28"/>
          <w:szCs w:val="28"/>
        </w:rPr>
        <w:t xml:space="preserve">2. Chỉ tiêu tuyển dụng viên chức vào làm việc tại các Trạm Y tế xã/phường/thị trấn là </w:t>
      </w:r>
      <w:r w:rsidRPr="00E857AF">
        <w:rPr>
          <w:sz w:val="28"/>
          <w:szCs w:val="28"/>
          <w:lang w:val="en-US"/>
        </w:rPr>
        <w:t>1</w:t>
      </w:r>
      <w:r>
        <w:rPr>
          <w:sz w:val="28"/>
          <w:szCs w:val="28"/>
          <w:lang w:val="en-US"/>
        </w:rPr>
        <w:t>7</w:t>
      </w:r>
      <w:r w:rsidRPr="00E9068B">
        <w:rPr>
          <w:sz w:val="28"/>
          <w:szCs w:val="28"/>
        </w:rPr>
        <w:t xml:space="preserve"> người</w:t>
      </w:r>
      <w:r w:rsidRPr="00E9068B">
        <w:rPr>
          <w:sz w:val="28"/>
          <w:szCs w:val="28"/>
          <w:lang w:val="en-US"/>
        </w:rPr>
        <w:t xml:space="preserve"> </w:t>
      </w:r>
      <w:r w:rsidRPr="00E9068B">
        <w:rPr>
          <w:i/>
          <w:sz w:val="28"/>
          <w:szCs w:val="28"/>
        </w:rPr>
        <w:t>(có bảng chi tiết đính kèm)</w:t>
      </w:r>
      <w:r w:rsidRPr="00E9068B">
        <w:rPr>
          <w:i/>
          <w:sz w:val="28"/>
          <w:szCs w:val="28"/>
          <w:lang w:val="en-US"/>
        </w:rPr>
        <w:t>;</w:t>
      </w:r>
    </w:p>
    <w:p w:rsidR="000E29D8" w:rsidRPr="0012618D" w:rsidRDefault="000E29D8" w:rsidP="000E29D8">
      <w:pPr>
        <w:spacing w:line="264" w:lineRule="auto"/>
        <w:ind w:firstLine="720"/>
        <w:jc w:val="both"/>
        <w:rPr>
          <w:b/>
          <w:sz w:val="28"/>
          <w:szCs w:val="28"/>
        </w:rPr>
      </w:pPr>
      <w:r w:rsidRPr="0012618D">
        <w:rPr>
          <w:b/>
          <w:sz w:val="28"/>
          <w:szCs w:val="28"/>
        </w:rPr>
        <w:lastRenderedPageBreak/>
        <w:t>II. ĐIỀU KIỆN ĐĂNG KÝ DỰ TUYỂN VIÊN CHỨC</w:t>
      </w:r>
    </w:p>
    <w:p w:rsidR="000E29D8" w:rsidRPr="0012618D" w:rsidRDefault="000E29D8" w:rsidP="000E29D8">
      <w:pPr>
        <w:spacing w:line="264" w:lineRule="auto"/>
        <w:ind w:firstLine="720"/>
        <w:jc w:val="both"/>
        <w:rPr>
          <w:sz w:val="28"/>
          <w:szCs w:val="28"/>
        </w:rPr>
      </w:pPr>
      <w:r w:rsidRPr="0012618D">
        <w:rPr>
          <w:sz w:val="28"/>
          <w:szCs w:val="28"/>
        </w:rPr>
        <w:t xml:space="preserve">1. Người có đủ các điều kiện sau đây được đăng ký dự tuyển viên chức: </w:t>
      </w:r>
    </w:p>
    <w:p w:rsidR="000E29D8" w:rsidRPr="0012618D" w:rsidRDefault="000E29D8" w:rsidP="000E29D8">
      <w:pPr>
        <w:spacing w:line="264" w:lineRule="auto"/>
        <w:ind w:firstLine="720"/>
        <w:jc w:val="both"/>
        <w:rPr>
          <w:sz w:val="28"/>
          <w:szCs w:val="28"/>
        </w:rPr>
      </w:pPr>
      <w:r w:rsidRPr="0012618D">
        <w:rPr>
          <w:sz w:val="28"/>
          <w:szCs w:val="28"/>
        </w:rPr>
        <w:t>a. Có quốc tịch Việt Nam và cư trú tại Việt Nam;</w:t>
      </w:r>
    </w:p>
    <w:p w:rsidR="000E29D8" w:rsidRPr="0012618D" w:rsidRDefault="000E29D8" w:rsidP="000E29D8">
      <w:pPr>
        <w:spacing w:line="264" w:lineRule="auto"/>
        <w:ind w:firstLine="720"/>
        <w:jc w:val="both"/>
        <w:rPr>
          <w:sz w:val="28"/>
          <w:szCs w:val="28"/>
        </w:rPr>
      </w:pPr>
      <w:r w:rsidRPr="0012618D">
        <w:rPr>
          <w:sz w:val="28"/>
          <w:szCs w:val="28"/>
        </w:rPr>
        <w:t xml:space="preserve">b. Đủ 18 tuổi trở lên; </w:t>
      </w:r>
    </w:p>
    <w:p w:rsidR="000E29D8" w:rsidRPr="0012618D" w:rsidRDefault="000E29D8" w:rsidP="000E29D8">
      <w:pPr>
        <w:spacing w:line="264" w:lineRule="auto"/>
        <w:ind w:firstLine="720"/>
        <w:jc w:val="both"/>
        <w:rPr>
          <w:sz w:val="28"/>
          <w:szCs w:val="28"/>
        </w:rPr>
      </w:pPr>
      <w:r w:rsidRPr="0012618D">
        <w:rPr>
          <w:sz w:val="28"/>
          <w:szCs w:val="28"/>
        </w:rPr>
        <w:t>c. Có đơn dự tuyển;</w:t>
      </w:r>
    </w:p>
    <w:p w:rsidR="000E29D8" w:rsidRPr="0012618D" w:rsidRDefault="000E29D8" w:rsidP="000E29D8">
      <w:pPr>
        <w:spacing w:line="264" w:lineRule="auto"/>
        <w:ind w:firstLine="720"/>
        <w:jc w:val="both"/>
        <w:rPr>
          <w:sz w:val="28"/>
          <w:szCs w:val="28"/>
        </w:rPr>
      </w:pPr>
      <w:r w:rsidRPr="0012618D">
        <w:rPr>
          <w:sz w:val="28"/>
          <w:szCs w:val="28"/>
        </w:rPr>
        <w:t>d. Có lý lịch rõ ràng;</w:t>
      </w:r>
    </w:p>
    <w:p w:rsidR="000E29D8" w:rsidRPr="0091652C" w:rsidRDefault="000E29D8" w:rsidP="000E29D8">
      <w:pPr>
        <w:spacing w:line="264" w:lineRule="auto"/>
        <w:ind w:firstLine="720"/>
        <w:jc w:val="both"/>
        <w:rPr>
          <w:spacing w:val="-10"/>
          <w:sz w:val="28"/>
          <w:szCs w:val="28"/>
          <w:lang w:val="en-US"/>
        </w:rPr>
      </w:pPr>
      <w:r w:rsidRPr="0091652C">
        <w:rPr>
          <w:spacing w:val="-10"/>
          <w:sz w:val="28"/>
          <w:szCs w:val="28"/>
        </w:rPr>
        <w:t>đ. Có văn bằng, chứng chỉ đào tạo phù hợp với vị trí việc làm (chức danh tuyển dụng);</w:t>
      </w:r>
    </w:p>
    <w:p w:rsidR="000E29D8" w:rsidRPr="004D1630" w:rsidRDefault="000E29D8" w:rsidP="000E29D8">
      <w:pPr>
        <w:spacing w:line="264" w:lineRule="auto"/>
        <w:ind w:firstLine="720"/>
        <w:jc w:val="both"/>
        <w:rPr>
          <w:i/>
          <w:sz w:val="28"/>
          <w:szCs w:val="28"/>
          <w:lang w:val="en-US"/>
        </w:rPr>
      </w:pPr>
      <w:r w:rsidRPr="004D1630">
        <w:rPr>
          <w:i/>
          <w:sz w:val="28"/>
          <w:szCs w:val="28"/>
        </w:rPr>
        <w:t xml:space="preserve">+ </w:t>
      </w:r>
      <w:r w:rsidRPr="004D1630">
        <w:rPr>
          <w:i/>
          <w:sz w:val="28"/>
          <w:szCs w:val="28"/>
          <w:lang w:val="en-US"/>
        </w:rPr>
        <w:t xml:space="preserve">Trình độ ngoại ngữ: </w:t>
      </w:r>
    </w:p>
    <w:p w:rsidR="000E29D8" w:rsidRPr="00E32CEC" w:rsidRDefault="000E29D8" w:rsidP="000E29D8">
      <w:pPr>
        <w:spacing w:line="264" w:lineRule="auto"/>
        <w:ind w:firstLine="720"/>
        <w:jc w:val="both"/>
        <w:rPr>
          <w:i/>
          <w:sz w:val="28"/>
          <w:szCs w:val="28"/>
          <w:lang w:val="en-US"/>
        </w:rPr>
      </w:pPr>
      <w:r w:rsidRPr="00E32CEC">
        <w:rPr>
          <w:i/>
          <w:sz w:val="28"/>
          <w:szCs w:val="28"/>
          <w:lang w:val="en-US"/>
        </w:rPr>
        <w:t xml:space="preserve">- </w:t>
      </w:r>
      <w:r w:rsidRPr="00E32CEC">
        <w:rPr>
          <w:sz w:val="28"/>
          <w:szCs w:val="28"/>
        </w:rPr>
        <w:t>Đối với những người dự tuyển các chức danh có trình độ cao đẳng trở lên, phải có chứng chỉ ngoại ngữ trình độ B trở lên</w:t>
      </w:r>
      <w:r w:rsidRPr="00E32CEC">
        <w:rPr>
          <w:sz w:val="28"/>
          <w:szCs w:val="28"/>
          <w:lang w:val="en-US"/>
        </w:rPr>
        <w:t xml:space="preserve"> hoặc</w:t>
      </w:r>
      <w:r w:rsidRPr="00E32CEC">
        <w:rPr>
          <w:i/>
          <w:sz w:val="28"/>
          <w:szCs w:val="28"/>
          <w:lang w:val="en-US"/>
        </w:rPr>
        <w:t xml:space="preserve"> </w:t>
      </w:r>
      <w:r w:rsidRPr="00E32CEC">
        <w:rPr>
          <w:sz w:val="28"/>
          <w:szCs w:val="28"/>
          <w:lang w:val="en-US"/>
        </w:rPr>
        <w:t>bằng ngoại ngữ bậc 2 (A2) trở lên</w:t>
      </w:r>
      <w:r w:rsidRPr="00E32CEC">
        <w:rPr>
          <w:i/>
          <w:sz w:val="28"/>
          <w:szCs w:val="28"/>
          <w:lang w:val="en-US"/>
        </w:rPr>
        <w:t xml:space="preserve"> (Theo Thông tư liên tịch số 10/2015/TTLT-BYT-BNV). </w:t>
      </w:r>
    </w:p>
    <w:p w:rsidR="000E29D8" w:rsidRPr="00E32CEC" w:rsidRDefault="000E29D8" w:rsidP="000E29D8">
      <w:pPr>
        <w:spacing w:line="264" w:lineRule="auto"/>
        <w:ind w:firstLine="720"/>
        <w:jc w:val="both"/>
        <w:rPr>
          <w:i/>
          <w:sz w:val="28"/>
          <w:szCs w:val="28"/>
          <w:lang w:val="en-US"/>
        </w:rPr>
      </w:pPr>
      <w:r w:rsidRPr="00E32CEC">
        <w:rPr>
          <w:sz w:val="28"/>
          <w:szCs w:val="28"/>
          <w:lang w:val="en-US"/>
        </w:rPr>
        <w:t>-</w:t>
      </w:r>
      <w:r w:rsidRPr="00E32CEC">
        <w:rPr>
          <w:i/>
          <w:sz w:val="28"/>
          <w:szCs w:val="28"/>
        </w:rPr>
        <w:t xml:space="preserve"> </w:t>
      </w:r>
      <w:r w:rsidRPr="00E32CEC">
        <w:rPr>
          <w:sz w:val="28"/>
          <w:szCs w:val="28"/>
        </w:rPr>
        <w:t>Đối với những người dự tuyển các chức danh có trình độ trung học</w:t>
      </w:r>
      <w:r w:rsidRPr="00E32CEC">
        <w:rPr>
          <w:sz w:val="28"/>
          <w:szCs w:val="28"/>
          <w:lang w:val="en-US"/>
        </w:rPr>
        <w:t xml:space="preserve">, </w:t>
      </w:r>
      <w:r w:rsidRPr="00E32CEC">
        <w:rPr>
          <w:sz w:val="28"/>
          <w:szCs w:val="28"/>
        </w:rPr>
        <w:t>phải có chứng chỉ ngoại ngữ trình độ A</w:t>
      </w:r>
      <w:r w:rsidRPr="00E32CEC">
        <w:rPr>
          <w:sz w:val="28"/>
          <w:szCs w:val="28"/>
          <w:lang w:val="en-US"/>
        </w:rPr>
        <w:t xml:space="preserve"> hoặc bằng ngoại ngữ bậc 1 (A1) trở lên </w:t>
      </w:r>
      <w:r w:rsidRPr="00E32CEC">
        <w:rPr>
          <w:i/>
          <w:sz w:val="28"/>
          <w:szCs w:val="28"/>
          <w:lang w:val="en-US"/>
        </w:rPr>
        <w:t>(Theo Thông tư liên tịch số 10/2015/TTLT-BYT-BNV).</w:t>
      </w:r>
    </w:p>
    <w:p w:rsidR="000E29D8" w:rsidRPr="00F017D8" w:rsidRDefault="000E29D8" w:rsidP="000E29D8">
      <w:pPr>
        <w:spacing w:line="264" w:lineRule="auto"/>
        <w:ind w:firstLine="720"/>
        <w:jc w:val="both"/>
        <w:rPr>
          <w:i/>
          <w:sz w:val="28"/>
          <w:szCs w:val="28"/>
          <w:lang w:val="en-US"/>
        </w:rPr>
      </w:pPr>
      <w:r w:rsidRPr="00F017D8">
        <w:rPr>
          <w:i/>
          <w:sz w:val="28"/>
          <w:szCs w:val="28"/>
          <w:lang w:val="en-US"/>
        </w:rPr>
        <w:t>+ Trình độ tin học:</w:t>
      </w:r>
      <w:r w:rsidRPr="00F017D8">
        <w:rPr>
          <w:sz w:val="28"/>
          <w:szCs w:val="28"/>
          <w:lang w:val="en-US"/>
        </w:rPr>
        <w:t xml:space="preserve"> đạt chuẩn kỹ năng sử dụng công nghệ thông tin cơ bản theo quy định tại Thông tư số 03/2014/TT-BTTTT ngày 11/3/2014 của Bộ Thông tin và Truyền thông quy định chuẩn kỹ năng sử dụng công nghệ thông tin hoặc Chứng chỉ </w:t>
      </w:r>
      <w:r w:rsidRPr="00F017D8">
        <w:rPr>
          <w:sz w:val="28"/>
          <w:szCs w:val="28"/>
        </w:rPr>
        <w:t>Tin học trình độ A (Tin học văn phòng)</w:t>
      </w:r>
      <w:r w:rsidRPr="00F017D8">
        <w:rPr>
          <w:sz w:val="28"/>
          <w:szCs w:val="28"/>
          <w:lang w:val="en-US"/>
        </w:rPr>
        <w:t xml:space="preserve"> trở lên.</w:t>
      </w:r>
    </w:p>
    <w:p w:rsidR="000E29D8" w:rsidRPr="00705026" w:rsidRDefault="000E29D8" w:rsidP="000E29D8">
      <w:pPr>
        <w:spacing w:line="264" w:lineRule="auto"/>
        <w:ind w:firstLine="720"/>
        <w:jc w:val="both"/>
        <w:rPr>
          <w:spacing w:val="-6"/>
          <w:sz w:val="28"/>
          <w:szCs w:val="28"/>
        </w:rPr>
      </w:pPr>
      <w:r w:rsidRPr="00705026">
        <w:rPr>
          <w:spacing w:val="-6"/>
          <w:sz w:val="28"/>
          <w:szCs w:val="28"/>
        </w:rPr>
        <w:t>e. Đủ sức khoẻ để thực hiện công việc hoặc nhiệm vụ theo chức danh tuyển dụng;</w:t>
      </w:r>
    </w:p>
    <w:p w:rsidR="000E29D8" w:rsidRPr="0012618D" w:rsidRDefault="000E29D8" w:rsidP="000E29D8">
      <w:pPr>
        <w:spacing w:line="264" w:lineRule="auto"/>
        <w:ind w:firstLine="720"/>
        <w:jc w:val="both"/>
        <w:rPr>
          <w:sz w:val="28"/>
          <w:szCs w:val="28"/>
        </w:rPr>
      </w:pPr>
      <w:r w:rsidRPr="0012618D">
        <w:rPr>
          <w:sz w:val="28"/>
          <w:szCs w:val="28"/>
        </w:rPr>
        <w:t xml:space="preserve">g. Các điều kiện khác theo yêu cầu của vị trí việc làm. </w:t>
      </w:r>
    </w:p>
    <w:p w:rsidR="000E29D8" w:rsidRPr="0012618D" w:rsidRDefault="000E29D8" w:rsidP="000E29D8">
      <w:pPr>
        <w:spacing w:line="264" w:lineRule="auto"/>
        <w:ind w:firstLine="720"/>
        <w:jc w:val="both"/>
        <w:rPr>
          <w:sz w:val="28"/>
          <w:szCs w:val="28"/>
        </w:rPr>
      </w:pPr>
      <w:r w:rsidRPr="0012618D">
        <w:rPr>
          <w:sz w:val="28"/>
          <w:szCs w:val="28"/>
        </w:rPr>
        <w:t>2. Những người sau đây không được đăng ký dự tuyển viên chức:</w:t>
      </w:r>
    </w:p>
    <w:p w:rsidR="000E29D8" w:rsidRPr="0012618D" w:rsidRDefault="000E29D8" w:rsidP="000E29D8">
      <w:pPr>
        <w:spacing w:line="264" w:lineRule="auto"/>
        <w:ind w:firstLine="720"/>
        <w:jc w:val="both"/>
        <w:rPr>
          <w:sz w:val="28"/>
          <w:szCs w:val="28"/>
        </w:rPr>
      </w:pPr>
      <w:r w:rsidRPr="0012618D">
        <w:rPr>
          <w:sz w:val="28"/>
          <w:szCs w:val="28"/>
        </w:rPr>
        <w:t>a. Mất năng lực hành vi dân sự hoặc bị hạn chế năng lực hành vi dân sự;</w:t>
      </w:r>
    </w:p>
    <w:p w:rsidR="000E29D8" w:rsidRDefault="000E29D8" w:rsidP="000E29D8">
      <w:pPr>
        <w:spacing w:line="264" w:lineRule="auto"/>
        <w:ind w:firstLine="720"/>
        <w:jc w:val="both"/>
        <w:rPr>
          <w:sz w:val="28"/>
          <w:szCs w:val="28"/>
          <w:lang w:val="en-US"/>
        </w:rPr>
      </w:pPr>
      <w:r w:rsidRPr="0012618D">
        <w:rPr>
          <w:sz w:val="28"/>
          <w:szCs w:val="28"/>
        </w:rPr>
        <w:t>b. Đang bị truy cứu trách nhiệm hình sự; đang chấp hành bản án, quyết định về hình sự của Tòa án; đang bị áp dụng biện pháp xử lý hành chính đưa vào cơ sở chữa bệnh, cơ sở giáo dục, trường giáo dưỡng.</w:t>
      </w:r>
    </w:p>
    <w:p w:rsidR="000E29D8" w:rsidRPr="005E1529" w:rsidRDefault="000E29D8" w:rsidP="000E29D8">
      <w:pPr>
        <w:ind w:firstLine="720"/>
        <w:jc w:val="both"/>
        <w:rPr>
          <w:i/>
          <w:sz w:val="28"/>
          <w:szCs w:val="28"/>
          <w:lang w:val="en-US"/>
        </w:rPr>
      </w:pPr>
      <w:r w:rsidRPr="00537367">
        <w:rPr>
          <w:b/>
          <w:i/>
          <w:sz w:val="28"/>
          <w:szCs w:val="28"/>
          <w:lang w:val="en-US"/>
        </w:rPr>
        <w:t xml:space="preserve">3. </w:t>
      </w:r>
      <w:r>
        <w:rPr>
          <w:b/>
          <w:i/>
          <w:sz w:val="28"/>
          <w:szCs w:val="28"/>
          <w:lang w:val="en-US"/>
        </w:rPr>
        <w:t>T</w:t>
      </w:r>
      <w:r>
        <w:rPr>
          <w:b/>
          <w:i/>
          <w:sz w:val="28"/>
          <w:szCs w:val="28"/>
        </w:rPr>
        <w:t>hí sinh không được</w:t>
      </w:r>
      <w:r w:rsidRPr="00201767">
        <w:rPr>
          <w:b/>
          <w:i/>
          <w:sz w:val="28"/>
          <w:szCs w:val="28"/>
        </w:rPr>
        <w:t xml:space="preserve"> nộp hồ sơ tuyển dụng vào </w:t>
      </w:r>
      <w:r>
        <w:rPr>
          <w:b/>
          <w:i/>
          <w:sz w:val="28"/>
          <w:szCs w:val="28"/>
        </w:rPr>
        <w:t xml:space="preserve">2 đơn vị khác nhau với cùng một chức danh tuyển </w:t>
      </w:r>
      <w:r>
        <w:rPr>
          <w:b/>
          <w:i/>
          <w:sz w:val="28"/>
          <w:szCs w:val="28"/>
          <w:lang w:val="en-US"/>
        </w:rPr>
        <w:t>dụng</w:t>
      </w:r>
      <w:r w:rsidRPr="00201767">
        <w:rPr>
          <w:b/>
          <w:i/>
          <w:sz w:val="28"/>
          <w:szCs w:val="28"/>
        </w:rPr>
        <w:t xml:space="preserve">. </w:t>
      </w:r>
      <w:r w:rsidRPr="005E1529">
        <w:rPr>
          <w:i/>
          <w:sz w:val="28"/>
          <w:szCs w:val="28"/>
          <w:lang w:val="en-US"/>
        </w:rPr>
        <w:t>Nếu vi phạm, hồ sơ sẽ bị loại ở cả 2 vị trí đăng ký</w:t>
      </w:r>
      <w:r>
        <w:rPr>
          <w:i/>
          <w:sz w:val="28"/>
          <w:szCs w:val="28"/>
          <w:lang w:val="en-US"/>
        </w:rPr>
        <w:t>.</w:t>
      </w:r>
    </w:p>
    <w:p w:rsidR="000E29D8" w:rsidRPr="0012618D" w:rsidRDefault="000E29D8" w:rsidP="000E29D8">
      <w:pPr>
        <w:spacing w:line="264" w:lineRule="auto"/>
        <w:ind w:firstLine="720"/>
        <w:jc w:val="both"/>
        <w:rPr>
          <w:b/>
          <w:sz w:val="28"/>
          <w:szCs w:val="28"/>
        </w:rPr>
      </w:pPr>
      <w:r w:rsidRPr="0012618D">
        <w:rPr>
          <w:b/>
          <w:sz w:val="28"/>
          <w:szCs w:val="28"/>
        </w:rPr>
        <w:t>III. HỒ SƠ ĐĂNG KÝ DỰ TUYỂN VIÊN CHỨC</w:t>
      </w:r>
    </w:p>
    <w:p w:rsidR="000E29D8" w:rsidRPr="0012618D" w:rsidRDefault="000E29D8" w:rsidP="000E29D8">
      <w:pPr>
        <w:spacing w:line="264" w:lineRule="auto"/>
        <w:ind w:firstLine="720"/>
        <w:jc w:val="both"/>
        <w:rPr>
          <w:sz w:val="28"/>
          <w:szCs w:val="28"/>
        </w:rPr>
      </w:pPr>
      <w:r w:rsidRPr="0012618D">
        <w:rPr>
          <w:sz w:val="28"/>
          <w:szCs w:val="28"/>
        </w:rPr>
        <w:t>Hồ sơ đăng ký dự tuyển viên chức bao gồm:</w:t>
      </w:r>
    </w:p>
    <w:p w:rsidR="000E29D8" w:rsidRPr="0012618D" w:rsidRDefault="000E29D8" w:rsidP="000E29D8">
      <w:pPr>
        <w:spacing w:line="264" w:lineRule="auto"/>
        <w:ind w:firstLine="720"/>
        <w:jc w:val="both"/>
        <w:rPr>
          <w:sz w:val="28"/>
          <w:szCs w:val="28"/>
        </w:rPr>
      </w:pPr>
      <w:r w:rsidRPr="0012618D">
        <w:rPr>
          <w:sz w:val="28"/>
          <w:szCs w:val="28"/>
        </w:rPr>
        <w:t>1. Đơn đăng ký dự tuyển viên chức theo mẫu;</w:t>
      </w:r>
    </w:p>
    <w:p w:rsidR="000E29D8" w:rsidRPr="00CB5CFF" w:rsidRDefault="000E29D8" w:rsidP="000E29D8">
      <w:pPr>
        <w:spacing w:line="264" w:lineRule="auto"/>
        <w:ind w:firstLine="720"/>
        <w:jc w:val="both"/>
        <w:rPr>
          <w:sz w:val="28"/>
          <w:szCs w:val="28"/>
        </w:rPr>
      </w:pPr>
      <w:r w:rsidRPr="0012618D">
        <w:rPr>
          <w:sz w:val="28"/>
          <w:szCs w:val="28"/>
        </w:rPr>
        <w:t xml:space="preserve">2. Bản sơ yếu lý lịch theo mẫu có xác nhận của cơ quan có thẩm quyền trong </w:t>
      </w:r>
      <w:r w:rsidRPr="00CB5CFF">
        <w:rPr>
          <w:sz w:val="28"/>
          <w:szCs w:val="28"/>
        </w:rPr>
        <w:t>thời hạn 0</w:t>
      </w:r>
      <w:r>
        <w:rPr>
          <w:sz w:val="28"/>
          <w:szCs w:val="28"/>
          <w:lang w:val="en-US"/>
        </w:rPr>
        <w:t>6</w:t>
      </w:r>
      <w:r w:rsidRPr="00CB5CFF">
        <w:rPr>
          <w:sz w:val="28"/>
          <w:szCs w:val="28"/>
        </w:rPr>
        <w:t xml:space="preserve"> tháng, tính đến ngày nộp hồ sơ dự tuyển;</w:t>
      </w:r>
    </w:p>
    <w:p w:rsidR="000E29D8" w:rsidRPr="0012618D" w:rsidRDefault="000E29D8" w:rsidP="000E29D8">
      <w:pPr>
        <w:spacing w:line="264" w:lineRule="auto"/>
        <w:ind w:firstLine="720"/>
        <w:jc w:val="both"/>
        <w:rPr>
          <w:sz w:val="28"/>
          <w:szCs w:val="28"/>
          <w:lang w:val="en-US"/>
        </w:rPr>
      </w:pPr>
      <w:r w:rsidRPr="0012618D">
        <w:rPr>
          <w:sz w:val="28"/>
          <w:szCs w:val="28"/>
          <w:lang w:val="en-US"/>
        </w:rPr>
        <w:t>3. Bản sao giấy khai sinh;</w:t>
      </w:r>
    </w:p>
    <w:p w:rsidR="000E29D8" w:rsidRPr="0012618D" w:rsidRDefault="000E29D8" w:rsidP="000E29D8">
      <w:pPr>
        <w:spacing w:line="264" w:lineRule="auto"/>
        <w:ind w:firstLine="720"/>
        <w:jc w:val="both"/>
        <w:rPr>
          <w:sz w:val="28"/>
          <w:szCs w:val="28"/>
        </w:rPr>
      </w:pPr>
      <w:r w:rsidRPr="0012618D">
        <w:rPr>
          <w:sz w:val="28"/>
          <w:szCs w:val="28"/>
          <w:lang w:val="en-US"/>
        </w:rPr>
        <w:t>4</w:t>
      </w:r>
      <w:r w:rsidRPr="0012618D">
        <w:rPr>
          <w:sz w:val="28"/>
          <w:szCs w:val="28"/>
        </w:rPr>
        <w:t>. Bản sao các văn bằng, chứng chỉ và kết quả học tập theo yêu cầu vị trí dự tuyển, được cơ quan có thẩm quyền chứng thực. Trường hợp có văn bằng do cơ sở đào tạo nước ngoài cấp phải được công chứng dịch thuật sang tiếng Việt;</w:t>
      </w:r>
    </w:p>
    <w:p w:rsidR="000E29D8" w:rsidRPr="0012618D" w:rsidRDefault="000E29D8" w:rsidP="000E29D8">
      <w:pPr>
        <w:spacing w:line="264" w:lineRule="auto"/>
        <w:ind w:firstLine="720"/>
        <w:jc w:val="both"/>
        <w:rPr>
          <w:sz w:val="28"/>
          <w:szCs w:val="28"/>
        </w:rPr>
      </w:pPr>
      <w:r w:rsidRPr="0012618D">
        <w:rPr>
          <w:sz w:val="28"/>
          <w:szCs w:val="28"/>
        </w:rPr>
        <w:t>5. Giấy chứng nhận sức khỏe còn giá trị sử dụng</w:t>
      </w:r>
      <w:r w:rsidRPr="0012618D">
        <w:rPr>
          <w:sz w:val="28"/>
          <w:szCs w:val="28"/>
          <w:lang w:val="en-US"/>
        </w:rPr>
        <w:t xml:space="preserve"> 6 tháng,</w:t>
      </w:r>
      <w:r w:rsidRPr="0012618D">
        <w:rPr>
          <w:sz w:val="28"/>
          <w:szCs w:val="28"/>
        </w:rPr>
        <w:t xml:space="preserve"> do cơ quan y tế có đủ điều kiện được khám sức khỏe chứng nhận theo quy định hiện hành;</w:t>
      </w:r>
    </w:p>
    <w:p w:rsidR="000E29D8" w:rsidRPr="00767AFD" w:rsidRDefault="000E29D8" w:rsidP="000E29D8">
      <w:pPr>
        <w:spacing w:line="264" w:lineRule="auto"/>
        <w:ind w:firstLine="720"/>
        <w:jc w:val="both"/>
        <w:rPr>
          <w:sz w:val="28"/>
          <w:szCs w:val="28"/>
        </w:rPr>
      </w:pPr>
      <w:r w:rsidRPr="00767AFD">
        <w:rPr>
          <w:sz w:val="28"/>
          <w:szCs w:val="28"/>
        </w:rPr>
        <w:lastRenderedPageBreak/>
        <w:t>6. Giấy chứng nhận thuộc đối tượng ưu tiên trong tuyển dụng viên chức (nếu có) được cơ quan, tổ chức có thẩm quyền chứng thực;</w:t>
      </w:r>
    </w:p>
    <w:p w:rsidR="000E29D8" w:rsidRPr="00767AFD" w:rsidRDefault="000E29D8" w:rsidP="000E29D8">
      <w:pPr>
        <w:spacing w:line="264" w:lineRule="auto"/>
        <w:ind w:firstLine="720"/>
        <w:jc w:val="both"/>
        <w:rPr>
          <w:spacing w:val="-6"/>
          <w:sz w:val="28"/>
          <w:szCs w:val="28"/>
          <w:lang w:val="en-US"/>
        </w:rPr>
      </w:pPr>
      <w:r w:rsidRPr="00767AFD">
        <w:rPr>
          <w:spacing w:val="-6"/>
          <w:sz w:val="28"/>
          <w:szCs w:val="28"/>
        </w:rPr>
        <w:t xml:space="preserve">Các loại giấy tờ trên được đựng trong một bì hồ sơ. </w:t>
      </w:r>
    </w:p>
    <w:p w:rsidR="000E29D8" w:rsidRPr="00767AFD" w:rsidRDefault="000E29D8" w:rsidP="000E29D8">
      <w:pPr>
        <w:spacing w:line="264" w:lineRule="auto"/>
        <w:ind w:firstLine="720"/>
        <w:jc w:val="both"/>
        <w:rPr>
          <w:b/>
          <w:sz w:val="28"/>
          <w:szCs w:val="28"/>
        </w:rPr>
      </w:pPr>
      <w:r w:rsidRPr="00767AFD">
        <w:rPr>
          <w:b/>
          <w:sz w:val="28"/>
          <w:szCs w:val="28"/>
        </w:rPr>
        <w:t>IV. HÌNH THỨC TUYỂN DỤNG: XÉT TUYỂN</w:t>
      </w:r>
    </w:p>
    <w:p w:rsidR="000E29D8" w:rsidRPr="00767AFD" w:rsidRDefault="000E29D8" w:rsidP="000E29D8">
      <w:pPr>
        <w:spacing w:line="264" w:lineRule="auto"/>
        <w:ind w:firstLine="720"/>
        <w:jc w:val="both"/>
        <w:rPr>
          <w:b/>
          <w:sz w:val="28"/>
          <w:szCs w:val="28"/>
        </w:rPr>
      </w:pPr>
      <w:r w:rsidRPr="00767AFD">
        <w:rPr>
          <w:b/>
          <w:sz w:val="28"/>
          <w:szCs w:val="28"/>
        </w:rPr>
        <w:t>1. Nội dung xét tuyển viên chức</w:t>
      </w:r>
    </w:p>
    <w:p w:rsidR="000E29D8" w:rsidRPr="00767AFD" w:rsidRDefault="000E29D8" w:rsidP="000E29D8">
      <w:pPr>
        <w:shd w:val="clear" w:color="auto" w:fill="F9F9F9"/>
        <w:spacing w:line="264" w:lineRule="auto"/>
        <w:ind w:firstLine="720"/>
        <w:jc w:val="both"/>
        <w:rPr>
          <w:spacing w:val="-4"/>
          <w:sz w:val="28"/>
          <w:szCs w:val="28"/>
        </w:rPr>
      </w:pPr>
      <w:r w:rsidRPr="00767AFD">
        <w:rPr>
          <w:spacing w:val="-4"/>
          <w:sz w:val="28"/>
          <w:szCs w:val="28"/>
        </w:rPr>
        <w:t xml:space="preserve">1.1. </w:t>
      </w:r>
      <w:r w:rsidRPr="00767AFD">
        <w:rPr>
          <w:spacing w:val="-4"/>
          <w:sz w:val="28"/>
          <w:szCs w:val="28"/>
          <w:lang w:val="en-US"/>
        </w:rPr>
        <w:t>K</w:t>
      </w:r>
      <w:r w:rsidRPr="00767AFD">
        <w:rPr>
          <w:spacing w:val="-4"/>
          <w:sz w:val="28"/>
          <w:szCs w:val="28"/>
        </w:rPr>
        <w:t>ết quả học tập bao gồm điểm học tập và điểm tốt nghiệp của người dự tuyển.</w:t>
      </w:r>
    </w:p>
    <w:p w:rsidR="000E29D8" w:rsidRPr="00767AFD" w:rsidRDefault="000E29D8" w:rsidP="000E29D8">
      <w:pPr>
        <w:shd w:val="clear" w:color="auto" w:fill="F9F9F9"/>
        <w:spacing w:line="264" w:lineRule="auto"/>
        <w:ind w:firstLine="720"/>
        <w:jc w:val="both"/>
        <w:rPr>
          <w:sz w:val="28"/>
          <w:szCs w:val="28"/>
        </w:rPr>
      </w:pPr>
      <w:r w:rsidRPr="00767AFD">
        <w:rPr>
          <w:sz w:val="28"/>
          <w:szCs w:val="28"/>
        </w:rPr>
        <w:t xml:space="preserve">1.2. </w:t>
      </w:r>
      <w:r w:rsidRPr="00767AFD">
        <w:rPr>
          <w:sz w:val="28"/>
          <w:szCs w:val="28"/>
          <w:lang w:val="en-US"/>
        </w:rPr>
        <w:t>Kết quả k</w:t>
      </w:r>
      <w:r w:rsidRPr="00767AFD">
        <w:rPr>
          <w:sz w:val="28"/>
          <w:szCs w:val="28"/>
        </w:rPr>
        <w:t>iểm tra, sát hạch thông qua phỏng vấn về năng lực, trình độ chuyên môn, nghiệp vụ của người dự tuyển.</w:t>
      </w:r>
    </w:p>
    <w:p w:rsidR="000E29D8" w:rsidRPr="00767AFD" w:rsidRDefault="000E29D8" w:rsidP="000E29D8">
      <w:pPr>
        <w:shd w:val="clear" w:color="auto" w:fill="F9F9F9"/>
        <w:spacing w:line="264" w:lineRule="auto"/>
        <w:ind w:firstLine="720"/>
        <w:jc w:val="both"/>
        <w:rPr>
          <w:sz w:val="28"/>
          <w:szCs w:val="28"/>
        </w:rPr>
      </w:pPr>
      <w:r w:rsidRPr="00767AFD">
        <w:rPr>
          <w:b/>
          <w:bCs/>
          <w:sz w:val="28"/>
          <w:szCs w:val="28"/>
          <w:lang w:val="en-US"/>
        </w:rPr>
        <w:t>2.</w:t>
      </w:r>
      <w:r w:rsidRPr="00767AFD">
        <w:rPr>
          <w:b/>
          <w:bCs/>
          <w:sz w:val="28"/>
          <w:szCs w:val="28"/>
        </w:rPr>
        <w:t xml:space="preserve"> Cách tính điểm</w:t>
      </w:r>
    </w:p>
    <w:p w:rsidR="000E29D8" w:rsidRPr="00767AFD" w:rsidRDefault="000E29D8" w:rsidP="000E29D8">
      <w:pPr>
        <w:shd w:val="clear" w:color="auto" w:fill="F9F9F9"/>
        <w:spacing w:line="264" w:lineRule="auto"/>
        <w:ind w:firstLine="720"/>
        <w:jc w:val="both"/>
        <w:rPr>
          <w:sz w:val="28"/>
          <w:szCs w:val="28"/>
        </w:rPr>
      </w:pPr>
      <w:r w:rsidRPr="00767AFD">
        <w:rPr>
          <w:sz w:val="28"/>
          <w:szCs w:val="28"/>
        </w:rPr>
        <w:t>1. Điểm học tập được xác định bằng trung bình cộng kết quả các môn học trong toàn bộ quá trình học tập của người dự xét tuyển ở trình độ, chuyên môn, nghiệp vụ theo yêu cầu của vị trí dự tuyển và được quy đổi theo thang điểm 100, tính hệ số 1.</w:t>
      </w:r>
    </w:p>
    <w:p w:rsidR="000E29D8" w:rsidRPr="00767AFD" w:rsidRDefault="000E29D8" w:rsidP="000E29D8">
      <w:pPr>
        <w:shd w:val="clear" w:color="auto" w:fill="F9F9F9"/>
        <w:spacing w:line="264" w:lineRule="auto"/>
        <w:ind w:firstLine="720"/>
        <w:jc w:val="both"/>
        <w:rPr>
          <w:sz w:val="28"/>
          <w:szCs w:val="28"/>
        </w:rPr>
      </w:pPr>
      <w:r w:rsidRPr="00767AFD">
        <w:rPr>
          <w:sz w:val="28"/>
          <w:szCs w:val="28"/>
        </w:rPr>
        <w:t>2. Điểm tốt nghiệp được xác định bằng trung bình cộng kết quả các môn thi tốt nghiệp hoặc điểm bảo vệ luận văn của người dự xét tuyển và được quy đổi theo thang điểm 100, tính hệ số 1.</w:t>
      </w:r>
    </w:p>
    <w:p w:rsidR="000E29D8" w:rsidRPr="00767AFD" w:rsidRDefault="000E29D8" w:rsidP="000E29D8">
      <w:pPr>
        <w:shd w:val="clear" w:color="auto" w:fill="F9F9F9"/>
        <w:spacing w:line="264" w:lineRule="auto"/>
        <w:ind w:firstLine="720"/>
        <w:jc w:val="both"/>
        <w:rPr>
          <w:spacing w:val="-4"/>
          <w:sz w:val="28"/>
          <w:szCs w:val="28"/>
        </w:rPr>
      </w:pPr>
      <w:r w:rsidRPr="00767AFD">
        <w:rPr>
          <w:sz w:val="28"/>
          <w:szCs w:val="28"/>
        </w:rPr>
        <w:t xml:space="preserve">3. Trường hợp người dự xét tuyển được đào tạo theo hệ thống tín chỉ thì điểm </w:t>
      </w:r>
      <w:r w:rsidRPr="00767AFD">
        <w:rPr>
          <w:spacing w:val="-4"/>
          <w:sz w:val="28"/>
          <w:szCs w:val="28"/>
        </w:rPr>
        <w:t>học tập đồng thời là điểm tốt nghiệp và được quy đổi theo thang điểm 100, tính hệ số 2.</w:t>
      </w:r>
    </w:p>
    <w:p w:rsidR="000E29D8" w:rsidRPr="00767AFD" w:rsidRDefault="000E29D8" w:rsidP="000E29D8">
      <w:pPr>
        <w:shd w:val="clear" w:color="auto" w:fill="F9F9F9"/>
        <w:spacing w:line="264" w:lineRule="auto"/>
        <w:ind w:firstLine="720"/>
        <w:jc w:val="both"/>
        <w:rPr>
          <w:sz w:val="28"/>
          <w:szCs w:val="28"/>
        </w:rPr>
      </w:pPr>
      <w:r w:rsidRPr="00767AFD">
        <w:rPr>
          <w:sz w:val="28"/>
          <w:szCs w:val="28"/>
        </w:rPr>
        <w:t>4. Điểm phỏng vấn được tính theo thang điểm 100 và tính hệ số 2.</w:t>
      </w:r>
    </w:p>
    <w:p w:rsidR="000E29D8" w:rsidRPr="00767AFD" w:rsidRDefault="000E29D8" w:rsidP="000E29D8">
      <w:pPr>
        <w:shd w:val="clear" w:color="auto" w:fill="F9F9F9"/>
        <w:spacing w:line="264" w:lineRule="auto"/>
        <w:ind w:firstLine="720"/>
        <w:jc w:val="both"/>
        <w:rPr>
          <w:sz w:val="28"/>
          <w:szCs w:val="28"/>
          <w:lang w:val="en-US"/>
        </w:rPr>
      </w:pPr>
      <w:r w:rsidRPr="00767AFD">
        <w:rPr>
          <w:sz w:val="28"/>
          <w:szCs w:val="28"/>
        </w:rPr>
        <w:t>5. Kết quả xét tuyển là tổng số điểm của điểm học tập, điểm tốt nghiệp, điểm phỏng vấn</w:t>
      </w:r>
      <w:r w:rsidRPr="00767AFD">
        <w:rPr>
          <w:sz w:val="28"/>
          <w:szCs w:val="28"/>
          <w:lang w:val="en-US"/>
        </w:rPr>
        <w:t xml:space="preserve">. </w:t>
      </w:r>
    </w:p>
    <w:p w:rsidR="000E29D8" w:rsidRPr="00767AFD" w:rsidRDefault="000E29D8" w:rsidP="000E29D8">
      <w:pPr>
        <w:shd w:val="clear" w:color="auto" w:fill="F9F9F9"/>
        <w:spacing w:line="264" w:lineRule="auto"/>
        <w:ind w:firstLine="720"/>
        <w:jc w:val="both"/>
        <w:rPr>
          <w:sz w:val="28"/>
          <w:szCs w:val="28"/>
        </w:rPr>
      </w:pPr>
      <w:r w:rsidRPr="00767AFD">
        <w:rPr>
          <w:sz w:val="28"/>
          <w:szCs w:val="28"/>
        </w:rPr>
        <w:t>Trường hợp người dự xét tuyển được đào tạo theo hệ thống tín chỉ thì kết quả xét tuyển là tổng số điểm của điểm tốt nghiệp</w:t>
      </w:r>
      <w:r w:rsidRPr="00767AFD">
        <w:rPr>
          <w:sz w:val="28"/>
          <w:szCs w:val="28"/>
          <w:lang w:val="en-US"/>
        </w:rPr>
        <w:t xml:space="preserve"> (hệ số 2) và</w:t>
      </w:r>
      <w:r w:rsidRPr="00767AFD">
        <w:rPr>
          <w:sz w:val="28"/>
          <w:szCs w:val="28"/>
        </w:rPr>
        <w:t xml:space="preserve"> điểm phỏng vấn.</w:t>
      </w:r>
    </w:p>
    <w:p w:rsidR="000E29D8" w:rsidRPr="00767AFD" w:rsidRDefault="000E29D8" w:rsidP="000E29D8">
      <w:pPr>
        <w:shd w:val="clear" w:color="auto" w:fill="F9F9F9"/>
        <w:spacing w:line="264" w:lineRule="auto"/>
        <w:ind w:firstLine="720"/>
        <w:jc w:val="both"/>
        <w:rPr>
          <w:sz w:val="28"/>
          <w:szCs w:val="28"/>
        </w:rPr>
      </w:pPr>
      <w:r w:rsidRPr="00767AFD">
        <w:rPr>
          <w:b/>
          <w:bCs/>
          <w:sz w:val="28"/>
          <w:szCs w:val="28"/>
        </w:rPr>
        <w:t>V. NGUYÊN TẮC XÁC ĐỊNH NGƯỜI TRÚNG TUYỂN THEO NGUYÊN TẮC XÉT TUYỂN</w:t>
      </w:r>
    </w:p>
    <w:p w:rsidR="000E29D8" w:rsidRPr="00767AFD" w:rsidRDefault="000E29D8" w:rsidP="000E29D8">
      <w:pPr>
        <w:shd w:val="clear" w:color="auto" w:fill="F9F9F9"/>
        <w:spacing w:line="264" w:lineRule="auto"/>
        <w:ind w:firstLine="720"/>
        <w:jc w:val="both"/>
        <w:rPr>
          <w:spacing w:val="-6"/>
          <w:sz w:val="28"/>
          <w:szCs w:val="28"/>
          <w:lang w:val="en-US"/>
        </w:rPr>
      </w:pPr>
      <w:r w:rsidRPr="00767AFD">
        <w:rPr>
          <w:spacing w:val="-6"/>
          <w:sz w:val="28"/>
          <w:szCs w:val="28"/>
        </w:rPr>
        <w:t>1. Người trúng tuyển trong kỳ xét tuyển viên chức phải có đủ các điều kiện sau đây:</w:t>
      </w:r>
    </w:p>
    <w:p w:rsidR="000E29D8" w:rsidRPr="00767AFD" w:rsidRDefault="000E29D8" w:rsidP="000E29D8">
      <w:pPr>
        <w:shd w:val="clear" w:color="auto" w:fill="F9F9F9"/>
        <w:spacing w:line="264" w:lineRule="auto"/>
        <w:ind w:firstLine="720"/>
        <w:jc w:val="both"/>
        <w:rPr>
          <w:sz w:val="28"/>
          <w:szCs w:val="28"/>
          <w:lang w:val="en-US"/>
        </w:rPr>
      </w:pPr>
      <w:r w:rsidRPr="00767AFD">
        <w:rPr>
          <w:sz w:val="28"/>
          <w:szCs w:val="28"/>
          <w:lang w:val="en-US"/>
        </w:rPr>
        <w:t>a) Có bằng cấp đúng theo yêu cầu ví trí việc làm cần tuyển dụng.</w:t>
      </w:r>
    </w:p>
    <w:p w:rsidR="000E29D8" w:rsidRPr="00767AFD" w:rsidRDefault="000E29D8" w:rsidP="000E29D8">
      <w:pPr>
        <w:shd w:val="clear" w:color="auto" w:fill="F9F9F9"/>
        <w:spacing w:line="264" w:lineRule="auto"/>
        <w:ind w:firstLine="720"/>
        <w:jc w:val="both"/>
        <w:rPr>
          <w:sz w:val="28"/>
          <w:szCs w:val="28"/>
        </w:rPr>
      </w:pPr>
      <w:r w:rsidRPr="00767AFD">
        <w:rPr>
          <w:sz w:val="28"/>
          <w:szCs w:val="28"/>
          <w:lang w:val="en-US"/>
        </w:rPr>
        <w:t>b</w:t>
      </w:r>
      <w:r w:rsidRPr="00767AFD">
        <w:rPr>
          <w:sz w:val="28"/>
          <w:szCs w:val="28"/>
        </w:rPr>
        <w:t>) Có điểm học tập, điểm tốt nghiệp và điểm phỏng vấn, mỗi loại đạt từ 50 điểm trở lên;</w:t>
      </w:r>
    </w:p>
    <w:p w:rsidR="000E29D8" w:rsidRPr="00767AFD" w:rsidRDefault="000E29D8" w:rsidP="000E29D8">
      <w:pPr>
        <w:shd w:val="clear" w:color="auto" w:fill="F9F9F9"/>
        <w:spacing w:line="264" w:lineRule="auto"/>
        <w:ind w:firstLine="720"/>
        <w:jc w:val="both"/>
        <w:rPr>
          <w:sz w:val="28"/>
          <w:szCs w:val="28"/>
          <w:lang w:val="en-US"/>
        </w:rPr>
      </w:pPr>
      <w:r w:rsidRPr="00767AFD">
        <w:rPr>
          <w:sz w:val="28"/>
          <w:szCs w:val="28"/>
          <w:lang w:val="en-US"/>
        </w:rPr>
        <w:t>c</w:t>
      </w:r>
      <w:r w:rsidRPr="00767AFD">
        <w:rPr>
          <w:sz w:val="28"/>
          <w:szCs w:val="28"/>
        </w:rPr>
        <w:t xml:space="preserve">) Có </w:t>
      </w:r>
      <w:r w:rsidRPr="00767AFD">
        <w:rPr>
          <w:sz w:val="28"/>
          <w:szCs w:val="28"/>
          <w:lang w:val="en-US"/>
        </w:rPr>
        <w:t>tổng số điểm</w:t>
      </w:r>
      <w:r w:rsidRPr="00767AFD">
        <w:rPr>
          <w:sz w:val="28"/>
          <w:szCs w:val="28"/>
        </w:rPr>
        <w:t xml:space="preserve"> </w:t>
      </w:r>
      <w:r w:rsidRPr="00767AFD">
        <w:rPr>
          <w:sz w:val="28"/>
          <w:szCs w:val="28"/>
          <w:lang w:val="en-US"/>
        </w:rPr>
        <w:t xml:space="preserve">(học tập, tốt nghiệp, phỏng vấn) </w:t>
      </w:r>
      <w:r w:rsidRPr="00767AFD">
        <w:rPr>
          <w:sz w:val="28"/>
          <w:szCs w:val="28"/>
        </w:rPr>
        <w:t>từ cao xuống thấp đến hết chỉ tiêu được tuyển dụng của từng vị trí việc làm.</w:t>
      </w:r>
    </w:p>
    <w:p w:rsidR="000E29D8" w:rsidRPr="00767AFD" w:rsidRDefault="000E29D8" w:rsidP="000E29D8">
      <w:pPr>
        <w:spacing w:line="264" w:lineRule="auto"/>
        <w:ind w:firstLine="720"/>
        <w:jc w:val="both"/>
        <w:rPr>
          <w:sz w:val="28"/>
          <w:szCs w:val="28"/>
        </w:rPr>
      </w:pPr>
      <w:r w:rsidRPr="00767AFD">
        <w:rPr>
          <w:sz w:val="28"/>
          <w:szCs w:val="28"/>
        </w:rPr>
        <w:t xml:space="preserve">2. Trường hợp có từ 02 người trở lên có kết quả xét tuyển </w:t>
      </w:r>
      <w:r w:rsidRPr="00767AFD">
        <w:rPr>
          <w:sz w:val="28"/>
          <w:szCs w:val="28"/>
          <w:lang w:val="en-US"/>
        </w:rPr>
        <w:t>tương đương</w:t>
      </w:r>
      <w:r w:rsidRPr="00767AFD">
        <w:rPr>
          <w:sz w:val="28"/>
          <w:szCs w:val="28"/>
        </w:rPr>
        <w:t xml:space="preserve"> nhau ở chỉ tiêu cuối cùng cần tuyển dụng thì người có điểm phỏng vấn cao hơn là người trúng tuyển</w:t>
      </w:r>
      <w:r w:rsidRPr="00767AFD">
        <w:rPr>
          <w:sz w:val="28"/>
          <w:szCs w:val="28"/>
          <w:lang w:val="en-US"/>
        </w:rPr>
        <w:t xml:space="preserve">. Nếu vẫn bằng điểm nhau </w:t>
      </w:r>
      <w:r w:rsidRPr="00767AFD">
        <w:rPr>
          <w:sz w:val="28"/>
          <w:szCs w:val="28"/>
        </w:rPr>
        <w:t xml:space="preserve">thì người người trúng tuyển </w:t>
      </w:r>
      <w:r w:rsidRPr="00767AFD">
        <w:rPr>
          <w:sz w:val="28"/>
          <w:szCs w:val="28"/>
          <w:lang w:val="en-US"/>
        </w:rPr>
        <w:t xml:space="preserve">được chọn </w:t>
      </w:r>
      <w:r w:rsidRPr="00767AFD">
        <w:rPr>
          <w:sz w:val="28"/>
          <w:szCs w:val="28"/>
        </w:rPr>
        <w:t>theo thứ tự ưu tiên như sau:</w:t>
      </w:r>
    </w:p>
    <w:p w:rsidR="000E29D8" w:rsidRPr="00767AFD" w:rsidRDefault="000E29D8" w:rsidP="000E29D8">
      <w:pPr>
        <w:spacing w:line="264" w:lineRule="auto"/>
        <w:ind w:firstLine="720"/>
        <w:jc w:val="both"/>
        <w:rPr>
          <w:sz w:val="28"/>
          <w:szCs w:val="28"/>
        </w:rPr>
      </w:pPr>
      <w:r w:rsidRPr="00767AFD">
        <w:rPr>
          <w:sz w:val="28"/>
          <w:szCs w:val="28"/>
        </w:rPr>
        <w:t>a) Anh hùng lực lượng vũ trang, Anh hùng lao động;</w:t>
      </w:r>
    </w:p>
    <w:p w:rsidR="000E29D8" w:rsidRPr="00767AFD" w:rsidRDefault="000E29D8" w:rsidP="000E29D8">
      <w:pPr>
        <w:spacing w:line="264" w:lineRule="auto"/>
        <w:ind w:firstLine="720"/>
        <w:jc w:val="both"/>
        <w:rPr>
          <w:sz w:val="28"/>
          <w:szCs w:val="28"/>
        </w:rPr>
      </w:pPr>
      <w:r w:rsidRPr="00767AFD">
        <w:rPr>
          <w:sz w:val="28"/>
          <w:szCs w:val="28"/>
        </w:rPr>
        <w:t>b) Thương binh;</w:t>
      </w:r>
    </w:p>
    <w:p w:rsidR="000E29D8" w:rsidRPr="00767AFD" w:rsidRDefault="000E29D8" w:rsidP="000E29D8">
      <w:pPr>
        <w:spacing w:line="264" w:lineRule="auto"/>
        <w:ind w:firstLine="720"/>
        <w:jc w:val="both"/>
        <w:rPr>
          <w:sz w:val="28"/>
          <w:szCs w:val="28"/>
        </w:rPr>
      </w:pPr>
      <w:r w:rsidRPr="00767AFD">
        <w:rPr>
          <w:sz w:val="28"/>
          <w:szCs w:val="28"/>
        </w:rPr>
        <w:t>c) Người hưởng chính sách như thương binh;</w:t>
      </w:r>
    </w:p>
    <w:p w:rsidR="000E29D8" w:rsidRPr="00767AFD" w:rsidRDefault="000E29D8" w:rsidP="000E29D8">
      <w:pPr>
        <w:spacing w:line="264" w:lineRule="auto"/>
        <w:ind w:firstLine="720"/>
        <w:jc w:val="both"/>
        <w:rPr>
          <w:sz w:val="28"/>
          <w:szCs w:val="28"/>
        </w:rPr>
      </w:pPr>
      <w:r w:rsidRPr="00767AFD">
        <w:rPr>
          <w:sz w:val="28"/>
          <w:szCs w:val="28"/>
        </w:rPr>
        <w:t>d) Con liệt sĩ;</w:t>
      </w:r>
    </w:p>
    <w:p w:rsidR="000E29D8" w:rsidRPr="00767AFD" w:rsidRDefault="000E29D8" w:rsidP="000E29D8">
      <w:pPr>
        <w:spacing w:line="264" w:lineRule="auto"/>
        <w:ind w:firstLine="720"/>
        <w:jc w:val="both"/>
        <w:rPr>
          <w:sz w:val="28"/>
          <w:szCs w:val="28"/>
        </w:rPr>
      </w:pPr>
      <w:r w:rsidRPr="00767AFD">
        <w:rPr>
          <w:sz w:val="28"/>
          <w:szCs w:val="28"/>
        </w:rPr>
        <w:t>đ) Con thương binh;</w:t>
      </w:r>
    </w:p>
    <w:p w:rsidR="000E29D8" w:rsidRPr="00767AFD" w:rsidRDefault="000E29D8" w:rsidP="000E29D8">
      <w:pPr>
        <w:spacing w:line="264" w:lineRule="auto"/>
        <w:ind w:firstLine="720"/>
        <w:jc w:val="both"/>
        <w:rPr>
          <w:sz w:val="28"/>
          <w:szCs w:val="28"/>
        </w:rPr>
      </w:pPr>
      <w:r w:rsidRPr="00767AFD">
        <w:rPr>
          <w:sz w:val="28"/>
          <w:szCs w:val="28"/>
        </w:rPr>
        <w:lastRenderedPageBreak/>
        <w:t>e) Con của người hưởng chính sách như thương binh;</w:t>
      </w:r>
    </w:p>
    <w:p w:rsidR="000E29D8" w:rsidRPr="00767AFD" w:rsidRDefault="000E29D8" w:rsidP="000E29D8">
      <w:pPr>
        <w:spacing w:line="264" w:lineRule="auto"/>
        <w:ind w:firstLine="720"/>
        <w:jc w:val="both"/>
        <w:rPr>
          <w:sz w:val="28"/>
          <w:szCs w:val="28"/>
        </w:rPr>
      </w:pPr>
      <w:r w:rsidRPr="00767AFD">
        <w:rPr>
          <w:sz w:val="28"/>
          <w:szCs w:val="28"/>
        </w:rPr>
        <w:t>g) Người dân tộc ít người;</w:t>
      </w:r>
    </w:p>
    <w:p w:rsidR="000E29D8" w:rsidRPr="00EB0690" w:rsidRDefault="000E29D8" w:rsidP="000E29D8">
      <w:pPr>
        <w:spacing w:line="264" w:lineRule="auto"/>
        <w:ind w:firstLine="720"/>
        <w:jc w:val="both"/>
        <w:rPr>
          <w:sz w:val="28"/>
          <w:szCs w:val="28"/>
        </w:rPr>
      </w:pPr>
      <w:r w:rsidRPr="00767AFD">
        <w:rPr>
          <w:sz w:val="28"/>
          <w:szCs w:val="28"/>
        </w:rPr>
        <w:t>h) Đội viên thanh niên xung phong;</w:t>
      </w:r>
    </w:p>
    <w:p w:rsidR="000E29D8" w:rsidRPr="00EB0690" w:rsidRDefault="000E29D8" w:rsidP="000E29D8">
      <w:pPr>
        <w:spacing w:line="264" w:lineRule="auto"/>
        <w:ind w:firstLine="720"/>
        <w:jc w:val="both"/>
        <w:rPr>
          <w:sz w:val="28"/>
          <w:szCs w:val="28"/>
        </w:rPr>
      </w:pPr>
      <w:r w:rsidRPr="00EB0690">
        <w:rPr>
          <w:sz w:val="28"/>
          <w:szCs w:val="28"/>
        </w:rPr>
        <w:t>i) Đội viên tri thức trẻ tình nguyện tham gia phát triển nông thôn, miền núi từ đủ 24 tháng trở lên đã hoàn thành nhiệm vụ;</w:t>
      </w:r>
    </w:p>
    <w:p w:rsidR="000E29D8" w:rsidRPr="00EB0690" w:rsidRDefault="000E29D8" w:rsidP="000E29D8">
      <w:pPr>
        <w:spacing w:line="264" w:lineRule="auto"/>
        <w:ind w:firstLine="720"/>
        <w:jc w:val="both"/>
        <w:rPr>
          <w:sz w:val="28"/>
          <w:szCs w:val="28"/>
        </w:rPr>
      </w:pPr>
      <w:r w:rsidRPr="00EB0690">
        <w:rPr>
          <w:sz w:val="28"/>
          <w:szCs w:val="28"/>
        </w:rPr>
        <w:t>k) Người hoàn thành nghĩa vụ quân sự;</w:t>
      </w:r>
    </w:p>
    <w:p w:rsidR="000E29D8" w:rsidRPr="00EB0690" w:rsidRDefault="000E29D8" w:rsidP="000E29D8">
      <w:pPr>
        <w:spacing w:line="264" w:lineRule="auto"/>
        <w:ind w:firstLine="720"/>
        <w:jc w:val="both"/>
        <w:rPr>
          <w:sz w:val="28"/>
          <w:szCs w:val="28"/>
        </w:rPr>
      </w:pPr>
      <w:r w:rsidRPr="00EB0690">
        <w:rPr>
          <w:sz w:val="28"/>
          <w:szCs w:val="28"/>
        </w:rPr>
        <w:t>l) Người dự tuyển là nữ.</w:t>
      </w:r>
    </w:p>
    <w:p w:rsidR="000E29D8" w:rsidRPr="000D3684" w:rsidRDefault="000E29D8" w:rsidP="000E29D8">
      <w:pPr>
        <w:shd w:val="clear" w:color="auto" w:fill="F9F9F9"/>
        <w:spacing w:line="264" w:lineRule="auto"/>
        <w:ind w:firstLine="720"/>
        <w:jc w:val="both"/>
        <w:rPr>
          <w:sz w:val="28"/>
          <w:szCs w:val="28"/>
          <w:lang w:val="en-US"/>
        </w:rPr>
      </w:pPr>
      <w:r>
        <w:rPr>
          <w:sz w:val="28"/>
          <w:szCs w:val="28"/>
          <w:lang w:val="en-US"/>
        </w:rPr>
        <w:t>3</w:t>
      </w:r>
      <w:r w:rsidRPr="000D3684">
        <w:rPr>
          <w:sz w:val="28"/>
          <w:szCs w:val="28"/>
          <w:lang w:val="en-US"/>
        </w:rPr>
        <w:t>. Đối với chức danh chuyên trách DS-KHHGĐ: phải có hộ khẩu th</w:t>
      </w:r>
      <w:r>
        <w:rPr>
          <w:sz w:val="28"/>
          <w:szCs w:val="28"/>
          <w:lang w:val="en-US"/>
        </w:rPr>
        <w:t>ường trú tại xã/phường/thị trấn có nhu cầu tuyển dụng</w:t>
      </w:r>
      <w:r w:rsidRPr="000D3684">
        <w:rPr>
          <w:sz w:val="28"/>
          <w:szCs w:val="28"/>
          <w:lang w:val="en-US"/>
        </w:rPr>
        <w:t>.</w:t>
      </w:r>
    </w:p>
    <w:p w:rsidR="000E29D8" w:rsidRPr="00E36B13" w:rsidRDefault="000E29D8" w:rsidP="000E29D8">
      <w:pPr>
        <w:shd w:val="clear" w:color="auto" w:fill="F9F9F9"/>
        <w:spacing w:line="264" w:lineRule="auto"/>
        <w:ind w:firstLine="720"/>
        <w:jc w:val="both"/>
        <w:rPr>
          <w:sz w:val="28"/>
          <w:szCs w:val="28"/>
          <w:lang w:val="en-US"/>
        </w:rPr>
      </w:pPr>
      <w:r>
        <w:rPr>
          <w:sz w:val="28"/>
          <w:szCs w:val="28"/>
          <w:lang w:val="en-US"/>
        </w:rPr>
        <w:t>4</w:t>
      </w:r>
      <w:r w:rsidRPr="0012618D">
        <w:rPr>
          <w:sz w:val="28"/>
          <w:szCs w:val="28"/>
        </w:rPr>
        <w:t>. Không thực hiện bảo lưu kết quả xét tuyển cho các kỳ xét tuyển lần sau.</w:t>
      </w:r>
    </w:p>
    <w:p w:rsidR="000E29D8" w:rsidRPr="0012618D" w:rsidRDefault="000E29D8" w:rsidP="000E29D8">
      <w:pPr>
        <w:spacing w:line="264" w:lineRule="auto"/>
        <w:ind w:firstLine="720"/>
        <w:jc w:val="both"/>
        <w:rPr>
          <w:b/>
          <w:sz w:val="28"/>
          <w:szCs w:val="28"/>
        </w:rPr>
      </w:pPr>
      <w:r w:rsidRPr="0012618D">
        <w:rPr>
          <w:b/>
          <w:sz w:val="28"/>
          <w:szCs w:val="28"/>
        </w:rPr>
        <w:t>VI. TỔ CHỨC THỰC HIỆN</w:t>
      </w:r>
    </w:p>
    <w:p w:rsidR="000E29D8" w:rsidRPr="0012618D" w:rsidRDefault="000E29D8" w:rsidP="000E29D8">
      <w:pPr>
        <w:spacing w:line="264" w:lineRule="auto"/>
        <w:ind w:firstLine="720"/>
        <w:jc w:val="both"/>
        <w:rPr>
          <w:sz w:val="28"/>
          <w:szCs w:val="28"/>
        </w:rPr>
      </w:pPr>
      <w:r w:rsidRPr="0012618D">
        <w:rPr>
          <w:sz w:val="28"/>
          <w:szCs w:val="28"/>
        </w:rPr>
        <w:t>1. Hội đồng tuyển dụng viên chức có trách nhiệm tổ chức việc xét tuyển viên chức theo đúng Quy chế xét tuyển viên chức ban hành kèm theo Nghị định số 29/2012/NĐ-CP ngày 12 tháng 4 năm 2012 của Chính phủ về tuyển dụng, sử dụng và quản lý viên chức; Thông tư 16/2012/TT-BNV ngày 28 tháng 12 năm 2102 của Bộ Nội vụ Ban hành quy chế thi tuyển, xét tuyển viên chức; quy chế thi thăng hạng chức danh nghề nghiệp đối với viên chức và nội quy kỳ thi tuyển, thi thăng hạng chức danh nghề nghiệp đối với viên chức.</w:t>
      </w:r>
    </w:p>
    <w:p w:rsidR="000E29D8" w:rsidRPr="0012618D" w:rsidRDefault="000E29D8" w:rsidP="000E29D8">
      <w:pPr>
        <w:spacing w:line="264" w:lineRule="auto"/>
        <w:ind w:firstLine="720"/>
        <w:jc w:val="both"/>
        <w:rPr>
          <w:sz w:val="28"/>
          <w:szCs w:val="28"/>
        </w:rPr>
      </w:pPr>
      <w:r w:rsidRPr="0012618D">
        <w:rPr>
          <w:sz w:val="28"/>
          <w:szCs w:val="28"/>
        </w:rPr>
        <w:t>2. Thông báo trên các phương tiện thông tin đại chúng và trên trang Website của Sở Y tế về kế hoạch tuyển dụng, chỉ tiêu tuyển dụng, điều kiện đăng ký dự tuyển, hồ sơ đăng ký dự tuyển, thời gian và địa điểm thu nhận hồ sơ dự tuyển để mọi người được biết.</w:t>
      </w:r>
    </w:p>
    <w:p w:rsidR="000E29D8" w:rsidRDefault="000E29D8" w:rsidP="000E29D8">
      <w:pPr>
        <w:spacing w:line="264" w:lineRule="auto"/>
        <w:ind w:firstLine="720"/>
        <w:jc w:val="both"/>
        <w:rPr>
          <w:sz w:val="28"/>
          <w:szCs w:val="28"/>
          <w:lang w:val="en-US"/>
        </w:rPr>
      </w:pPr>
      <w:r w:rsidRPr="0012618D">
        <w:rPr>
          <w:sz w:val="28"/>
          <w:szCs w:val="28"/>
        </w:rPr>
        <w:t>3. Văn phòng Sở có trách nhiệm tiếp nhận hồ sơ dự tuyển đối với các thí sinh đủ điều kiện dự tuyển viên chức theo Quy định tại Nghị định số 29/2012/NĐ-CP ngày 12 tháng 4 năm 2012 của Chính phủ về tuyển dụng, sử dụng và quản lý viên chức; Thông tư 16/2012/TT-BNV ngày 28 tháng 12 năm 2102 của Bộ Nội vụ Ban hành quy chế thi tuyển, xét tuyển viên chức; quy chế thi thăng hạng chức danh nghề nghiệp đối với viên chức và nội quy kỳ thi tuyển, thi thăng hạng chức danh nghề nghiệp đối với viên chức;</w:t>
      </w:r>
    </w:p>
    <w:p w:rsidR="000E29D8" w:rsidRPr="0012618D" w:rsidRDefault="000E29D8" w:rsidP="000E29D8">
      <w:pPr>
        <w:spacing w:line="264" w:lineRule="auto"/>
        <w:ind w:firstLine="720"/>
        <w:jc w:val="both"/>
        <w:rPr>
          <w:sz w:val="28"/>
          <w:szCs w:val="28"/>
        </w:rPr>
      </w:pPr>
      <w:r w:rsidRPr="0012618D">
        <w:rPr>
          <w:sz w:val="28"/>
          <w:szCs w:val="28"/>
        </w:rPr>
        <w:t>4. Các đơn vị trực thuộc Sở Y tế:</w:t>
      </w:r>
    </w:p>
    <w:p w:rsidR="000E29D8" w:rsidRPr="0012618D" w:rsidRDefault="000E29D8" w:rsidP="000E29D8">
      <w:pPr>
        <w:spacing w:line="264" w:lineRule="auto"/>
        <w:ind w:firstLine="720"/>
        <w:jc w:val="both"/>
        <w:rPr>
          <w:sz w:val="28"/>
          <w:szCs w:val="28"/>
          <w:lang w:val="en-US"/>
        </w:rPr>
      </w:pPr>
      <w:r w:rsidRPr="0012618D">
        <w:rPr>
          <w:sz w:val="28"/>
          <w:szCs w:val="28"/>
          <w:lang w:val="en-US"/>
        </w:rPr>
        <w:t>Thông báo công khai tại trụ sở cơ quan về chỉ tiêu, điều kiện, tiêu chuẩn dự tuyển; nội dung, hình thức tuyển dụng; thời gian, địa điểm nhận hồ sơ.</w:t>
      </w:r>
    </w:p>
    <w:p w:rsidR="000E29D8" w:rsidRPr="0012618D" w:rsidRDefault="000E29D8" w:rsidP="000E29D8">
      <w:pPr>
        <w:spacing w:line="264" w:lineRule="auto"/>
        <w:ind w:firstLine="720"/>
        <w:jc w:val="both"/>
        <w:rPr>
          <w:b/>
          <w:sz w:val="28"/>
          <w:szCs w:val="28"/>
        </w:rPr>
      </w:pPr>
      <w:r w:rsidRPr="0012618D">
        <w:rPr>
          <w:b/>
          <w:sz w:val="28"/>
          <w:szCs w:val="28"/>
        </w:rPr>
        <w:t>VII. THỜI GIAN, ĐỊA ĐIỂM THU NHẬN HỒ SƠ:</w:t>
      </w:r>
    </w:p>
    <w:p w:rsidR="000E29D8" w:rsidRPr="0012618D" w:rsidRDefault="000E29D8" w:rsidP="000E29D8">
      <w:pPr>
        <w:spacing w:line="264" w:lineRule="auto"/>
        <w:ind w:firstLine="720"/>
        <w:jc w:val="both"/>
        <w:rPr>
          <w:sz w:val="28"/>
          <w:szCs w:val="28"/>
        </w:rPr>
      </w:pPr>
      <w:r w:rsidRPr="0012618D">
        <w:rPr>
          <w:b/>
          <w:sz w:val="28"/>
          <w:szCs w:val="28"/>
        </w:rPr>
        <w:t>1. Thời gian:</w:t>
      </w:r>
      <w:r w:rsidRPr="0012618D">
        <w:rPr>
          <w:sz w:val="28"/>
          <w:szCs w:val="28"/>
        </w:rPr>
        <w:t xml:space="preserve"> từ 8 giờ </w:t>
      </w:r>
      <w:r w:rsidRPr="00A76893">
        <w:rPr>
          <w:sz w:val="28"/>
          <w:szCs w:val="28"/>
        </w:rPr>
        <w:t xml:space="preserve">ngày </w:t>
      </w:r>
      <w:r>
        <w:rPr>
          <w:sz w:val="28"/>
          <w:szCs w:val="28"/>
          <w:lang w:val="en-US"/>
        </w:rPr>
        <w:t>18</w:t>
      </w:r>
      <w:r w:rsidRPr="00A76893">
        <w:rPr>
          <w:sz w:val="28"/>
          <w:szCs w:val="28"/>
        </w:rPr>
        <w:t xml:space="preserve"> tháng </w:t>
      </w:r>
      <w:r>
        <w:rPr>
          <w:sz w:val="28"/>
          <w:szCs w:val="28"/>
          <w:lang w:val="en-US"/>
        </w:rPr>
        <w:t>1</w:t>
      </w:r>
      <w:r w:rsidR="00A62E34">
        <w:rPr>
          <w:sz w:val="28"/>
          <w:szCs w:val="28"/>
          <w:lang w:val="en-US"/>
        </w:rPr>
        <w:t>0</w:t>
      </w:r>
      <w:r w:rsidRPr="00A76893">
        <w:rPr>
          <w:sz w:val="28"/>
          <w:szCs w:val="28"/>
        </w:rPr>
        <w:t xml:space="preserve"> năm 201</w:t>
      </w:r>
      <w:r>
        <w:rPr>
          <w:sz w:val="28"/>
          <w:szCs w:val="28"/>
          <w:lang w:val="en-US"/>
        </w:rPr>
        <w:t>8</w:t>
      </w:r>
      <w:r w:rsidRPr="00A76893">
        <w:rPr>
          <w:sz w:val="28"/>
          <w:szCs w:val="28"/>
        </w:rPr>
        <w:t xml:space="preserve"> đến 1</w:t>
      </w:r>
      <w:r>
        <w:rPr>
          <w:sz w:val="28"/>
          <w:szCs w:val="28"/>
          <w:lang w:val="en-US"/>
        </w:rPr>
        <w:t>7</w:t>
      </w:r>
      <w:r w:rsidRPr="00A76893">
        <w:rPr>
          <w:sz w:val="28"/>
          <w:szCs w:val="28"/>
        </w:rPr>
        <w:t xml:space="preserve"> giờ ngày </w:t>
      </w:r>
      <w:r>
        <w:rPr>
          <w:sz w:val="28"/>
          <w:szCs w:val="28"/>
          <w:lang w:val="en-US"/>
        </w:rPr>
        <w:t>09</w:t>
      </w:r>
      <w:r w:rsidRPr="00A76893">
        <w:rPr>
          <w:sz w:val="28"/>
          <w:szCs w:val="28"/>
        </w:rPr>
        <w:t xml:space="preserve"> tháng</w:t>
      </w:r>
      <w:r w:rsidRPr="0012618D">
        <w:rPr>
          <w:sz w:val="28"/>
          <w:szCs w:val="28"/>
        </w:rPr>
        <w:t xml:space="preserve"> </w:t>
      </w:r>
      <w:r>
        <w:rPr>
          <w:sz w:val="28"/>
          <w:szCs w:val="28"/>
          <w:lang w:val="en-US"/>
        </w:rPr>
        <w:t>11</w:t>
      </w:r>
      <w:r w:rsidRPr="0012618D">
        <w:rPr>
          <w:sz w:val="28"/>
          <w:szCs w:val="28"/>
        </w:rPr>
        <w:t xml:space="preserve"> năm 201</w:t>
      </w:r>
      <w:r>
        <w:rPr>
          <w:sz w:val="28"/>
          <w:szCs w:val="28"/>
          <w:lang w:val="en-US"/>
        </w:rPr>
        <w:t>8</w:t>
      </w:r>
      <w:r w:rsidRPr="0012618D">
        <w:rPr>
          <w:sz w:val="28"/>
          <w:szCs w:val="28"/>
        </w:rPr>
        <w:t xml:space="preserve"> </w:t>
      </w:r>
      <w:r w:rsidRPr="005B69E9">
        <w:rPr>
          <w:i/>
          <w:sz w:val="28"/>
          <w:szCs w:val="28"/>
        </w:rPr>
        <w:t>(trong giờ làm việc).</w:t>
      </w:r>
    </w:p>
    <w:p w:rsidR="000E29D8" w:rsidRDefault="000E29D8" w:rsidP="000E29D8">
      <w:pPr>
        <w:spacing w:line="264" w:lineRule="auto"/>
        <w:ind w:firstLine="720"/>
        <w:jc w:val="both"/>
        <w:rPr>
          <w:spacing w:val="-6"/>
          <w:sz w:val="28"/>
          <w:szCs w:val="28"/>
          <w:lang w:val="en-US"/>
        </w:rPr>
      </w:pPr>
      <w:r w:rsidRPr="0012618D">
        <w:rPr>
          <w:b/>
          <w:sz w:val="28"/>
          <w:szCs w:val="28"/>
          <w:lang w:val="en-US"/>
        </w:rPr>
        <w:t>2. Địa điểm:</w:t>
      </w:r>
      <w:r w:rsidRPr="0012618D">
        <w:rPr>
          <w:sz w:val="28"/>
          <w:szCs w:val="28"/>
          <w:lang w:val="en-US"/>
        </w:rPr>
        <w:t xml:space="preserve"> </w:t>
      </w:r>
      <w:r w:rsidRPr="0091652C">
        <w:rPr>
          <w:spacing w:val="-6"/>
          <w:sz w:val="28"/>
          <w:szCs w:val="28"/>
          <w:lang w:val="en-US"/>
        </w:rPr>
        <w:t>Hồ sơ nộp tại bộ phận một cửa của Văn phòng Sở Y tế (28 Lê Lợi, thành phố Huế).</w:t>
      </w:r>
    </w:p>
    <w:p w:rsidR="000E29D8" w:rsidRDefault="000E29D8" w:rsidP="000E29D8">
      <w:pPr>
        <w:spacing w:line="264" w:lineRule="auto"/>
        <w:ind w:firstLine="720"/>
        <w:jc w:val="both"/>
        <w:rPr>
          <w:b/>
          <w:sz w:val="28"/>
          <w:szCs w:val="28"/>
          <w:lang w:val="en-US"/>
        </w:rPr>
      </w:pPr>
    </w:p>
    <w:p w:rsidR="000E29D8" w:rsidRDefault="000E29D8" w:rsidP="000E29D8">
      <w:pPr>
        <w:spacing w:line="264" w:lineRule="auto"/>
        <w:ind w:firstLine="720"/>
        <w:jc w:val="both"/>
        <w:rPr>
          <w:b/>
          <w:sz w:val="28"/>
          <w:szCs w:val="28"/>
          <w:lang w:val="en-US"/>
        </w:rPr>
      </w:pPr>
    </w:p>
    <w:p w:rsidR="000E29D8" w:rsidRPr="0012618D" w:rsidRDefault="000E29D8" w:rsidP="000E29D8">
      <w:pPr>
        <w:spacing w:line="264" w:lineRule="auto"/>
        <w:ind w:firstLine="720"/>
        <w:jc w:val="both"/>
        <w:rPr>
          <w:b/>
          <w:sz w:val="28"/>
          <w:szCs w:val="28"/>
          <w:lang w:val="en-US"/>
        </w:rPr>
      </w:pPr>
      <w:r w:rsidRPr="0012618D">
        <w:rPr>
          <w:b/>
          <w:sz w:val="28"/>
          <w:szCs w:val="28"/>
          <w:lang w:val="en-US"/>
        </w:rPr>
        <w:lastRenderedPageBreak/>
        <w:t>VIII. THỜI GIAN, ĐỊA ĐIỂM XÉT TUYỂN:</w:t>
      </w:r>
    </w:p>
    <w:p w:rsidR="000E29D8" w:rsidRPr="00BC77B2" w:rsidRDefault="000E29D8" w:rsidP="000E29D8">
      <w:pPr>
        <w:spacing w:line="264" w:lineRule="auto"/>
        <w:ind w:firstLine="720"/>
        <w:jc w:val="both"/>
        <w:rPr>
          <w:b/>
          <w:i/>
          <w:sz w:val="28"/>
          <w:szCs w:val="28"/>
          <w:lang w:val="en-US"/>
        </w:rPr>
      </w:pPr>
      <w:r w:rsidRPr="0012618D">
        <w:rPr>
          <w:sz w:val="28"/>
          <w:szCs w:val="28"/>
          <w:lang w:val="en-US"/>
        </w:rPr>
        <w:t xml:space="preserve">1. Thời gian dự kiến </w:t>
      </w:r>
      <w:r>
        <w:rPr>
          <w:sz w:val="28"/>
          <w:szCs w:val="28"/>
          <w:lang w:val="en-US"/>
        </w:rPr>
        <w:t>tổ chức phỏng vấn:</w:t>
      </w:r>
      <w:r w:rsidRPr="0012618D">
        <w:rPr>
          <w:sz w:val="28"/>
          <w:szCs w:val="28"/>
          <w:lang w:val="en-US"/>
        </w:rPr>
        <w:t xml:space="preserve"> </w:t>
      </w:r>
      <w:r>
        <w:rPr>
          <w:sz w:val="28"/>
          <w:szCs w:val="28"/>
          <w:lang w:val="en-US"/>
        </w:rPr>
        <w:t xml:space="preserve">tuần thứ 1 của </w:t>
      </w:r>
      <w:r w:rsidRPr="0012618D">
        <w:rPr>
          <w:sz w:val="28"/>
          <w:szCs w:val="28"/>
          <w:lang w:val="en-US"/>
        </w:rPr>
        <w:t xml:space="preserve">tháng </w:t>
      </w:r>
      <w:r>
        <w:rPr>
          <w:sz w:val="28"/>
          <w:szCs w:val="28"/>
          <w:lang w:val="en-US"/>
        </w:rPr>
        <w:t>12</w:t>
      </w:r>
      <w:r w:rsidRPr="0012618D">
        <w:rPr>
          <w:sz w:val="28"/>
          <w:szCs w:val="28"/>
          <w:lang w:val="en-US"/>
        </w:rPr>
        <w:t xml:space="preserve"> năm 201</w:t>
      </w:r>
      <w:r>
        <w:rPr>
          <w:sz w:val="28"/>
          <w:szCs w:val="28"/>
          <w:lang w:val="en-US"/>
        </w:rPr>
        <w:t xml:space="preserve">8; </w:t>
      </w:r>
      <w:r w:rsidRPr="00BC77B2">
        <w:rPr>
          <w:b/>
          <w:i/>
          <w:sz w:val="28"/>
          <w:szCs w:val="28"/>
          <w:lang w:val="en-US"/>
        </w:rPr>
        <w:t>thời điểm chính thức sẽ thông báo cụ thể trên trang Website của Sở Y tế tỉnh Thừa Thiên Huế.</w:t>
      </w:r>
    </w:p>
    <w:p w:rsidR="000E29D8" w:rsidRPr="0012618D" w:rsidRDefault="000E29D8" w:rsidP="000E29D8">
      <w:pPr>
        <w:spacing w:line="264" w:lineRule="auto"/>
        <w:ind w:firstLine="720"/>
        <w:jc w:val="both"/>
        <w:rPr>
          <w:sz w:val="28"/>
          <w:szCs w:val="28"/>
          <w:lang w:val="en-US"/>
        </w:rPr>
      </w:pPr>
      <w:r w:rsidRPr="0012618D">
        <w:rPr>
          <w:sz w:val="28"/>
          <w:szCs w:val="28"/>
          <w:lang w:val="en-US"/>
        </w:rPr>
        <w:t>2. Địa điểm: Sở Y tế tỉnh Thừa Thiên Huế, 28 Lê lợi, thành phố Huế.</w:t>
      </w:r>
    </w:p>
    <w:p w:rsidR="000E29D8" w:rsidRPr="0012618D" w:rsidRDefault="000E29D8" w:rsidP="000E29D8">
      <w:pPr>
        <w:spacing w:line="264" w:lineRule="auto"/>
        <w:ind w:firstLine="720"/>
        <w:jc w:val="both"/>
        <w:rPr>
          <w:sz w:val="28"/>
          <w:szCs w:val="28"/>
          <w:lang w:val="en-US"/>
        </w:rPr>
      </w:pPr>
      <w:r w:rsidRPr="0012618D">
        <w:rPr>
          <w:b/>
          <w:sz w:val="28"/>
          <w:szCs w:val="28"/>
          <w:lang w:val="en-US"/>
        </w:rPr>
        <w:t>IX. LỆ PHÍ XÉT TUYỂN:</w:t>
      </w:r>
      <w:r w:rsidRPr="0012618D">
        <w:rPr>
          <w:sz w:val="28"/>
          <w:szCs w:val="28"/>
          <w:lang w:val="en-US"/>
        </w:rPr>
        <w:t xml:space="preserve"> Lệ phí xét tuyển: </w:t>
      </w:r>
      <w:r w:rsidRPr="004D164E">
        <w:rPr>
          <w:b/>
          <w:sz w:val="28"/>
          <w:szCs w:val="28"/>
          <w:lang w:val="en-US"/>
        </w:rPr>
        <w:t>400.000 đ/thí sinh</w:t>
      </w:r>
      <w:r w:rsidRPr="0012618D">
        <w:rPr>
          <w:sz w:val="28"/>
          <w:szCs w:val="28"/>
          <w:lang w:val="en-US"/>
        </w:rPr>
        <w:t>, nộp vào lúc nộp hồ sơ đăng ký dự tuyển.</w:t>
      </w:r>
    </w:p>
    <w:p w:rsidR="000E29D8" w:rsidRPr="0012618D" w:rsidRDefault="000E29D8" w:rsidP="000E29D8">
      <w:pPr>
        <w:spacing w:line="264" w:lineRule="auto"/>
        <w:ind w:firstLine="720"/>
        <w:jc w:val="both"/>
        <w:rPr>
          <w:sz w:val="28"/>
          <w:szCs w:val="28"/>
          <w:lang w:val="en-US"/>
        </w:rPr>
      </w:pPr>
      <w:r w:rsidRPr="0012618D">
        <w:rPr>
          <w:sz w:val="28"/>
          <w:szCs w:val="28"/>
          <w:lang w:val="en-US"/>
        </w:rPr>
        <w:t xml:space="preserve">Nếu cần biết thêm chi tiết, xin liên hệ Phòng Tổ chức cán bộ Sở Y tế Thừa Thiên Huế, 28 Lê Lợi - Huế; số điện thoại: </w:t>
      </w:r>
      <w:r w:rsidRPr="0012618D">
        <w:rPr>
          <w:b/>
          <w:sz w:val="28"/>
          <w:szCs w:val="28"/>
          <w:lang w:val="en-US"/>
        </w:rPr>
        <w:t>0</w:t>
      </w:r>
      <w:r>
        <w:rPr>
          <w:b/>
          <w:sz w:val="28"/>
          <w:szCs w:val="28"/>
          <w:lang w:val="en-US"/>
        </w:rPr>
        <w:t>234</w:t>
      </w:r>
      <w:r w:rsidRPr="0012618D">
        <w:rPr>
          <w:b/>
          <w:sz w:val="28"/>
          <w:szCs w:val="28"/>
          <w:lang w:val="en-US"/>
        </w:rPr>
        <w:t>3820937</w:t>
      </w:r>
      <w:r w:rsidRPr="0012618D">
        <w:rPr>
          <w:sz w:val="28"/>
          <w:szCs w:val="28"/>
          <w:lang w:val="en-US"/>
        </w:rPr>
        <w:t>./.</w:t>
      </w:r>
    </w:p>
    <w:p w:rsidR="000E29D8" w:rsidRDefault="000E29D8" w:rsidP="000E29D8">
      <w:pPr>
        <w:spacing w:line="288" w:lineRule="auto"/>
        <w:jc w:val="both"/>
        <w:rPr>
          <w:sz w:val="28"/>
          <w:szCs w:val="28"/>
          <w:lang w:val="en-US"/>
        </w:rPr>
      </w:pPr>
    </w:p>
    <w:tbl>
      <w:tblPr>
        <w:tblW w:w="9716" w:type="dxa"/>
        <w:jc w:val="center"/>
        <w:tblLayout w:type="fixed"/>
        <w:tblLook w:val="0000" w:firstRow="0" w:lastRow="0" w:firstColumn="0" w:lastColumn="0" w:noHBand="0" w:noVBand="0"/>
      </w:tblPr>
      <w:tblGrid>
        <w:gridCol w:w="4111"/>
        <w:gridCol w:w="5605"/>
      </w:tblGrid>
      <w:tr w:rsidR="000E29D8" w:rsidRPr="0012618D" w:rsidTr="003D50A4">
        <w:trPr>
          <w:jc w:val="center"/>
        </w:trPr>
        <w:tc>
          <w:tcPr>
            <w:tcW w:w="4111" w:type="dxa"/>
          </w:tcPr>
          <w:p w:rsidR="000E29D8" w:rsidRDefault="000E29D8" w:rsidP="003D50A4">
            <w:pPr>
              <w:ind w:hanging="94"/>
              <w:rPr>
                <w:b/>
                <w:i/>
                <w:lang w:val="en-US"/>
              </w:rPr>
            </w:pPr>
            <w:r w:rsidRPr="0012618D">
              <w:rPr>
                <w:b/>
                <w:i/>
                <w:lang w:val="en-US"/>
              </w:rPr>
              <w:t xml:space="preserve">Nơi nhận:       </w:t>
            </w:r>
          </w:p>
          <w:p w:rsidR="000E29D8" w:rsidRPr="0012618D" w:rsidRDefault="000E29D8" w:rsidP="003D50A4">
            <w:pPr>
              <w:ind w:left="-94"/>
              <w:jc w:val="both"/>
              <w:rPr>
                <w:lang w:val="en-US"/>
              </w:rPr>
            </w:pPr>
            <w:r w:rsidRPr="0012618D">
              <w:rPr>
                <w:sz w:val="22"/>
                <w:szCs w:val="22"/>
                <w:lang w:val="en-US"/>
              </w:rPr>
              <w:t>- Sở Nội vụ;</w:t>
            </w:r>
          </w:p>
          <w:p w:rsidR="000E29D8" w:rsidRPr="0012618D" w:rsidRDefault="000E29D8" w:rsidP="003D50A4">
            <w:pPr>
              <w:ind w:left="-94"/>
              <w:jc w:val="both"/>
              <w:rPr>
                <w:lang w:val="en-US"/>
              </w:rPr>
            </w:pPr>
            <w:r w:rsidRPr="0012618D">
              <w:rPr>
                <w:sz w:val="22"/>
                <w:szCs w:val="22"/>
                <w:lang w:val="en-US"/>
              </w:rPr>
              <w:t>- GĐ và PGĐ Sở;</w:t>
            </w:r>
          </w:p>
          <w:p w:rsidR="000E29D8" w:rsidRDefault="000E29D8" w:rsidP="003D50A4">
            <w:pPr>
              <w:ind w:left="-94"/>
              <w:jc w:val="both"/>
              <w:rPr>
                <w:lang w:val="en-US"/>
              </w:rPr>
            </w:pPr>
            <w:r w:rsidRPr="0012618D">
              <w:rPr>
                <w:sz w:val="22"/>
                <w:szCs w:val="22"/>
                <w:lang w:val="en-US"/>
              </w:rPr>
              <w:t>- Các đơn vị trực thuộc;</w:t>
            </w:r>
          </w:p>
          <w:p w:rsidR="000E29D8" w:rsidRPr="0012618D" w:rsidRDefault="000E29D8" w:rsidP="003D50A4">
            <w:pPr>
              <w:ind w:left="-94"/>
              <w:jc w:val="both"/>
              <w:rPr>
                <w:lang w:val="en-US"/>
              </w:rPr>
            </w:pPr>
            <w:r>
              <w:rPr>
                <w:sz w:val="22"/>
                <w:szCs w:val="22"/>
                <w:lang w:val="en-US"/>
              </w:rPr>
              <w:t>- Trang Website SYT;</w:t>
            </w:r>
          </w:p>
          <w:p w:rsidR="000E29D8" w:rsidRDefault="000E29D8" w:rsidP="003D50A4">
            <w:pPr>
              <w:ind w:left="-94" w:hanging="94"/>
              <w:rPr>
                <w:b/>
                <w:i/>
                <w:lang w:val="en-US"/>
              </w:rPr>
            </w:pPr>
            <w:r>
              <w:rPr>
                <w:sz w:val="22"/>
                <w:szCs w:val="22"/>
                <w:lang w:val="en-US"/>
              </w:rPr>
              <w:t xml:space="preserve">-- </w:t>
            </w:r>
            <w:r w:rsidRPr="0012618D">
              <w:rPr>
                <w:sz w:val="22"/>
                <w:szCs w:val="22"/>
                <w:lang w:val="en-US"/>
              </w:rPr>
              <w:t>Lưu: VP, TCCB.</w:t>
            </w:r>
            <w:r w:rsidRPr="0012618D">
              <w:rPr>
                <w:sz w:val="22"/>
                <w:szCs w:val="22"/>
              </w:rPr>
              <w:t xml:space="preserve">                                                                                </w:t>
            </w:r>
            <w:r w:rsidRPr="0012618D">
              <w:rPr>
                <w:sz w:val="22"/>
                <w:szCs w:val="22"/>
                <w:lang w:val="en-US"/>
              </w:rPr>
              <w:t xml:space="preserve">                                                                            </w:t>
            </w:r>
            <w:r w:rsidRPr="0012618D">
              <w:rPr>
                <w:sz w:val="22"/>
                <w:szCs w:val="22"/>
              </w:rPr>
              <w:t xml:space="preserve">                    </w:t>
            </w:r>
            <w:r w:rsidRPr="0012618D">
              <w:rPr>
                <w:sz w:val="22"/>
                <w:szCs w:val="22"/>
                <w:lang w:val="en-US"/>
              </w:rPr>
              <w:t xml:space="preserve">                                         </w:t>
            </w:r>
          </w:p>
          <w:p w:rsidR="000E29D8" w:rsidRDefault="000E29D8" w:rsidP="003D50A4">
            <w:pPr>
              <w:ind w:hanging="94"/>
              <w:rPr>
                <w:b/>
                <w:i/>
                <w:lang w:val="en-US"/>
              </w:rPr>
            </w:pPr>
          </w:p>
          <w:p w:rsidR="000E29D8" w:rsidRDefault="000E29D8" w:rsidP="003D50A4">
            <w:pPr>
              <w:ind w:hanging="94"/>
              <w:rPr>
                <w:b/>
                <w:i/>
                <w:lang w:val="en-US"/>
              </w:rPr>
            </w:pPr>
          </w:p>
          <w:p w:rsidR="000E29D8" w:rsidRDefault="000E29D8" w:rsidP="003D50A4">
            <w:pPr>
              <w:ind w:hanging="94"/>
              <w:rPr>
                <w:b/>
                <w:i/>
                <w:lang w:val="en-US"/>
              </w:rPr>
            </w:pPr>
          </w:p>
          <w:p w:rsidR="000E29D8" w:rsidRDefault="000E29D8" w:rsidP="003D50A4">
            <w:pPr>
              <w:ind w:hanging="94"/>
              <w:rPr>
                <w:b/>
                <w:i/>
                <w:lang w:val="en-US"/>
              </w:rPr>
            </w:pPr>
          </w:p>
          <w:p w:rsidR="000E29D8" w:rsidRDefault="000E29D8" w:rsidP="003D50A4">
            <w:pPr>
              <w:ind w:hanging="94"/>
              <w:rPr>
                <w:b/>
                <w:i/>
                <w:lang w:val="en-US"/>
              </w:rPr>
            </w:pPr>
          </w:p>
          <w:p w:rsidR="000E29D8" w:rsidRPr="0012618D" w:rsidRDefault="000E29D8" w:rsidP="003D50A4">
            <w:pPr>
              <w:ind w:hanging="94"/>
              <w:rPr>
                <w:sz w:val="26"/>
                <w:szCs w:val="28"/>
                <w:lang w:val="es-ES"/>
              </w:rPr>
            </w:pPr>
          </w:p>
        </w:tc>
        <w:tc>
          <w:tcPr>
            <w:tcW w:w="5605" w:type="dxa"/>
          </w:tcPr>
          <w:p w:rsidR="000E29D8" w:rsidRPr="0012618D" w:rsidRDefault="000E29D8" w:rsidP="003D50A4">
            <w:pPr>
              <w:jc w:val="center"/>
              <w:rPr>
                <w:szCs w:val="28"/>
                <w:lang w:val="en-US"/>
              </w:rPr>
            </w:pPr>
            <w:r w:rsidRPr="0012618D">
              <w:rPr>
                <w:b/>
                <w:sz w:val="28"/>
                <w:szCs w:val="28"/>
              </w:rPr>
              <w:t>GIÁM ĐỐC</w:t>
            </w:r>
          </w:p>
          <w:p w:rsidR="000E29D8" w:rsidRDefault="000E29D8" w:rsidP="003D50A4">
            <w:pPr>
              <w:jc w:val="center"/>
              <w:rPr>
                <w:i/>
                <w:sz w:val="26"/>
                <w:szCs w:val="28"/>
                <w:lang w:val="es-ES"/>
              </w:rPr>
            </w:pPr>
          </w:p>
          <w:p w:rsidR="000E29D8" w:rsidRDefault="000E29D8" w:rsidP="003D50A4">
            <w:pPr>
              <w:jc w:val="center"/>
              <w:rPr>
                <w:i/>
                <w:sz w:val="26"/>
                <w:szCs w:val="28"/>
                <w:lang w:val="es-ES"/>
              </w:rPr>
            </w:pPr>
          </w:p>
          <w:p w:rsidR="000E29D8" w:rsidRDefault="000E29D8" w:rsidP="003D50A4">
            <w:pPr>
              <w:jc w:val="center"/>
              <w:rPr>
                <w:i/>
                <w:sz w:val="26"/>
                <w:szCs w:val="28"/>
                <w:lang w:val="es-ES"/>
              </w:rPr>
            </w:pPr>
          </w:p>
          <w:p w:rsidR="000E29D8" w:rsidRDefault="000E29D8" w:rsidP="003D50A4">
            <w:pPr>
              <w:jc w:val="center"/>
              <w:rPr>
                <w:i/>
                <w:sz w:val="26"/>
                <w:szCs w:val="28"/>
                <w:lang w:val="es-ES"/>
              </w:rPr>
            </w:pPr>
          </w:p>
          <w:p w:rsidR="000E29D8" w:rsidRDefault="000E29D8" w:rsidP="003D50A4">
            <w:pPr>
              <w:jc w:val="center"/>
              <w:rPr>
                <w:i/>
                <w:sz w:val="26"/>
                <w:szCs w:val="28"/>
                <w:lang w:val="es-ES"/>
              </w:rPr>
            </w:pPr>
          </w:p>
          <w:p w:rsidR="000E29D8" w:rsidRDefault="000E29D8" w:rsidP="003D50A4">
            <w:pPr>
              <w:jc w:val="center"/>
              <w:rPr>
                <w:i/>
                <w:sz w:val="26"/>
                <w:szCs w:val="28"/>
                <w:lang w:val="es-ES"/>
              </w:rPr>
            </w:pPr>
          </w:p>
          <w:p w:rsidR="000E29D8" w:rsidRPr="00B22A00" w:rsidRDefault="000E29D8" w:rsidP="003D50A4">
            <w:pPr>
              <w:jc w:val="center"/>
              <w:rPr>
                <w:b/>
                <w:sz w:val="26"/>
                <w:szCs w:val="28"/>
                <w:lang w:val="es-ES"/>
              </w:rPr>
            </w:pPr>
            <w:r>
              <w:rPr>
                <w:b/>
                <w:sz w:val="26"/>
                <w:szCs w:val="28"/>
                <w:lang w:val="es-ES"/>
              </w:rPr>
              <w:t>Nguyễn Nam Hùng</w:t>
            </w:r>
          </w:p>
        </w:tc>
      </w:tr>
    </w:tbl>
    <w:p w:rsidR="000E29D8" w:rsidRPr="006C3570" w:rsidRDefault="000E29D8" w:rsidP="000E29D8">
      <w:pPr>
        <w:spacing w:line="288" w:lineRule="auto"/>
        <w:jc w:val="both"/>
        <w:rPr>
          <w:sz w:val="28"/>
          <w:szCs w:val="28"/>
          <w:lang w:val="en-US"/>
        </w:rPr>
      </w:pPr>
    </w:p>
    <w:p w:rsidR="000E29D8" w:rsidRPr="0012618D" w:rsidRDefault="000E29D8" w:rsidP="000E29D8">
      <w:pPr>
        <w:jc w:val="both"/>
        <w:rPr>
          <w:sz w:val="28"/>
          <w:szCs w:val="28"/>
          <w:lang w:val="en-US"/>
        </w:rPr>
      </w:pPr>
    </w:p>
    <w:p w:rsidR="000E29D8" w:rsidRDefault="000E29D8" w:rsidP="000E29D8"/>
    <w:p w:rsidR="000E29D8" w:rsidRDefault="000E29D8" w:rsidP="000E29D8"/>
    <w:p w:rsidR="000E29D8" w:rsidRDefault="000E29D8" w:rsidP="000E29D8"/>
    <w:p w:rsidR="000E29D8" w:rsidRDefault="000E29D8" w:rsidP="000E29D8"/>
    <w:p w:rsidR="000E29D8" w:rsidRDefault="000E29D8" w:rsidP="000E29D8"/>
    <w:p w:rsidR="000E29D8" w:rsidRDefault="000E29D8" w:rsidP="000E29D8"/>
    <w:p w:rsidR="00051C05" w:rsidRDefault="00051C05"/>
    <w:sectPr w:rsidR="00051C05" w:rsidSect="000E5598">
      <w:footerReference w:type="even" r:id="rId6"/>
      <w:footerReference w:type="default" r:id="rId7"/>
      <w:pgSz w:w="12240" w:h="15840"/>
      <w:pgMar w:top="907" w:right="1134" w:bottom="907"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D72" w:rsidRDefault="00D42D72" w:rsidP="00FD5BEA">
      <w:r>
        <w:separator/>
      </w:r>
    </w:p>
  </w:endnote>
  <w:endnote w:type="continuationSeparator" w:id="0">
    <w:p w:rsidR="00D42D72" w:rsidRDefault="00D42D72" w:rsidP="00FD5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C4C" w:rsidRDefault="00FD5BEA" w:rsidP="00D425C2">
    <w:pPr>
      <w:pStyle w:val="Footer"/>
      <w:framePr w:wrap="around" w:vAnchor="text" w:hAnchor="margin" w:xAlign="right" w:y="1"/>
      <w:rPr>
        <w:rStyle w:val="PageNumber"/>
      </w:rPr>
    </w:pPr>
    <w:r>
      <w:rPr>
        <w:rStyle w:val="PageNumber"/>
      </w:rPr>
      <w:fldChar w:fldCharType="begin"/>
    </w:r>
    <w:r w:rsidR="000E29D8">
      <w:rPr>
        <w:rStyle w:val="PageNumber"/>
      </w:rPr>
      <w:instrText xml:space="preserve">PAGE  </w:instrText>
    </w:r>
    <w:r>
      <w:rPr>
        <w:rStyle w:val="PageNumber"/>
      </w:rPr>
      <w:fldChar w:fldCharType="end"/>
    </w:r>
  </w:p>
  <w:p w:rsidR="000A5C4C" w:rsidRDefault="00D42D72" w:rsidP="00D425C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C4C" w:rsidRDefault="00FD5BEA" w:rsidP="00D425C2">
    <w:pPr>
      <w:pStyle w:val="Footer"/>
      <w:framePr w:wrap="around" w:vAnchor="text" w:hAnchor="margin" w:xAlign="right" w:y="1"/>
      <w:rPr>
        <w:rStyle w:val="PageNumber"/>
      </w:rPr>
    </w:pPr>
    <w:r>
      <w:rPr>
        <w:rStyle w:val="PageNumber"/>
      </w:rPr>
      <w:fldChar w:fldCharType="begin"/>
    </w:r>
    <w:r w:rsidR="000E29D8">
      <w:rPr>
        <w:rStyle w:val="PageNumber"/>
      </w:rPr>
      <w:instrText xml:space="preserve">PAGE  </w:instrText>
    </w:r>
    <w:r>
      <w:rPr>
        <w:rStyle w:val="PageNumber"/>
      </w:rPr>
      <w:fldChar w:fldCharType="separate"/>
    </w:r>
    <w:r w:rsidR="006307B0">
      <w:rPr>
        <w:rStyle w:val="PageNumber"/>
        <w:noProof/>
      </w:rPr>
      <w:t>5</w:t>
    </w:r>
    <w:r>
      <w:rPr>
        <w:rStyle w:val="PageNumber"/>
      </w:rPr>
      <w:fldChar w:fldCharType="end"/>
    </w:r>
  </w:p>
  <w:p w:rsidR="000A5C4C" w:rsidRDefault="00D42D72" w:rsidP="00D425C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D72" w:rsidRDefault="00D42D72" w:rsidP="00FD5BEA">
      <w:r>
        <w:separator/>
      </w:r>
    </w:p>
  </w:footnote>
  <w:footnote w:type="continuationSeparator" w:id="0">
    <w:p w:rsidR="00D42D72" w:rsidRDefault="00D42D72" w:rsidP="00FD5B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9D8"/>
    <w:rsid w:val="000370F2"/>
    <w:rsid w:val="00051C05"/>
    <w:rsid w:val="000E29D8"/>
    <w:rsid w:val="002A2F07"/>
    <w:rsid w:val="002E23D2"/>
    <w:rsid w:val="002E75E5"/>
    <w:rsid w:val="0046331F"/>
    <w:rsid w:val="0049338A"/>
    <w:rsid w:val="00546F9F"/>
    <w:rsid w:val="005E7C4E"/>
    <w:rsid w:val="006307B0"/>
    <w:rsid w:val="0068706B"/>
    <w:rsid w:val="006B60BE"/>
    <w:rsid w:val="007D3982"/>
    <w:rsid w:val="008C2CD8"/>
    <w:rsid w:val="00921AAE"/>
    <w:rsid w:val="00A62E34"/>
    <w:rsid w:val="00B122B7"/>
    <w:rsid w:val="00C4781B"/>
    <w:rsid w:val="00CA4A20"/>
    <w:rsid w:val="00D42D72"/>
    <w:rsid w:val="00D566A6"/>
    <w:rsid w:val="00D82332"/>
    <w:rsid w:val="00D91587"/>
    <w:rsid w:val="00E07BD6"/>
    <w:rsid w:val="00E84F78"/>
    <w:rsid w:val="00F05142"/>
    <w:rsid w:val="00FA6EEA"/>
    <w:rsid w:val="00FD5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24841B-9E61-468E-9F1B-BFF22BAC6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9D8"/>
    <w:pPr>
      <w:spacing w:after="0" w:line="240" w:lineRule="auto"/>
    </w:pPr>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E29D8"/>
    <w:pPr>
      <w:tabs>
        <w:tab w:val="center" w:pos="4320"/>
        <w:tab w:val="right" w:pos="8640"/>
      </w:tabs>
    </w:pPr>
    <w:rPr>
      <w:lang w:val="en-US" w:eastAsia="en-US"/>
    </w:rPr>
  </w:style>
  <w:style w:type="character" w:customStyle="1" w:styleId="FooterChar">
    <w:name w:val="Footer Char"/>
    <w:basedOn w:val="DefaultParagraphFont"/>
    <w:link w:val="Footer"/>
    <w:uiPriority w:val="99"/>
    <w:rsid w:val="000E29D8"/>
    <w:rPr>
      <w:rFonts w:eastAsia="Times New Roman" w:cs="Times New Roman"/>
      <w:sz w:val="24"/>
      <w:szCs w:val="24"/>
    </w:rPr>
  </w:style>
  <w:style w:type="character" w:styleId="PageNumber">
    <w:name w:val="page number"/>
    <w:basedOn w:val="DefaultParagraphFont"/>
    <w:uiPriority w:val="99"/>
    <w:rsid w:val="000E29D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1464</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cp:lastModifiedBy>
  <cp:revision>2</cp:revision>
  <dcterms:created xsi:type="dcterms:W3CDTF">2018-10-17T06:40:00Z</dcterms:created>
  <dcterms:modified xsi:type="dcterms:W3CDTF">2018-10-17T06:40:00Z</dcterms:modified>
</cp:coreProperties>
</file>